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7CA31" w14:textId="3F6A326B" w:rsidR="00E96424" w:rsidRDefault="00E96424" w:rsidP="008C5CFC">
      <w:pPr>
        <w:tabs>
          <w:tab w:val="left" w:pos="1418"/>
          <w:tab w:val="left" w:pos="5387"/>
        </w:tabs>
      </w:pPr>
      <w:bookmarkStart w:id="0" w:name="_GoBack"/>
      <w:bookmarkEnd w:id="0"/>
    </w:p>
    <w:p w14:paraId="0934A554"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65650AB4" w14:textId="77777777" w:rsidTr="009B2AA5">
        <w:trPr>
          <w:trHeight w:val="2408"/>
        </w:trPr>
        <w:tc>
          <w:tcPr>
            <w:tcW w:w="9299" w:type="dxa"/>
            <w:vAlign w:val="bottom"/>
            <w:hideMark/>
          </w:tcPr>
          <w:p w14:paraId="43B72DCE" w14:textId="5A02323C" w:rsidR="009B2AA5" w:rsidRDefault="000A6513" w:rsidP="0000454E">
            <w:pPr>
              <w:pStyle w:val="Title1"/>
            </w:pPr>
            <w:r>
              <w:t>OPCAT</w:t>
            </w:r>
            <w:r w:rsidR="009B2AA5">
              <w:t xml:space="preserve"> </w:t>
            </w:r>
            <w:r w:rsidR="00EB3FEF">
              <w:t>COVID-19</w:t>
            </w:r>
            <w:r w:rsidR="008568B9">
              <w:t xml:space="preserve"> report</w:t>
            </w:r>
          </w:p>
        </w:tc>
      </w:tr>
      <w:tr w:rsidR="009B2AA5" w14:paraId="11BAAEE1" w14:textId="77777777" w:rsidTr="009B2AA5">
        <w:trPr>
          <w:trHeight w:val="2954"/>
        </w:trPr>
        <w:tc>
          <w:tcPr>
            <w:tcW w:w="9299" w:type="dxa"/>
            <w:tcMar>
              <w:top w:w="284" w:type="dxa"/>
            </w:tcMar>
          </w:tcPr>
          <w:p w14:paraId="7058978B" w14:textId="0C207C89" w:rsidR="009B2AA5" w:rsidRPr="009B2AA5" w:rsidRDefault="009B2AA5" w:rsidP="0000454E">
            <w:pPr>
              <w:pStyle w:val="Title2"/>
            </w:pPr>
            <w:r>
              <w:t>Report on</w:t>
            </w:r>
            <w:r w:rsidR="008568B9">
              <w:t xml:space="preserve"> inspections of</w:t>
            </w:r>
            <w:r>
              <w:t xml:space="preserve"> </w:t>
            </w:r>
            <w:r w:rsidR="0000454E">
              <w:t xml:space="preserve">mental health facilities </w:t>
            </w:r>
            <w:r w:rsidR="004531DA">
              <w:t>under the Crimes of Torture Act 1989</w:t>
            </w:r>
          </w:p>
        </w:tc>
      </w:tr>
      <w:tr w:rsidR="009B2AA5" w14:paraId="2630C8EB" w14:textId="77777777" w:rsidTr="009B2AA5">
        <w:trPr>
          <w:trHeight w:val="6050"/>
        </w:trPr>
        <w:tc>
          <w:tcPr>
            <w:tcW w:w="9299" w:type="dxa"/>
            <w:tcMar>
              <w:top w:w="284" w:type="dxa"/>
            </w:tcMar>
            <w:vAlign w:val="bottom"/>
          </w:tcPr>
          <w:p w14:paraId="41D3991F" w14:textId="6D7980B5" w:rsidR="009B2AA5" w:rsidRPr="00865E8F" w:rsidRDefault="00B96CE3" w:rsidP="00865E8F">
            <w:pPr>
              <w:pStyle w:val="Datecover"/>
            </w:pPr>
            <w:r>
              <w:t>15</w:t>
            </w:r>
            <w:r w:rsidR="00E7795D">
              <w:t xml:space="preserve"> June 2020</w:t>
            </w:r>
          </w:p>
          <w:p w14:paraId="6DA61A9E" w14:textId="77777777" w:rsidR="000A6513" w:rsidRDefault="000A6513" w:rsidP="000A6513">
            <w:pPr>
              <w:pStyle w:val="ChiefOmbudsman"/>
            </w:pPr>
            <w:r>
              <w:t>Peter Boshier</w:t>
            </w:r>
          </w:p>
          <w:p w14:paraId="18580FDE" w14:textId="77777777" w:rsidR="000A6513" w:rsidRPr="00865E8F" w:rsidRDefault="000A6513" w:rsidP="000A6513">
            <w:pPr>
              <w:pStyle w:val="ChiefOmbudsmantitle"/>
            </w:pPr>
            <w:r w:rsidRPr="00865E8F">
              <w:t>Chief Ombudsman</w:t>
            </w:r>
          </w:p>
          <w:p w14:paraId="056583DB" w14:textId="77777777" w:rsidR="009B2AA5" w:rsidRDefault="000A6513" w:rsidP="00BA7E8C">
            <w:pPr>
              <w:pStyle w:val="ChiefOmbudsmantitle"/>
            </w:pPr>
            <w:r w:rsidRPr="00865E8F">
              <w:t>National Preventive Mechanism</w:t>
            </w:r>
          </w:p>
          <w:p w14:paraId="2280119F" w14:textId="77777777" w:rsidR="004E01BB" w:rsidRDefault="004E01BB" w:rsidP="00BA7E8C">
            <w:pPr>
              <w:pStyle w:val="ChiefOmbudsmantitle"/>
            </w:pPr>
          </w:p>
        </w:tc>
      </w:tr>
    </w:tbl>
    <w:p w14:paraId="3898B624" w14:textId="77777777" w:rsidR="00AE27D4" w:rsidRDefault="00AE27D4" w:rsidP="00A46A23"/>
    <w:p w14:paraId="55904397" w14:textId="77777777" w:rsidR="00E671C1" w:rsidRPr="00A46A23" w:rsidRDefault="00E671C1" w:rsidP="00A46A23">
      <w:pPr>
        <w:sectPr w:rsidR="00E671C1"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0985BFA9" w14:textId="77777777" w:rsidR="0097338A" w:rsidRDefault="0097338A" w:rsidP="0097338A">
      <w:pPr>
        <w:pStyle w:val="TOCHeading"/>
        <w:numPr>
          <w:ilvl w:val="0"/>
          <w:numId w:val="38"/>
        </w:numPr>
        <w:spacing w:before="480"/>
      </w:pPr>
      <w:bookmarkStart w:id="1" w:name="GoToContents"/>
      <w:bookmarkStart w:id="2" w:name="TOCSection"/>
      <w:r>
        <w:lastRenderedPageBreak/>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EC42BB" w14:textId="77777777" w:rsidTr="00E03DAB">
        <w:tc>
          <w:tcPr>
            <w:tcW w:w="9354" w:type="dxa"/>
          </w:tcPr>
          <w:bookmarkStart w:id="3" w:name="TOCMain" w:colFirst="0" w:colLast="0"/>
          <w:p w14:paraId="5D1D83A7" w14:textId="18BA937D" w:rsidR="00E7795D"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42850224" w:history="1">
              <w:r w:rsidR="00E7795D" w:rsidRPr="00D74289">
                <w:rPr>
                  <w:rStyle w:val="Hyperlink"/>
                  <w:noProof/>
                </w:rPr>
                <w:t>Introduction</w:t>
              </w:r>
              <w:r w:rsidR="00E7795D">
                <w:rPr>
                  <w:noProof/>
                  <w:webHidden/>
                </w:rPr>
                <w:tab/>
              </w:r>
              <w:r w:rsidR="00E7795D">
                <w:rPr>
                  <w:noProof/>
                  <w:webHidden/>
                </w:rPr>
                <w:fldChar w:fldCharType="begin"/>
              </w:r>
              <w:r w:rsidR="00E7795D">
                <w:rPr>
                  <w:noProof/>
                  <w:webHidden/>
                </w:rPr>
                <w:instrText xml:space="preserve"> PAGEREF _Toc42850224 \h </w:instrText>
              </w:r>
              <w:r w:rsidR="00E7795D">
                <w:rPr>
                  <w:noProof/>
                  <w:webHidden/>
                </w:rPr>
              </w:r>
              <w:r w:rsidR="00E7795D">
                <w:rPr>
                  <w:noProof/>
                  <w:webHidden/>
                </w:rPr>
                <w:fldChar w:fldCharType="separate"/>
              </w:r>
              <w:r w:rsidR="00B96CE3">
                <w:rPr>
                  <w:noProof/>
                  <w:webHidden/>
                </w:rPr>
                <w:t>1</w:t>
              </w:r>
              <w:r w:rsidR="00E7795D">
                <w:rPr>
                  <w:noProof/>
                  <w:webHidden/>
                </w:rPr>
                <w:fldChar w:fldCharType="end"/>
              </w:r>
            </w:hyperlink>
          </w:p>
          <w:p w14:paraId="50508B10" w14:textId="7291741D" w:rsidR="00E7795D" w:rsidRDefault="008E56C9">
            <w:pPr>
              <w:pStyle w:val="TOC2"/>
              <w:rPr>
                <w:rFonts w:asciiTheme="minorHAnsi" w:eastAsiaTheme="minorEastAsia" w:hAnsiTheme="minorHAnsi"/>
                <w:noProof/>
                <w:color w:val="auto"/>
                <w:sz w:val="22"/>
                <w:lang w:eastAsia="en-NZ"/>
              </w:rPr>
            </w:pPr>
            <w:hyperlink w:anchor="_Toc42850225" w:history="1">
              <w:r w:rsidR="00E7795D" w:rsidRPr="00D74289">
                <w:rPr>
                  <w:rStyle w:val="Hyperlink"/>
                  <w:noProof/>
                </w:rPr>
                <w:t>COVID-19 pandemic</w:t>
              </w:r>
              <w:r w:rsidR="00E7795D">
                <w:rPr>
                  <w:noProof/>
                  <w:webHidden/>
                </w:rPr>
                <w:tab/>
              </w:r>
              <w:r w:rsidR="00E7795D">
                <w:rPr>
                  <w:noProof/>
                  <w:webHidden/>
                </w:rPr>
                <w:fldChar w:fldCharType="begin"/>
              </w:r>
              <w:r w:rsidR="00E7795D">
                <w:rPr>
                  <w:noProof/>
                  <w:webHidden/>
                </w:rPr>
                <w:instrText xml:space="preserve"> PAGEREF _Toc42850225 \h </w:instrText>
              </w:r>
              <w:r w:rsidR="00E7795D">
                <w:rPr>
                  <w:noProof/>
                  <w:webHidden/>
                </w:rPr>
              </w:r>
              <w:r w:rsidR="00E7795D">
                <w:rPr>
                  <w:noProof/>
                  <w:webHidden/>
                </w:rPr>
                <w:fldChar w:fldCharType="separate"/>
              </w:r>
              <w:r w:rsidR="00B96CE3">
                <w:rPr>
                  <w:noProof/>
                  <w:webHidden/>
                </w:rPr>
                <w:t>1</w:t>
              </w:r>
              <w:r w:rsidR="00E7795D">
                <w:rPr>
                  <w:noProof/>
                  <w:webHidden/>
                </w:rPr>
                <w:fldChar w:fldCharType="end"/>
              </w:r>
            </w:hyperlink>
          </w:p>
          <w:p w14:paraId="3CF3C625" w14:textId="63BAAEB9" w:rsidR="00E7795D" w:rsidRDefault="008E56C9">
            <w:pPr>
              <w:pStyle w:val="TOC3"/>
              <w:rPr>
                <w:rFonts w:asciiTheme="minorHAnsi" w:eastAsiaTheme="minorEastAsia" w:hAnsiTheme="minorHAnsi"/>
                <w:noProof/>
                <w:color w:val="auto"/>
                <w:sz w:val="22"/>
                <w:lang w:eastAsia="en-NZ"/>
              </w:rPr>
            </w:pPr>
            <w:hyperlink w:anchor="_Toc42850226" w:history="1">
              <w:r w:rsidR="00E7795D" w:rsidRPr="00D74289">
                <w:rPr>
                  <w:rStyle w:val="Hyperlink"/>
                  <w:noProof/>
                </w:rPr>
                <w:t>New Zealand alert level system</w:t>
              </w:r>
              <w:r w:rsidR="00E7795D">
                <w:rPr>
                  <w:noProof/>
                  <w:webHidden/>
                </w:rPr>
                <w:tab/>
              </w:r>
              <w:r w:rsidR="00E7795D">
                <w:rPr>
                  <w:noProof/>
                  <w:webHidden/>
                </w:rPr>
                <w:fldChar w:fldCharType="begin"/>
              </w:r>
              <w:r w:rsidR="00E7795D">
                <w:rPr>
                  <w:noProof/>
                  <w:webHidden/>
                </w:rPr>
                <w:instrText xml:space="preserve"> PAGEREF _Toc42850226 \h </w:instrText>
              </w:r>
              <w:r w:rsidR="00E7795D">
                <w:rPr>
                  <w:noProof/>
                  <w:webHidden/>
                </w:rPr>
              </w:r>
              <w:r w:rsidR="00E7795D">
                <w:rPr>
                  <w:noProof/>
                  <w:webHidden/>
                </w:rPr>
                <w:fldChar w:fldCharType="separate"/>
              </w:r>
              <w:r w:rsidR="00B96CE3">
                <w:rPr>
                  <w:noProof/>
                  <w:webHidden/>
                </w:rPr>
                <w:t>1</w:t>
              </w:r>
              <w:r w:rsidR="00E7795D">
                <w:rPr>
                  <w:noProof/>
                  <w:webHidden/>
                </w:rPr>
                <w:fldChar w:fldCharType="end"/>
              </w:r>
            </w:hyperlink>
          </w:p>
          <w:p w14:paraId="6F055168" w14:textId="71FCB3A4" w:rsidR="00E7795D" w:rsidRDefault="008E56C9">
            <w:pPr>
              <w:pStyle w:val="TOC2"/>
              <w:rPr>
                <w:rFonts w:asciiTheme="minorHAnsi" w:eastAsiaTheme="minorEastAsia" w:hAnsiTheme="minorHAnsi"/>
                <w:noProof/>
                <w:color w:val="auto"/>
                <w:sz w:val="22"/>
                <w:lang w:eastAsia="en-NZ"/>
              </w:rPr>
            </w:pPr>
            <w:hyperlink w:anchor="_Toc42850227" w:history="1">
              <w:r w:rsidR="00E7795D" w:rsidRPr="00D74289">
                <w:rPr>
                  <w:rStyle w:val="Hyperlink"/>
                  <w:noProof/>
                </w:rPr>
                <w:t>COVID-19 OPCAT inspections</w:t>
              </w:r>
              <w:r w:rsidR="00E7795D">
                <w:rPr>
                  <w:noProof/>
                  <w:webHidden/>
                </w:rPr>
                <w:tab/>
              </w:r>
              <w:r w:rsidR="00E7795D">
                <w:rPr>
                  <w:noProof/>
                  <w:webHidden/>
                </w:rPr>
                <w:fldChar w:fldCharType="begin"/>
              </w:r>
              <w:r w:rsidR="00E7795D">
                <w:rPr>
                  <w:noProof/>
                  <w:webHidden/>
                </w:rPr>
                <w:instrText xml:space="preserve"> PAGEREF _Toc42850227 \h </w:instrText>
              </w:r>
              <w:r w:rsidR="00E7795D">
                <w:rPr>
                  <w:noProof/>
                  <w:webHidden/>
                </w:rPr>
              </w:r>
              <w:r w:rsidR="00E7795D">
                <w:rPr>
                  <w:noProof/>
                  <w:webHidden/>
                </w:rPr>
                <w:fldChar w:fldCharType="separate"/>
              </w:r>
              <w:r w:rsidR="00B96CE3">
                <w:rPr>
                  <w:noProof/>
                  <w:webHidden/>
                </w:rPr>
                <w:t>2</w:t>
              </w:r>
              <w:r w:rsidR="00E7795D">
                <w:rPr>
                  <w:noProof/>
                  <w:webHidden/>
                </w:rPr>
                <w:fldChar w:fldCharType="end"/>
              </w:r>
            </w:hyperlink>
          </w:p>
          <w:p w14:paraId="3A10E610" w14:textId="23A0D0F7" w:rsidR="00E7795D" w:rsidRDefault="008E56C9">
            <w:pPr>
              <w:pStyle w:val="TOC1"/>
              <w:rPr>
                <w:rFonts w:asciiTheme="minorHAnsi" w:eastAsiaTheme="minorEastAsia" w:hAnsiTheme="minorHAnsi"/>
                <w:noProof/>
                <w:color w:val="auto"/>
                <w:sz w:val="22"/>
                <w:lang w:eastAsia="en-NZ"/>
              </w:rPr>
            </w:pPr>
            <w:hyperlink w:anchor="_Toc42850228" w:history="1">
              <w:r w:rsidR="00E7795D" w:rsidRPr="00D74289">
                <w:rPr>
                  <w:rStyle w:val="Hyperlink"/>
                  <w:noProof/>
                </w:rPr>
                <w:t>Executive summary</w:t>
              </w:r>
              <w:r w:rsidR="00E7795D">
                <w:rPr>
                  <w:noProof/>
                  <w:webHidden/>
                </w:rPr>
                <w:tab/>
              </w:r>
              <w:r w:rsidR="00E7795D">
                <w:rPr>
                  <w:noProof/>
                  <w:webHidden/>
                </w:rPr>
                <w:fldChar w:fldCharType="begin"/>
              </w:r>
              <w:r w:rsidR="00E7795D">
                <w:rPr>
                  <w:noProof/>
                  <w:webHidden/>
                </w:rPr>
                <w:instrText xml:space="preserve"> PAGEREF _Toc42850228 \h </w:instrText>
              </w:r>
              <w:r w:rsidR="00E7795D">
                <w:rPr>
                  <w:noProof/>
                  <w:webHidden/>
                </w:rPr>
              </w:r>
              <w:r w:rsidR="00E7795D">
                <w:rPr>
                  <w:noProof/>
                  <w:webHidden/>
                </w:rPr>
                <w:fldChar w:fldCharType="separate"/>
              </w:r>
              <w:r w:rsidR="00B96CE3">
                <w:rPr>
                  <w:noProof/>
                  <w:webHidden/>
                </w:rPr>
                <w:t>3</w:t>
              </w:r>
              <w:r w:rsidR="00E7795D">
                <w:rPr>
                  <w:noProof/>
                  <w:webHidden/>
                </w:rPr>
                <w:fldChar w:fldCharType="end"/>
              </w:r>
            </w:hyperlink>
          </w:p>
          <w:p w14:paraId="3556C137" w14:textId="4434FEFB" w:rsidR="00E7795D" w:rsidRDefault="008E56C9">
            <w:pPr>
              <w:pStyle w:val="TOC1"/>
              <w:rPr>
                <w:rFonts w:asciiTheme="minorHAnsi" w:eastAsiaTheme="minorEastAsia" w:hAnsiTheme="minorHAnsi"/>
                <w:noProof/>
                <w:color w:val="auto"/>
                <w:sz w:val="22"/>
                <w:lang w:eastAsia="en-NZ"/>
              </w:rPr>
            </w:pPr>
            <w:hyperlink w:anchor="_Toc42850229" w:history="1">
              <w:r w:rsidR="00E7795D" w:rsidRPr="00D74289">
                <w:rPr>
                  <w:rStyle w:val="Hyperlink"/>
                  <w:noProof/>
                </w:rPr>
                <w:t>Inspection methodology</w:t>
              </w:r>
              <w:r w:rsidR="00E7795D">
                <w:rPr>
                  <w:noProof/>
                  <w:webHidden/>
                </w:rPr>
                <w:tab/>
              </w:r>
              <w:r w:rsidR="00E7795D">
                <w:rPr>
                  <w:noProof/>
                  <w:webHidden/>
                </w:rPr>
                <w:fldChar w:fldCharType="begin"/>
              </w:r>
              <w:r w:rsidR="00E7795D">
                <w:rPr>
                  <w:noProof/>
                  <w:webHidden/>
                </w:rPr>
                <w:instrText xml:space="preserve"> PAGEREF _Toc42850229 \h </w:instrText>
              </w:r>
              <w:r w:rsidR="00E7795D">
                <w:rPr>
                  <w:noProof/>
                  <w:webHidden/>
                </w:rPr>
              </w:r>
              <w:r w:rsidR="00E7795D">
                <w:rPr>
                  <w:noProof/>
                  <w:webHidden/>
                </w:rPr>
                <w:fldChar w:fldCharType="separate"/>
              </w:r>
              <w:r w:rsidR="00B96CE3">
                <w:rPr>
                  <w:noProof/>
                  <w:webHidden/>
                </w:rPr>
                <w:t>3</w:t>
              </w:r>
              <w:r w:rsidR="00E7795D">
                <w:rPr>
                  <w:noProof/>
                  <w:webHidden/>
                </w:rPr>
                <w:fldChar w:fldCharType="end"/>
              </w:r>
            </w:hyperlink>
          </w:p>
          <w:p w14:paraId="5C3F26CE" w14:textId="2928A11D" w:rsidR="00E7795D" w:rsidRDefault="008E56C9">
            <w:pPr>
              <w:pStyle w:val="TOC1"/>
              <w:rPr>
                <w:rFonts w:asciiTheme="minorHAnsi" w:eastAsiaTheme="minorEastAsia" w:hAnsiTheme="minorHAnsi"/>
                <w:noProof/>
                <w:color w:val="auto"/>
                <w:sz w:val="22"/>
                <w:lang w:eastAsia="en-NZ"/>
              </w:rPr>
            </w:pPr>
            <w:hyperlink w:anchor="_Toc42850230" w:history="1">
              <w:r w:rsidR="00E7795D" w:rsidRPr="00D74289">
                <w:rPr>
                  <w:rStyle w:val="Hyperlink"/>
                  <w:noProof/>
                </w:rPr>
                <w:t>Key observations</w:t>
              </w:r>
              <w:r w:rsidR="00E7795D">
                <w:rPr>
                  <w:noProof/>
                  <w:webHidden/>
                </w:rPr>
                <w:tab/>
              </w:r>
              <w:r w:rsidR="00E7795D">
                <w:rPr>
                  <w:noProof/>
                  <w:webHidden/>
                </w:rPr>
                <w:fldChar w:fldCharType="begin"/>
              </w:r>
              <w:r w:rsidR="00E7795D">
                <w:rPr>
                  <w:noProof/>
                  <w:webHidden/>
                </w:rPr>
                <w:instrText xml:space="preserve"> PAGEREF _Toc42850230 \h </w:instrText>
              </w:r>
              <w:r w:rsidR="00E7795D">
                <w:rPr>
                  <w:noProof/>
                  <w:webHidden/>
                </w:rPr>
              </w:r>
              <w:r w:rsidR="00E7795D">
                <w:rPr>
                  <w:noProof/>
                  <w:webHidden/>
                </w:rPr>
                <w:fldChar w:fldCharType="separate"/>
              </w:r>
              <w:r w:rsidR="00B96CE3">
                <w:rPr>
                  <w:noProof/>
                  <w:webHidden/>
                </w:rPr>
                <w:t>4</w:t>
              </w:r>
              <w:r w:rsidR="00E7795D">
                <w:rPr>
                  <w:noProof/>
                  <w:webHidden/>
                </w:rPr>
                <w:fldChar w:fldCharType="end"/>
              </w:r>
            </w:hyperlink>
          </w:p>
          <w:p w14:paraId="7DC0A624" w14:textId="67F4FC4F" w:rsidR="00E7795D" w:rsidRDefault="008E56C9">
            <w:pPr>
              <w:pStyle w:val="TOC2"/>
              <w:rPr>
                <w:rFonts w:asciiTheme="minorHAnsi" w:eastAsiaTheme="minorEastAsia" w:hAnsiTheme="minorHAnsi"/>
                <w:noProof/>
                <w:color w:val="auto"/>
                <w:sz w:val="22"/>
                <w:lang w:eastAsia="en-NZ"/>
              </w:rPr>
            </w:pPr>
            <w:hyperlink w:anchor="_Toc42850231" w:history="1">
              <w:r w:rsidR="00E7795D" w:rsidRPr="00D74289">
                <w:rPr>
                  <w:rStyle w:val="Hyperlink"/>
                  <w:noProof/>
                </w:rPr>
                <w:t>Health and safety</w:t>
              </w:r>
              <w:r w:rsidR="00E7795D">
                <w:rPr>
                  <w:noProof/>
                  <w:webHidden/>
                </w:rPr>
                <w:tab/>
              </w:r>
              <w:r w:rsidR="00E7795D">
                <w:rPr>
                  <w:noProof/>
                  <w:webHidden/>
                </w:rPr>
                <w:fldChar w:fldCharType="begin"/>
              </w:r>
              <w:r w:rsidR="00E7795D">
                <w:rPr>
                  <w:noProof/>
                  <w:webHidden/>
                </w:rPr>
                <w:instrText xml:space="preserve"> PAGEREF _Toc42850231 \h </w:instrText>
              </w:r>
              <w:r w:rsidR="00E7795D">
                <w:rPr>
                  <w:noProof/>
                  <w:webHidden/>
                </w:rPr>
              </w:r>
              <w:r w:rsidR="00E7795D">
                <w:rPr>
                  <w:noProof/>
                  <w:webHidden/>
                </w:rPr>
                <w:fldChar w:fldCharType="separate"/>
              </w:r>
              <w:r w:rsidR="00B96CE3">
                <w:rPr>
                  <w:noProof/>
                  <w:webHidden/>
                </w:rPr>
                <w:t>4</w:t>
              </w:r>
              <w:r w:rsidR="00E7795D">
                <w:rPr>
                  <w:noProof/>
                  <w:webHidden/>
                </w:rPr>
                <w:fldChar w:fldCharType="end"/>
              </w:r>
            </w:hyperlink>
          </w:p>
          <w:p w14:paraId="62B2B633" w14:textId="2350D5C0" w:rsidR="00E7795D" w:rsidRDefault="008E56C9">
            <w:pPr>
              <w:pStyle w:val="TOC3"/>
              <w:rPr>
                <w:rFonts w:asciiTheme="minorHAnsi" w:eastAsiaTheme="minorEastAsia" w:hAnsiTheme="minorHAnsi"/>
                <w:noProof/>
                <w:color w:val="auto"/>
                <w:sz w:val="22"/>
                <w:lang w:eastAsia="en-NZ"/>
              </w:rPr>
            </w:pPr>
            <w:hyperlink w:anchor="_Toc42850232" w:history="1">
              <w:r w:rsidR="00E7795D" w:rsidRPr="00D74289">
                <w:rPr>
                  <w:rStyle w:val="Hyperlink"/>
                  <w:noProof/>
                </w:rPr>
                <w:t>Cleaning and personal protective equipment</w:t>
              </w:r>
              <w:r w:rsidR="00E7795D">
                <w:rPr>
                  <w:noProof/>
                  <w:webHidden/>
                </w:rPr>
                <w:tab/>
              </w:r>
              <w:r w:rsidR="00E7795D">
                <w:rPr>
                  <w:noProof/>
                  <w:webHidden/>
                </w:rPr>
                <w:fldChar w:fldCharType="begin"/>
              </w:r>
              <w:r w:rsidR="00E7795D">
                <w:rPr>
                  <w:noProof/>
                  <w:webHidden/>
                </w:rPr>
                <w:instrText xml:space="preserve"> PAGEREF _Toc42850232 \h </w:instrText>
              </w:r>
              <w:r w:rsidR="00E7795D">
                <w:rPr>
                  <w:noProof/>
                  <w:webHidden/>
                </w:rPr>
              </w:r>
              <w:r w:rsidR="00E7795D">
                <w:rPr>
                  <w:noProof/>
                  <w:webHidden/>
                </w:rPr>
                <w:fldChar w:fldCharType="separate"/>
              </w:r>
              <w:r w:rsidR="00B96CE3">
                <w:rPr>
                  <w:noProof/>
                  <w:webHidden/>
                </w:rPr>
                <w:t>4</w:t>
              </w:r>
              <w:r w:rsidR="00E7795D">
                <w:rPr>
                  <w:noProof/>
                  <w:webHidden/>
                </w:rPr>
                <w:fldChar w:fldCharType="end"/>
              </w:r>
            </w:hyperlink>
          </w:p>
          <w:p w14:paraId="7D04BDEE" w14:textId="74532F0D" w:rsidR="00E7795D" w:rsidRDefault="008E56C9">
            <w:pPr>
              <w:pStyle w:val="TOC3"/>
              <w:rPr>
                <w:rFonts w:asciiTheme="minorHAnsi" w:eastAsiaTheme="minorEastAsia" w:hAnsiTheme="minorHAnsi"/>
                <w:noProof/>
                <w:color w:val="auto"/>
                <w:sz w:val="22"/>
                <w:lang w:eastAsia="en-NZ"/>
              </w:rPr>
            </w:pPr>
            <w:hyperlink w:anchor="_Toc42850233" w:history="1">
              <w:r w:rsidR="00E7795D" w:rsidRPr="00D74289">
                <w:rPr>
                  <w:rStyle w:val="Hyperlink"/>
                  <w:noProof/>
                </w:rPr>
                <w:t>Access to hygiene and sanitation necessities</w:t>
              </w:r>
              <w:r w:rsidR="00E7795D">
                <w:rPr>
                  <w:noProof/>
                  <w:webHidden/>
                </w:rPr>
                <w:tab/>
              </w:r>
              <w:r w:rsidR="00E7795D">
                <w:rPr>
                  <w:noProof/>
                  <w:webHidden/>
                </w:rPr>
                <w:fldChar w:fldCharType="begin"/>
              </w:r>
              <w:r w:rsidR="00E7795D">
                <w:rPr>
                  <w:noProof/>
                  <w:webHidden/>
                </w:rPr>
                <w:instrText xml:space="preserve"> PAGEREF _Toc42850233 \h </w:instrText>
              </w:r>
              <w:r w:rsidR="00E7795D">
                <w:rPr>
                  <w:noProof/>
                  <w:webHidden/>
                </w:rPr>
              </w:r>
              <w:r w:rsidR="00E7795D">
                <w:rPr>
                  <w:noProof/>
                  <w:webHidden/>
                </w:rPr>
                <w:fldChar w:fldCharType="separate"/>
              </w:r>
              <w:r w:rsidR="00B96CE3">
                <w:rPr>
                  <w:noProof/>
                  <w:webHidden/>
                </w:rPr>
                <w:t>5</w:t>
              </w:r>
              <w:r w:rsidR="00E7795D">
                <w:rPr>
                  <w:noProof/>
                  <w:webHidden/>
                </w:rPr>
                <w:fldChar w:fldCharType="end"/>
              </w:r>
            </w:hyperlink>
          </w:p>
          <w:p w14:paraId="39F759E2" w14:textId="73545778" w:rsidR="00E7795D" w:rsidRDefault="008E56C9">
            <w:pPr>
              <w:pStyle w:val="TOC3"/>
              <w:rPr>
                <w:rFonts w:asciiTheme="minorHAnsi" w:eastAsiaTheme="minorEastAsia" w:hAnsiTheme="minorHAnsi"/>
                <w:noProof/>
                <w:color w:val="auto"/>
                <w:sz w:val="22"/>
                <w:lang w:eastAsia="en-NZ"/>
              </w:rPr>
            </w:pPr>
            <w:hyperlink w:anchor="_Toc42850234" w:history="1">
              <w:r w:rsidR="00E7795D" w:rsidRPr="00D74289">
                <w:rPr>
                  <w:rStyle w:val="Hyperlink"/>
                  <w:noProof/>
                </w:rPr>
                <w:t>Access to drinking water</w:t>
              </w:r>
              <w:r w:rsidR="00E7795D">
                <w:rPr>
                  <w:noProof/>
                  <w:webHidden/>
                </w:rPr>
                <w:tab/>
              </w:r>
              <w:r w:rsidR="00E7795D">
                <w:rPr>
                  <w:noProof/>
                  <w:webHidden/>
                </w:rPr>
                <w:fldChar w:fldCharType="begin"/>
              </w:r>
              <w:r w:rsidR="00E7795D">
                <w:rPr>
                  <w:noProof/>
                  <w:webHidden/>
                </w:rPr>
                <w:instrText xml:space="preserve"> PAGEREF _Toc42850234 \h </w:instrText>
              </w:r>
              <w:r w:rsidR="00E7795D">
                <w:rPr>
                  <w:noProof/>
                  <w:webHidden/>
                </w:rPr>
              </w:r>
              <w:r w:rsidR="00E7795D">
                <w:rPr>
                  <w:noProof/>
                  <w:webHidden/>
                </w:rPr>
                <w:fldChar w:fldCharType="separate"/>
              </w:r>
              <w:r w:rsidR="00B96CE3">
                <w:rPr>
                  <w:noProof/>
                  <w:webHidden/>
                </w:rPr>
                <w:t>5</w:t>
              </w:r>
              <w:r w:rsidR="00E7795D">
                <w:rPr>
                  <w:noProof/>
                  <w:webHidden/>
                </w:rPr>
                <w:fldChar w:fldCharType="end"/>
              </w:r>
            </w:hyperlink>
          </w:p>
          <w:p w14:paraId="614007D8" w14:textId="469B1F08" w:rsidR="00E7795D" w:rsidRDefault="008E56C9">
            <w:pPr>
              <w:pStyle w:val="TOC3"/>
              <w:rPr>
                <w:rFonts w:asciiTheme="minorHAnsi" w:eastAsiaTheme="minorEastAsia" w:hAnsiTheme="minorHAnsi"/>
                <w:noProof/>
                <w:color w:val="auto"/>
                <w:sz w:val="22"/>
                <w:lang w:eastAsia="en-NZ"/>
              </w:rPr>
            </w:pPr>
            <w:hyperlink w:anchor="_Toc42850235" w:history="1">
              <w:r w:rsidR="00E7795D" w:rsidRPr="00D74289">
                <w:rPr>
                  <w:rStyle w:val="Hyperlink"/>
                  <w:noProof/>
                </w:rPr>
                <w:t>Time out of room</w:t>
              </w:r>
              <w:r w:rsidR="00E7795D">
                <w:rPr>
                  <w:noProof/>
                  <w:webHidden/>
                </w:rPr>
                <w:tab/>
              </w:r>
              <w:r w:rsidR="00E7795D">
                <w:rPr>
                  <w:noProof/>
                  <w:webHidden/>
                </w:rPr>
                <w:fldChar w:fldCharType="begin"/>
              </w:r>
              <w:r w:rsidR="00E7795D">
                <w:rPr>
                  <w:noProof/>
                  <w:webHidden/>
                </w:rPr>
                <w:instrText xml:space="preserve"> PAGEREF _Toc42850235 \h </w:instrText>
              </w:r>
              <w:r w:rsidR="00E7795D">
                <w:rPr>
                  <w:noProof/>
                  <w:webHidden/>
                </w:rPr>
              </w:r>
              <w:r w:rsidR="00E7795D">
                <w:rPr>
                  <w:noProof/>
                  <w:webHidden/>
                </w:rPr>
                <w:fldChar w:fldCharType="separate"/>
              </w:r>
              <w:r w:rsidR="00B96CE3">
                <w:rPr>
                  <w:noProof/>
                  <w:webHidden/>
                </w:rPr>
                <w:t>5</w:t>
              </w:r>
              <w:r w:rsidR="00E7795D">
                <w:rPr>
                  <w:noProof/>
                  <w:webHidden/>
                </w:rPr>
                <w:fldChar w:fldCharType="end"/>
              </w:r>
            </w:hyperlink>
          </w:p>
          <w:p w14:paraId="7079D404" w14:textId="18F9E3BF" w:rsidR="00E7795D" w:rsidRDefault="008E56C9">
            <w:pPr>
              <w:pStyle w:val="TOC3"/>
              <w:rPr>
                <w:rFonts w:asciiTheme="minorHAnsi" w:eastAsiaTheme="minorEastAsia" w:hAnsiTheme="minorHAnsi"/>
                <w:noProof/>
                <w:color w:val="auto"/>
                <w:sz w:val="22"/>
                <w:lang w:eastAsia="en-NZ"/>
              </w:rPr>
            </w:pPr>
            <w:hyperlink w:anchor="_Toc42850236" w:history="1">
              <w:r w:rsidR="00E7795D" w:rsidRPr="00D74289">
                <w:rPr>
                  <w:rStyle w:val="Hyperlink"/>
                  <w:noProof/>
                </w:rPr>
                <w:t>Physical distancing</w:t>
              </w:r>
              <w:r w:rsidR="00E7795D">
                <w:rPr>
                  <w:noProof/>
                  <w:webHidden/>
                </w:rPr>
                <w:tab/>
              </w:r>
              <w:r w:rsidR="00E7795D">
                <w:rPr>
                  <w:noProof/>
                  <w:webHidden/>
                </w:rPr>
                <w:fldChar w:fldCharType="begin"/>
              </w:r>
              <w:r w:rsidR="00E7795D">
                <w:rPr>
                  <w:noProof/>
                  <w:webHidden/>
                </w:rPr>
                <w:instrText xml:space="preserve"> PAGEREF _Toc42850236 \h </w:instrText>
              </w:r>
              <w:r w:rsidR="00E7795D">
                <w:rPr>
                  <w:noProof/>
                  <w:webHidden/>
                </w:rPr>
              </w:r>
              <w:r w:rsidR="00E7795D">
                <w:rPr>
                  <w:noProof/>
                  <w:webHidden/>
                </w:rPr>
                <w:fldChar w:fldCharType="separate"/>
              </w:r>
              <w:r w:rsidR="00B96CE3">
                <w:rPr>
                  <w:noProof/>
                  <w:webHidden/>
                </w:rPr>
                <w:t>5</w:t>
              </w:r>
              <w:r w:rsidR="00E7795D">
                <w:rPr>
                  <w:noProof/>
                  <w:webHidden/>
                </w:rPr>
                <w:fldChar w:fldCharType="end"/>
              </w:r>
            </w:hyperlink>
          </w:p>
          <w:p w14:paraId="0CC78289" w14:textId="12EA40A8" w:rsidR="00E7795D" w:rsidRDefault="008E56C9">
            <w:pPr>
              <w:pStyle w:val="TOC3"/>
              <w:rPr>
                <w:rFonts w:asciiTheme="minorHAnsi" w:eastAsiaTheme="minorEastAsia" w:hAnsiTheme="minorHAnsi"/>
                <w:noProof/>
                <w:color w:val="auto"/>
                <w:sz w:val="22"/>
                <w:lang w:eastAsia="en-NZ"/>
              </w:rPr>
            </w:pPr>
            <w:hyperlink w:anchor="_Toc42850237" w:history="1">
              <w:r w:rsidR="00E7795D" w:rsidRPr="00D74289">
                <w:rPr>
                  <w:rStyle w:val="Hyperlink"/>
                  <w:noProof/>
                </w:rPr>
                <w:t>COVID-19 preparedness and response</w:t>
              </w:r>
              <w:r w:rsidR="00E7795D">
                <w:rPr>
                  <w:noProof/>
                  <w:webHidden/>
                </w:rPr>
                <w:tab/>
              </w:r>
              <w:r w:rsidR="00E7795D">
                <w:rPr>
                  <w:noProof/>
                  <w:webHidden/>
                </w:rPr>
                <w:fldChar w:fldCharType="begin"/>
              </w:r>
              <w:r w:rsidR="00E7795D">
                <w:rPr>
                  <w:noProof/>
                  <w:webHidden/>
                </w:rPr>
                <w:instrText xml:space="preserve"> PAGEREF _Toc42850237 \h </w:instrText>
              </w:r>
              <w:r w:rsidR="00E7795D">
                <w:rPr>
                  <w:noProof/>
                  <w:webHidden/>
                </w:rPr>
              </w:r>
              <w:r w:rsidR="00E7795D">
                <w:rPr>
                  <w:noProof/>
                  <w:webHidden/>
                </w:rPr>
                <w:fldChar w:fldCharType="separate"/>
              </w:r>
              <w:r w:rsidR="00B96CE3">
                <w:rPr>
                  <w:noProof/>
                  <w:webHidden/>
                </w:rPr>
                <w:t>5</w:t>
              </w:r>
              <w:r w:rsidR="00E7795D">
                <w:rPr>
                  <w:noProof/>
                  <w:webHidden/>
                </w:rPr>
                <w:fldChar w:fldCharType="end"/>
              </w:r>
            </w:hyperlink>
          </w:p>
          <w:p w14:paraId="5CE77698" w14:textId="230404C1" w:rsidR="00E7795D" w:rsidRDefault="008E56C9">
            <w:pPr>
              <w:pStyle w:val="TOC3"/>
              <w:rPr>
                <w:rFonts w:asciiTheme="minorHAnsi" w:eastAsiaTheme="minorEastAsia" w:hAnsiTheme="minorHAnsi"/>
                <w:noProof/>
                <w:color w:val="auto"/>
                <w:sz w:val="22"/>
                <w:lang w:eastAsia="en-NZ"/>
              </w:rPr>
            </w:pPr>
            <w:hyperlink w:anchor="_Toc42850238" w:history="1">
              <w:r w:rsidR="00E7795D" w:rsidRPr="00D74289">
                <w:rPr>
                  <w:rStyle w:val="Hyperlink"/>
                  <w:noProof/>
                </w:rPr>
                <w:t>Planning for suspected or confirmed cases</w:t>
              </w:r>
              <w:r w:rsidR="00E7795D">
                <w:rPr>
                  <w:noProof/>
                  <w:webHidden/>
                </w:rPr>
                <w:tab/>
              </w:r>
              <w:r w:rsidR="00E7795D">
                <w:rPr>
                  <w:noProof/>
                  <w:webHidden/>
                </w:rPr>
                <w:fldChar w:fldCharType="begin"/>
              </w:r>
              <w:r w:rsidR="00E7795D">
                <w:rPr>
                  <w:noProof/>
                  <w:webHidden/>
                </w:rPr>
                <w:instrText xml:space="preserve"> PAGEREF _Toc42850238 \h </w:instrText>
              </w:r>
              <w:r w:rsidR="00E7795D">
                <w:rPr>
                  <w:noProof/>
                  <w:webHidden/>
                </w:rPr>
              </w:r>
              <w:r w:rsidR="00E7795D">
                <w:rPr>
                  <w:noProof/>
                  <w:webHidden/>
                </w:rPr>
                <w:fldChar w:fldCharType="separate"/>
              </w:r>
              <w:r w:rsidR="00B96CE3">
                <w:rPr>
                  <w:noProof/>
                  <w:webHidden/>
                </w:rPr>
                <w:t>6</w:t>
              </w:r>
              <w:r w:rsidR="00E7795D">
                <w:rPr>
                  <w:noProof/>
                  <w:webHidden/>
                </w:rPr>
                <w:fldChar w:fldCharType="end"/>
              </w:r>
            </w:hyperlink>
          </w:p>
          <w:p w14:paraId="36BD813B" w14:textId="193C2AEB" w:rsidR="00E7795D" w:rsidRDefault="008E56C9">
            <w:pPr>
              <w:pStyle w:val="TOC2"/>
              <w:rPr>
                <w:rFonts w:asciiTheme="minorHAnsi" w:eastAsiaTheme="minorEastAsia" w:hAnsiTheme="minorHAnsi"/>
                <w:noProof/>
                <w:color w:val="auto"/>
                <w:sz w:val="22"/>
                <w:lang w:eastAsia="en-NZ"/>
              </w:rPr>
            </w:pPr>
            <w:hyperlink w:anchor="_Toc42850239" w:history="1">
              <w:r w:rsidR="00E7795D" w:rsidRPr="00D74289">
                <w:rPr>
                  <w:rStyle w:val="Hyperlink"/>
                  <w:noProof/>
                </w:rPr>
                <w:t>Contact with the outside world</w:t>
              </w:r>
              <w:r w:rsidR="00E7795D">
                <w:rPr>
                  <w:noProof/>
                  <w:webHidden/>
                </w:rPr>
                <w:tab/>
              </w:r>
              <w:r w:rsidR="00E7795D">
                <w:rPr>
                  <w:noProof/>
                  <w:webHidden/>
                </w:rPr>
                <w:fldChar w:fldCharType="begin"/>
              </w:r>
              <w:r w:rsidR="00E7795D">
                <w:rPr>
                  <w:noProof/>
                  <w:webHidden/>
                </w:rPr>
                <w:instrText xml:space="preserve"> PAGEREF _Toc42850239 \h </w:instrText>
              </w:r>
              <w:r w:rsidR="00E7795D">
                <w:rPr>
                  <w:noProof/>
                  <w:webHidden/>
                </w:rPr>
              </w:r>
              <w:r w:rsidR="00E7795D">
                <w:rPr>
                  <w:noProof/>
                  <w:webHidden/>
                </w:rPr>
                <w:fldChar w:fldCharType="separate"/>
              </w:r>
              <w:r w:rsidR="00B96CE3">
                <w:rPr>
                  <w:noProof/>
                  <w:webHidden/>
                </w:rPr>
                <w:t>6</w:t>
              </w:r>
              <w:r w:rsidR="00E7795D">
                <w:rPr>
                  <w:noProof/>
                  <w:webHidden/>
                </w:rPr>
                <w:fldChar w:fldCharType="end"/>
              </w:r>
            </w:hyperlink>
          </w:p>
          <w:p w14:paraId="1F13905F" w14:textId="28B5DC56" w:rsidR="00E7795D" w:rsidRDefault="008E56C9">
            <w:pPr>
              <w:pStyle w:val="TOC3"/>
              <w:rPr>
                <w:rFonts w:asciiTheme="minorHAnsi" w:eastAsiaTheme="minorEastAsia" w:hAnsiTheme="minorHAnsi"/>
                <w:noProof/>
                <w:color w:val="auto"/>
                <w:sz w:val="22"/>
                <w:lang w:eastAsia="en-NZ"/>
              </w:rPr>
            </w:pPr>
            <w:hyperlink w:anchor="_Toc42850240" w:history="1">
              <w:r w:rsidR="00E7795D" w:rsidRPr="00D74289">
                <w:rPr>
                  <w:rStyle w:val="Hyperlink"/>
                  <w:noProof/>
                </w:rPr>
                <w:t>Visitors during Alert Level 4 and 3</w:t>
              </w:r>
              <w:r w:rsidR="00E7795D">
                <w:rPr>
                  <w:noProof/>
                  <w:webHidden/>
                </w:rPr>
                <w:tab/>
              </w:r>
              <w:r w:rsidR="00E7795D">
                <w:rPr>
                  <w:noProof/>
                  <w:webHidden/>
                </w:rPr>
                <w:fldChar w:fldCharType="begin"/>
              </w:r>
              <w:r w:rsidR="00E7795D">
                <w:rPr>
                  <w:noProof/>
                  <w:webHidden/>
                </w:rPr>
                <w:instrText xml:space="preserve"> PAGEREF _Toc42850240 \h </w:instrText>
              </w:r>
              <w:r w:rsidR="00E7795D">
                <w:rPr>
                  <w:noProof/>
                  <w:webHidden/>
                </w:rPr>
              </w:r>
              <w:r w:rsidR="00E7795D">
                <w:rPr>
                  <w:noProof/>
                  <w:webHidden/>
                </w:rPr>
                <w:fldChar w:fldCharType="separate"/>
              </w:r>
              <w:r w:rsidR="00B96CE3">
                <w:rPr>
                  <w:noProof/>
                  <w:webHidden/>
                </w:rPr>
                <w:t>6</w:t>
              </w:r>
              <w:r w:rsidR="00E7795D">
                <w:rPr>
                  <w:noProof/>
                  <w:webHidden/>
                </w:rPr>
                <w:fldChar w:fldCharType="end"/>
              </w:r>
            </w:hyperlink>
          </w:p>
          <w:p w14:paraId="4C96617B" w14:textId="1ECDD46E" w:rsidR="00E7795D" w:rsidRDefault="008E56C9">
            <w:pPr>
              <w:pStyle w:val="TOC3"/>
              <w:rPr>
                <w:rFonts w:asciiTheme="minorHAnsi" w:eastAsiaTheme="minorEastAsia" w:hAnsiTheme="minorHAnsi"/>
                <w:noProof/>
                <w:color w:val="auto"/>
                <w:sz w:val="22"/>
                <w:lang w:eastAsia="en-NZ"/>
              </w:rPr>
            </w:pPr>
            <w:hyperlink w:anchor="_Toc42850241" w:history="1">
              <w:r w:rsidR="00E7795D" w:rsidRPr="00D74289">
                <w:rPr>
                  <w:rStyle w:val="Hyperlink"/>
                  <w:noProof/>
                </w:rPr>
                <w:t>Access to communication tools</w:t>
              </w:r>
              <w:r w:rsidR="00E7795D">
                <w:rPr>
                  <w:noProof/>
                  <w:webHidden/>
                </w:rPr>
                <w:tab/>
              </w:r>
              <w:r w:rsidR="00E7795D">
                <w:rPr>
                  <w:noProof/>
                  <w:webHidden/>
                </w:rPr>
                <w:fldChar w:fldCharType="begin"/>
              </w:r>
              <w:r w:rsidR="00E7795D">
                <w:rPr>
                  <w:noProof/>
                  <w:webHidden/>
                </w:rPr>
                <w:instrText xml:space="preserve"> PAGEREF _Toc42850241 \h </w:instrText>
              </w:r>
              <w:r w:rsidR="00E7795D">
                <w:rPr>
                  <w:noProof/>
                  <w:webHidden/>
                </w:rPr>
              </w:r>
              <w:r w:rsidR="00E7795D">
                <w:rPr>
                  <w:noProof/>
                  <w:webHidden/>
                </w:rPr>
                <w:fldChar w:fldCharType="separate"/>
              </w:r>
              <w:r w:rsidR="00B96CE3">
                <w:rPr>
                  <w:noProof/>
                  <w:webHidden/>
                </w:rPr>
                <w:t>7</w:t>
              </w:r>
              <w:r w:rsidR="00E7795D">
                <w:rPr>
                  <w:noProof/>
                  <w:webHidden/>
                </w:rPr>
                <w:fldChar w:fldCharType="end"/>
              </w:r>
            </w:hyperlink>
          </w:p>
          <w:p w14:paraId="402684C6" w14:textId="1E51F903" w:rsidR="00E7795D" w:rsidRDefault="008E56C9">
            <w:pPr>
              <w:pStyle w:val="TOC3"/>
              <w:rPr>
                <w:rFonts w:asciiTheme="minorHAnsi" w:eastAsiaTheme="minorEastAsia" w:hAnsiTheme="minorHAnsi"/>
                <w:noProof/>
                <w:color w:val="auto"/>
                <w:sz w:val="22"/>
                <w:lang w:eastAsia="en-NZ"/>
              </w:rPr>
            </w:pPr>
            <w:hyperlink w:anchor="_Toc42850242" w:history="1">
              <w:r w:rsidR="00E7795D" w:rsidRPr="00D74289">
                <w:rPr>
                  <w:rStyle w:val="Hyperlink"/>
                  <w:noProof/>
                </w:rPr>
                <w:t>Whānau experience</w:t>
              </w:r>
              <w:r w:rsidR="00E7795D">
                <w:rPr>
                  <w:noProof/>
                  <w:webHidden/>
                </w:rPr>
                <w:tab/>
              </w:r>
              <w:r w:rsidR="00E7795D">
                <w:rPr>
                  <w:noProof/>
                  <w:webHidden/>
                </w:rPr>
                <w:fldChar w:fldCharType="begin"/>
              </w:r>
              <w:r w:rsidR="00E7795D">
                <w:rPr>
                  <w:noProof/>
                  <w:webHidden/>
                </w:rPr>
                <w:instrText xml:space="preserve"> PAGEREF _Toc42850242 \h </w:instrText>
              </w:r>
              <w:r w:rsidR="00E7795D">
                <w:rPr>
                  <w:noProof/>
                  <w:webHidden/>
                </w:rPr>
              </w:r>
              <w:r w:rsidR="00E7795D">
                <w:rPr>
                  <w:noProof/>
                  <w:webHidden/>
                </w:rPr>
                <w:fldChar w:fldCharType="separate"/>
              </w:r>
              <w:r w:rsidR="00B96CE3">
                <w:rPr>
                  <w:noProof/>
                  <w:webHidden/>
                </w:rPr>
                <w:t>7</w:t>
              </w:r>
              <w:r w:rsidR="00E7795D">
                <w:rPr>
                  <w:noProof/>
                  <w:webHidden/>
                </w:rPr>
                <w:fldChar w:fldCharType="end"/>
              </w:r>
            </w:hyperlink>
          </w:p>
          <w:p w14:paraId="20C078A6" w14:textId="7F767C0C" w:rsidR="00E7795D" w:rsidRDefault="008E56C9">
            <w:pPr>
              <w:pStyle w:val="TOC2"/>
              <w:rPr>
                <w:rFonts w:asciiTheme="minorHAnsi" w:eastAsiaTheme="minorEastAsia" w:hAnsiTheme="minorHAnsi"/>
                <w:noProof/>
                <w:color w:val="auto"/>
                <w:sz w:val="22"/>
                <w:lang w:eastAsia="en-NZ"/>
              </w:rPr>
            </w:pPr>
            <w:hyperlink w:anchor="_Toc42850243" w:history="1">
              <w:r w:rsidR="00E7795D" w:rsidRPr="00D74289">
                <w:rPr>
                  <w:rStyle w:val="Hyperlink"/>
                  <w:noProof/>
                </w:rPr>
                <w:t>Dignity and respect</w:t>
              </w:r>
              <w:r w:rsidR="00E7795D">
                <w:rPr>
                  <w:noProof/>
                  <w:webHidden/>
                </w:rPr>
                <w:tab/>
              </w:r>
              <w:r w:rsidR="00E7795D">
                <w:rPr>
                  <w:noProof/>
                  <w:webHidden/>
                </w:rPr>
                <w:fldChar w:fldCharType="begin"/>
              </w:r>
              <w:r w:rsidR="00E7795D">
                <w:rPr>
                  <w:noProof/>
                  <w:webHidden/>
                </w:rPr>
                <w:instrText xml:space="preserve"> PAGEREF _Toc42850243 \h </w:instrText>
              </w:r>
              <w:r w:rsidR="00E7795D">
                <w:rPr>
                  <w:noProof/>
                  <w:webHidden/>
                </w:rPr>
              </w:r>
              <w:r w:rsidR="00E7795D">
                <w:rPr>
                  <w:noProof/>
                  <w:webHidden/>
                </w:rPr>
                <w:fldChar w:fldCharType="separate"/>
              </w:r>
              <w:r w:rsidR="00B96CE3">
                <w:rPr>
                  <w:noProof/>
                  <w:webHidden/>
                </w:rPr>
                <w:t>7</w:t>
              </w:r>
              <w:r w:rsidR="00E7795D">
                <w:rPr>
                  <w:noProof/>
                  <w:webHidden/>
                </w:rPr>
                <w:fldChar w:fldCharType="end"/>
              </w:r>
            </w:hyperlink>
          </w:p>
          <w:p w14:paraId="12E12E2E" w14:textId="33525E94" w:rsidR="00E7795D" w:rsidRDefault="008E56C9">
            <w:pPr>
              <w:pStyle w:val="TOC3"/>
              <w:rPr>
                <w:rFonts w:asciiTheme="minorHAnsi" w:eastAsiaTheme="minorEastAsia" w:hAnsiTheme="minorHAnsi"/>
                <w:noProof/>
                <w:color w:val="auto"/>
                <w:sz w:val="22"/>
                <w:lang w:eastAsia="en-NZ"/>
              </w:rPr>
            </w:pPr>
            <w:hyperlink w:anchor="_Toc42850244" w:history="1">
              <w:r w:rsidR="00E7795D" w:rsidRPr="00D74289">
                <w:rPr>
                  <w:rStyle w:val="Hyperlink"/>
                  <w:noProof/>
                </w:rPr>
                <w:t>Relationship between staff and service users</w:t>
              </w:r>
              <w:r w:rsidR="00E7795D">
                <w:rPr>
                  <w:noProof/>
                  <w:webHidden/>
                </w:rPr>
                <w:tab/>
              </w:r>
              <w:r w:rsidR="00E7795D">
                <w:rPr>
                  <w:noProof/>
                  <w:webHidden/>
                </w:rPr>
                <w:fldChar w:fldCharType="begin"/>
              </w:r>
              <w:r w:rsidR="00E7795D">
                <w:rPr>
                  <w:noProof/>
                  <w:webHidden/>
                </w:rPr>
                <w:instrText xml:space="preserve"> PAGEREF _Toc42850244 \h </w:instrText>
              </w:r>
              <w:r w:rsidR="00E7795D">
                <w:rPr>
                  <w:noProof/>
                  <w:webHidden/>
                </w:rPr>
              </w:r>
              <w:r w:rsidR="00E7795D">
                <w:rPr>
                  <w:noProof/>
                  <w:webHidden/>
                </w:rPr>
                <w:fldChar w:fldCharType="separate"/>
              </w:r>
              <w:r w:rsidR="00B96CE3">
                <w:rPr>
                  <w:noProof/>
                  <w:webHidden/>
                </w:rPr>
                <w:t>8</w:t>
              </w:r>
              <w:r w:rsidR="00E7795D">
                <w:rPr>
                  <w:noProof/>
                  <w:webHidden/>
                </w:rPr>
                <w:fldChar w:fldCharType="end"/>
              </w:r>
            </w:hyperlink>
          </w:p>
          <w:p w14:paraId="63B56530" w14:textId="64AEFF5C" w:rsidR="00E7795D" w:rsidRDefault="008E56C9">
            <w:pPr>
              <w:pStyle w:val="TOC3"/>
              <w:rPr>
                <w:rFonts w:asciiTheme="minorHAnsi" w:eastAsiaTheme="minorEastAsia" w:hAnsiTheme="minorHAnsi"/>
                <w:noProof/>
                <w:color w:val="auto"/>
                <w:sz w:val="22"/>
                <w:lang w:eastAsia="en-NZ"/>
              </w:rPr>
            </w:pPr>
            <w:hyperlink w:anchor="_Toc42850245" w:history="1">
              <w:r w:rsidR="00E7795D" w:rsidRPr="00D74289">
                <w:rPr>
                  <w:rStyle w:val="Hyperlink"/>
                  <w:noProof/>
                </w:rPr>
                <w:t>Activities programmes</w:t>
              </w:r>
              <w:r w:rsidR="00E7795D">
                <w:rPr>
                  <w:noProof/>
                  <w:webHidden/>
                </w:rPr>
                <w:tab/>
              </w:r>
              <w:r w:rsidR="00E7795D">
                <w:rPr>
                  <w:noProof/>
                  <w:webHidden/>
                </w:rPr>
                <w:fldChar w:fldCharType="begin"/>
              </w:r>
              <w:r w:rsidR="00E7795D">
                <w:rPr>
                  <w:noProof/>
                  <w:webHidden/>
                </w:rPr>
                <w:instrText xml:space="preserve"> PAGEREF _Toc42850245 \h </w:instrText>
              </w:r>
              <w:r w:rsidR="00E7795D">
                <w:rPr>
                  <w:noProof/>
                  <w:webHidden/>
                </w:rPr>
              </w:r>
              <w:r w:rsidR="00E7795D">
                <w:rPr>
                  <w:noProof/>
                  <w:webHidden/>
                </w:rPr>
                <w:fldChar w:fldCharType="separate"/>
              </w:r>
              <w:r w:rsidR="00B96CE3">
                <w:rPr>
                  <w:noProof/>
                  <w:webHidden/>
                </w:rPr>
                <w:t>8</w:t>
              </w:r>
              <w:r w:rsidR="00E7795D">
                <w:rPr>
                  <w:noProof/>
                  <w:webHidden/>
                </w:rPr>
                <w:fldChar w:fldCharType="end"/>
              </w:r>
            </w:hyperlink>
          </w:p>
          <w:p w14:paraId="40F7D168" w14:textId="6DD50E01" w:rsidR="00E7795D" w:rsidRDefault="008E56C9">
            <w:pPr>
              <w:pStyle w:val="TOC3"/>
              <w:rPr>
                <w:rFonts w:asciiTheme="minorHAnsi" w:eastAsiaTheme="minorEastAsia" w:hAnsiTheme="minorHAnsi"/>
                <w:noProof/>
                <w:color w:val="auto"/>
                <w:sz w:val="22"/>
                <w:lang w:eastAsia="en-NZ"/>
              </w:rPr>
            </w:pPr>
            <w:hyperlink w:anchor="_Toc42850246" w:history="1">
              <w:r w:rsidR="00E7795D" w:rsidRPr="00D74289">
                <w:rPr>
                  <w:rStyle w:val="Hyperlink"/>
                  <w:noProof/>
                </w:rPr>
                <w:t>Service users’ understanding of COVID-19 information</w:t>
              </w:r>
              <w:r w:rsidR="00E7795D">
                <w:rPr>
                  <w:noProof/>
                  <w:webHidden/>
                </w:rPr>
                <w:tab/>
              </w:r>
              <w:r w:rsidR="00E7795D">
                <w:rPr>
                  <w:noProof/>
                  <w:webHidden/>
                </w:rPr>
                <w:fldChar w:fldCharType="begin"/>
              </w:r>
              <w:r w:rsidR="00E7795D">
                <w:rPr>
                  <w:noProof/>
                  <w:webHidden/>
                </w:rPr>
                <w:instrText xml:space="preserve"> PAGEREF _Toc42850246 \h </w:instrText>
              </w:r>
              <w:r w:rsidR="00E7795D">
                <w:rPr>
                  <w:noProof/>
                  <w:webHidden/>
                </w:rPr>
              </w:r>
              <w:r w:rsidR="00E7795D">
                <w:rPr>
                  <w:noProof/>
                  <w:webHidden/>
                </w:rPr>
                <w:fldChar w:fldCharType="separate"/>
              </w:r>
              <w:r w:rsidR="00B96CE3">
                <w:rPr>
                  <w:noProof/>
                  <w:webHidden/>
                </w:rPr>
                <w:t>8</w:t>
              </w:r>
              <w:r w:rsidR="00E7795D">
                <w:rPr>
                  <w:noProof/>
                  <w:webHidden/>
                </w:rPr>
                <w:fldChar w:fldCharType="end"/>
              </w:r>
            </w:hyperlink>
          </w:p>
          <w:p w14:paraId="7E295CFE" w14:textId="57405111" w:rsidR="00E7795D" w:rsidRDefault="008E56C9">
            <w:pPr>
              <w:pStyle w:val="TOC2"/>
              <w:rPr>
                <w:rFonts w:asciiTheme="minorHAnsi" w:eastAsiaTheme="minorEastAsia" w:hAnsiTheme="minorHAnsi"/>
                <w:noProof/>
                <w:color w:val="auto"/>
                <w:sz w:val="22"/>
                <w:lang w:eastAsia="en-NZ"/>
              </w:rPr>
            </w:pPr>
            <w:hyperlink w:anchor="_Toc42850247" w:history="1">
              <w:r w:rsidR="00E7795D" w:rsidRPr="00D74289">
                <w:rPr>
                  <w:rStyle w:val="Hyperlink"/>
                  <w:noProof/>
                </w:rPr>
                <w:t>Protective measures</w:t>
              </w:r>
              <w:r w:rsidR="00E7795D">
                <w:rPr>
                  <w:noProof/>
                  <w:webHidden/>
                </w:rPr>
                <w:tab/>
              </w:r>
              <w:r w:rsidR="00E7795D">
                <w:rPr>
                  <w:noProof/>
                  <w:webHidden/>
                </w:rPr>
                <w:fldChar w:fldCharType="begin"/>
              </w:r>
              <w:r w:rsidR="00E7795D">
                <w:rPr>
                  <w:noProof/>
                  <w:webHidden/>
                </w:rPr>
                <w:instrText xml:space="preserve"> PAGEREF _Toc42850247 \h </w:instrText>
              </w:r>
              <w:r w:rsidR="00E7795D">
                <w:rPr>
                  <w:noProof/>
                  <w:webHidden/>
                </w:rPr>
              </w:r>
              <w:r w:rsidR="00E7795D">
                <w:rPr>
                  <w:noProof/>
                  <w:webHidden/>
                </w:rPr>
                <w:fldChar w:fldCharType="separate"/>
              </w:r>
              <w:r w:rsidR="00B96CE3">
                <w:rPr>
                  <w:noProof/>
                  <w:webHidden/>
                </w:rPr>
                <w:t>9</w:t>
              </w:r>
              <w:r w:rsidR="00E7795D">
                <w:rPr>
                  <w:noProof/>
                  <w:webHidden/>
                </w:rPr>
                <w:fldChar w:fldCharType="end"/>
              </w:r>
            </w:hyperlink>
          </w:p>
          <w:p w14:paraId="13E170CA" w14:textId="265AE383" w:rsidR="00E7795D" w:rsidRDefault="008E56C9">
            <w:pPr>
              <w:pStyle w:val="TOC3"/>
              <w:rPr>
                <w:rFonts w:asciiTheme="minorHAnsi" w:eastAsiaTheme="minorEastAsia" w:hAnsiTheme="minorHAnsi"/>
                <w:noProof/>
                <w:color w:val="auto"/>
                <w:sz w:val="22"/>
                <w:lang w:eastAsia="en-NZ"/>
              </w:rPr>
            </w:pPr>
            <w:hyperlink w:anchor="_Toc42850248" w:history="1">
              <w:r w:rsidR="00E7795D" w:rsidRPr="00D74289">
                <w:rPr>
                  <w:rStyle w:val="Hyperlink"/>
                  <w:noProof/>
                </w:rPr>
                <w:t>Visibility of complaints process</w:t>
              </w:r>
              <w:r w:rsidR="00E7795D">
                <w:rPr>
                  <w:noProof/>
                  <w:webHidden/>
                </w:rPr>
                <w:tab/>
              </w:r>
              <w:r w:rsidR="00E7795D">
                <w:rPr>
                  <w:noProof/>
                  <w:webHidden/>
                </w:rPr>
                <w:fldChar w:fldCharType="begin"/>
              </w:r>
              <w:r w:rsidR="00E7795D">
                <w:rPr>
                  <w:noProof/>
                  <w:webHidden/>
                </w:rPr>
                <w:instrText xml:space="preserve"> PAGEREF _Toc42850248 \h </w:instrText>
              </w:r>
              <w:r w:rsidR="00E7795D">
                <w:rPr>
                  <w:noProof/>
                  <w:webHidden/>
                </w:rPr>
              </w:r>
              <w:r w:rsidR="00E7795D">
                <w:rPr>
                  <w:noProof/>
                  <w:webHidden/>
                </w:rPr>
                <w:fldChar w:fldCharType="separate"/>
              </w:r>
              <w:r w:rsidR="00B96CE3">
                <w:rPr>
                  <w:noProof/>
                  <w:webHidden/>
                </w:rPr>
                <w:t>9</w:t>
              </w:r>
              <w:r w:rsidR="00E7795D">
                <w:rPr>
                  <w:noProof/>
                  <w:webHidden/>
                </w:rPr>
                <w:fldChar w:fldCharType="end"/>
              </w:r>
            </w:hyperlink>
          </w:p>
          <w:p w14:paraId="4AB0BA3E" w14:textId="5B41E197" w:rsidR="00E7795D" w:rsidRDefault="008E56C9">
            <w:pPr>
              <w:pStyle w:val="TOC3"/>
              <w:rPr>
                <w:rFonts w:asciiTheme="minorHAnsi" w:eastAsiaTheme="minorEastAsia" w:hAnsiTheme="minorHAnsi"/>
                <w:noProof/>
                <w:color w:val="auto"/>
                <w:sz w:val="22"/>
                <w:lang w:eastAsia="en-NZ"/>
              </w:rPr>
            </w:pPr>
            <w:hyperlink w:anchor="_Toc42850249" w:history="1">
              <w:r w:rsidR="00E7795D" w:rsidRPr="00D74289">
                <w:rPr>
                  <w:rStyle w:val="Hyperlink"/>
                  <w:noProof/>
                </w:rPr>
                <w:t>District Inspectors</w:t>
              </w:r>
              <w:r w:rsidR="00E7795D">
                <w:rPr>
                  <w:noProof/>
                  <w:webHidden/>
                </w:rPr>
                <w:tab/>
              </w:r>
              <w:r w:rsidR="00E7795D">
                <w:rPr>
                  <w:noProof/>
                  <w:webHidden/>
                </w:rPr>
                <w:fldChar w:fldCharType="begin"/>
              </w:r>
              <w:r w:rsidR="00E7795D">
                <w:rPr>
                  <w:noProof/>
                  <w:webHidden/>
                </w:rPr>
                <w:instrText xml:space="preserve"> PAGEREF _Toc42850249 \h </w:instrText>
              </w:r>
              <w:r w:rsidR="00E7795D">
                <w:rPr>
                  <w:noProof/>
                  <w:webHidden/>
                </w:rPr>
              </w:r>
              <w:r w:rsidR="00E7795D">
                <w:rPr>
                  <w:noProof/>
                  <w:webHidden/>
                </w:rPr>
                <w:fldChar w:fldCharType="separate"/>
              </w:r>
              <w:r w:rsidR="00B96CE3">
                <w:rPr>
                  <w:noProof/>
                  <w:webHidden/>
                </w:rPr>
                <w:t>9</w:t>
              </w:r>
              <w:r w:rsidR="00E7795D">
                <w:rPr>
                  <w:noProof/>
                  <w:webHidden/>
                </w:rPr>
                <w:fldChar w:fldCharType="end"/>
              </w:r>
            </w:hyperlink>
          </w:p>
          <w:p w14:paraId="78E5B396" w14:textId="657BC822" w:rsidR="00E7795D" w:rsidRDefault="008E56C9">
            <w:pPr>
              <w:pStyle w:val="TOC2"/>
              <w:rPr>
                <w:rFonts w:asciiTheme="minorHAnsi" w:eastAsiaTheme="minorEastAsia" w:hAnsiTheme="minorHAnsi"/>
                <w:noProof/>
                <w:color w:val="auto"/>
                <w:sz w:val="22"/>
                <w:lang w:eastAsia="en-NZ"/>
              </w:rPr>
            </w:pPr>
            <w:hyperlink w:anchor="_Toc42850250" w:history="1">
              <w:r w:rsidR="00E7795D" w:rsidRPr="00D74289">
                <w:rPr>
                  <w:rStyle w:val="Hyperlink"/>
                  <w:noProof/>
                </w:rPr>
                <w:t>Staffing</w:t>
              </w:r>
              <w:r w:rsidR="00E7795D">
                <w:rPr>
                  <w:noProof/>
                  <w:webHidden/>
                </w:rPr>
                <w:tab/>
              </w:r>
              <w:r w:rsidR="00E7795D">
                <w:rPr>
                  <w:noProof/>
                  <w:webHidden/>
                </w:rPr>
                <w:fldChar w:fldCharType="begin"/>
              </w:r>
              <w:r w:rsidR="00E7795D">
                <w:rPr>
                  <w:noProof/>
                  <w:webHidden/>
                </w:rPr>
                <w:instrText xml:space="preserve"> PAGEREF _Toc42850250 \h </w:instrText>
              </w:r>
              <w:r w:rsidR="00E7795D">
                <w:rPr>
                  <w:noProof/>
                  <w:webHidden/>
                </w:rPr>
              </w:r>
              <w:r w:rsidR="00E7795D">
                <w:rPr>
                  <w:noProof/>
                  <w:webHidden/>
                </w:rPr>
                <w:fldChar w:fldCharType="separate"/>
              </w:r>
              <w:r w:rsidR="00B96CE3">
                <w:rPr>
                  <w:noProof/>
                  <w:webHidden/>
                </w:rPr>
                <w:t>9</w:t>
              </w:r>
              <w:r w:rsidR="00E7795D">
                <w:rPr>
                  <w:noProof/>
                  <w:webHidden/>
                </w:rPr>
                <w:fldChar w:fldCharType="end"/>
              </w:r>
            </w:hyperlink>
          </w:p>
          <w:p w14:paraId="1F27843F" w14:textId="67650D0B" w:rsidR="00E7795D" w:rsidRDefault="008E56C9">
            <w:pPr>
              <w:pStyle w:val="TOC3"/>
              <w:rPr>
                <w:rFonts w:asciiTheme="minorHAnsi" w:eastAsiaTheme="minorEastAsia" w:hAnsiTheme="minorHAnsi"/>
                <w:noProof/>
                <w:color w:val="auto"/>
                <w:sz w:val="22"/>
                <w:lang w:eastAsia="en-NZ"/>
              </w:rPr>
            </w:pPr>
            <w:hyperlink w:anchor="_Toc42850251" w:history="1">
              <w:r w:rsidR="00E7795D" w:rsidRPr="00D74289">
                <w:rPr>
                  <w:rStyle w:val="Hyperlink"/>
                  <w:noProof/>
                </w:rPr>
                <w:t>Staffing levels</w:t>
              </w:r>
              <w:r w:rsidR="00E7795D">
                <w:rPr>
                  <w:noProof/>
                  <w:webHidden/>
                </w:rPr>
                <w:tab/>
              </w:r>
              <w:r w:rsidR="00E7795D">
                <w:rPr>
                  <w:noProof/>
                  <w:webHidden/>
                </w:rPr>
                <w:fldChar w:fldCharType="begin"/>
              </w:r>
              <w:r w:rsidR="00E7795D">
                <w:rPr>
                  <w:noProof/>
                  <w:webHidden/>
                </w:rPr>
                <w:instrText xml:space="preserve"> PAGEREF _Toc42850251 \h </w:instrText>
              </w:r>
              <w:r w:rsidR="00E7795D">
                <w:rPr>
                  <w:noProof/>
                  <w:webHidden/>
                </w:rPr>
              </w:r>
              <w:r w:rsidR="00E7795D">
                <w:rPr>
                  <w:noProof/>
                  <w:webHidden/>
                </w:rPr>
                <w:fldChar w:fldCharType="separate"/>
              </w:r>
              <w:r w:rsidR="00B96CE3">
                <w:rPr>
                  <w:noProof/>
                  <w:webHidden/>
                </w:rPr>
                <w:t>10</w:t>
              </w:r>
              <w:r w:rsidR="00E7795D">
                <w:rPr>
                  <w:noProof/>
                  <w:webHidden/>
                </w:rPr>
                <w:fldChar w:fldCharType="end"/>
              </w:r>
            </w:hyperlink>
          </w:p>
          <w:p w14:paraId="4A091703" w14:textId="14AAFF5A" w:rsidR="00E7795D" w:rsidRDefault="008E56C9">
            <w:pPr>
              <w:pStyle w:val="TOC3"/>
              <w:rPr>
                <w:rFonts w:asciiTheme="minorHAnsi" w:eastAsiaTheme="minorEastAsia" w:hAnsiTheme="minorHAnsi"/>
                <w:noProof/>
                <w:color w:val="auto"/>
                <w:sz w:val="22"/>
                <w:lang w:eastAsia="en-NZ"/>
              </w:rPr>
            </w:pPr>
            <w:hyperlink w:anchor="_Toc42850252" w:history="1">
              <w:r w:rsidR="00E7795D" w:rsidRPr="00D74289">
                <w:rPr>
                  <w:rStyle w:val="Hyperlink"/>
                  <w:noProof/>
                </w:rPr>
                <w:t>Staff wellbeing</w:t>
              </w:r>
              <w:r w:rsidR="00E7795D">
                <w:rPr>
                  <w:noProof/>
                  <w:webHidden/>
                </w:rPr>
                <w:tab/>
              </w:r>
              <w:r w:rsidR="00E7795D">
                <w:rPr>
                  <w:noProof/>
                  <w:webHidden/>
                </w:rPr>
                <w:fldChar w:fldCharType="begin"/>
              </w:r>
              <w:r w:rsidR="00E7795D">
                <w:rPr>
                  <w:noProof/>
                  <w:webHidden/>
                </w:rPr>
                <w:instrText xml:space="preserve"> PAGEREF _Toc42850252 \h </w:instrText>
              </w:r>
              <w:r w:rsidR="00E7795D">
                <w:rPr>
                  <w:noProof/>
                  <w:webHidden/>
                </w:rPr>
              </w:r>
              <w:r w:rsidR="00E7795D">
                <w:rPr>
                  <w:noProof/>
                  <w:webHidden/>
                </w:rPr>
                <w:fldChar w:fldCharType="separate"/>
              </w:r>
              <w:r w:rsidR="00B96CE3">
                <w:rPr>
                  <w:noProof/>
                  <w:webHidden/>
                </w:rPr>
                <w:t>10</w:t>
              </w:r>
              <w:r w:rsidR="00E7795D">
                <w:rPr>
                  <w:noProof/>
                  <w:webHidden/>
                </w:rPr>
                <w:fldChar w:fldCharType="end"/>
              </w:r>
            </w:hyperlink>
          </w:p>
          <w:p w14:paraId="59C4BBC9" w14:textId="142183C8" w:rsidR="00E7795D" w:rsidRDefault="008E56C9">
            <w:pPr>
              <w:pStyle w:val="TOC1"/>
              <w:rPr>
                <w:rFonts w:asciiTheme="minorHAnsi" w:eastAsiaTheme="minorEastAsia" w:hAnsiTheme="minorHAnsi"/>
                <w:noProof/>
                <w:color w:val="auto"/>
                <w:sz w:val="22"/>
                <w:lang w:eastAsia="en-NZ"/>
              </w:rPr>
            </w:pPr>
            <w:hyperlink w:anchor="_Toc42850253" w:history="1">
              <w:r w:rsidR="00E7795D" w:rsidRPr="00D74289">
                <w:rPr>
                  <w:rStyle w:val="Hyperlink"/>
                  <w:noProof/>
                </w:rPr>
                <w:t>Summary of recommendations</w:t>
              </w:r>
              <w:r w:rsidR="00E7795D">
                <w:rPr>
                  <w:noProof/>
                  <w:webHidden/>
                </w:rPr>
                <w:tab/>
              </w:r>
              <w:r w:rsidR="00E7795D">
                <w:rPr>
                  <w:noProof/>
                  <w:webHidden/>
                </w:rPr>
                <w:fldChar w:fldCharType="begin"/>
              </w:r>
              <w:r w:rsidR="00E7795D">
                <w:rPr>
                  <w:noProof/>
                  <w:webHidden/>
                </w:rPr>
                <w:instrText xml:space="preserve"> PAGEREF _Toc42850253 \h </w:instrText>
              </w:r>
              <w:r w:rsidR="00E7795D">
                <w:rPr>
                  <w:noProof/>
                  <w:webHidden/>
                </w:rPr>
              </w:r>
              <w:r w:rsidR="00E7795D">
                <w:rPr>
                  <w:noProof/>
                  <w:webHidden/>
                </w:rPr>
                <w:fldChar w:fldCharType="separate"/>
              </w:r>
              <w:r w:rsidR="00B96CE3">
                <w:rPr>
                  <w:noProof/>
                  <w:webHidden/>
                </w:rPr>
                <w:t>10</w:t>
              </w:r>
              <w:r w:rsidR="00E7795D">
                <w:rPr>
                  <w:noProof/>
                  <w:webHidden/>
                </w:rPr>
                <w:fldChar w:fldCharType="end"/>
              </w:r>
            </w:hyperlink>
          </w:p>
          <w:p w14:paraId="6B64E4DC" w14:textId="1C3D51B1" w:rsidR="00E7795D" w:rsidRDefault="008E56C9">
            <w:pPr>
              <w:pStyle w:val="TOC1"/>
              <w:rPr>
                <w:rFonts w:asciiTheme="minorHAnsi" w:eastAsiaTheme="minorEastAsia" w:hAnsiTheme="minorHAnsi"/>
                <w:noProof/>
                <w:color w:val="auto"/>
                <w:sz w:val="22"/>
                <w:lang w:eastAsia="en-NZ"/>
              </w:rPr>
            </w:pPr>
            <w:hyperlink w:anchor="_Toc42850254" w:history="1">
              <w:r w:rsidR="00E7795D" w:rsidRPr="00D74289">
                <w:rPr>
                  <w:rStyle w:val="Hyperlink"/>
                  <w:noProof/>
                </w:rPr>
                <w:t>Acknowledgements</w:t>
              </w:r>
              <w:r w:rsidR="00E7795D">
                <w:rPr>
                  <w:noProof/>
                  <w:webHidden/>
                </w:rPr>
                <w:tab/>
              </w:r>
              <w:r w:rsidR="00E7795D">
                <w:rPr>
                  <w:noProof/>
                  <w:webHidden/>
                </w:rPr>
                <w:fldChar w:fldCharType="begin"/>
              </w:r>
              <w:r w:rsidR="00E7795D">
                <w:rPr>
                  <w:noProof/>
                  <w:webHidden/>
                </w:rPr>
                <w:instrText xml:space="preserve"> PAGEREF _Toc42850254 \h </w:instrText>
              </w:r>
              <w:r w:rsidR="00E7795D">
                <w:rPr>
                  <w:noProof/>
                  <w:webHidden/>
                </w:rPr>
              </w:r>
              <w:r w:rsidR="00E7795D">
                <w:rPr>
                  <w:noProof/>
                  <w:webHidden/>
                </w:rPr>
                <w:fldChar w:fldCharType="separate"/>
              </w:r>
              <w:r w:rsidR="00B96CE3">
                <w:rPr>
                  <w:noProof/>
                  <w:webHidden/>
                </w:rPr>
                <w:t>11</w:t>
              </w:r>
              <w:r w:rsidR="00E7795D">
                <w:rPr>
                  <w:noProof/>
                  <w:webHidden/>
                </w:rPr>
                <w:fldChar w:fldCharType="end"/>
              </w:r>
            </w:hyperlink>
          </w:p>
          <w:p w14:paraId="18ACB9C5" w14:textId="2EAEC57A" w:rsidR="00E7795D" w:rsidRDefault="008E56C9">
            <w:pPr>
              <w:pStyle w:val="TOC1"/>
              <w:rPr>
                <w:rFonts w:asciiTheme="minorHAnsi" w:eastAsiaTheme="minorEastAsia" w:hAnsiTheme="minorHAnsi"/>
                <w:noProof/>
                <w:color w:val="auto"/>
                <w:sz w:val="22"/>
                <w:lang w:eastAsia="en-NZ"/>
              </w:rPr>
            </w:pPr>
            <w:hyperlink w:anchor="_Toc42850255" w:history="1">
              <w:r w:rsidR="00E7795D" w:rsidRPr="00D74289">
                <w:rPr>
                  <w:rStyle w:val="Hyperlink"/>
                  <w:noProof/>
                </w:rPr>
                <w:t>Appendix 1. New Zealand COVID-19 Alert Level system</w:t>
              </w:r>
              <w:r w:rsidR="00E7795D">
                <w:rPr>
                  <w:noProof/>
                  <w:webHidden/>
                </w:rPr>
                <w:tab/>
              </w:r>
              <w:r w:rsidR="00E7795D">
                <w:rPr>
                  <w:noProof/>
                  <w:webHidden/>
                </w:rPr>
                <w:fldChar w:fldCharType="begin"/>
              </w:r>
              <w:r w:rsidR="00E7795D">
                <w:rPr>
                  <w:noProof/>
                  <w:webHidden/>
                </w:rPr>
                <w:instrText xml:space="preserve"> PAGEREF _Toc42850255 \h </w:instrText>
              </w:r>
              <w:r w:rsidR="00E7795D">
                <w:rPr>
                  <w:noProof/>
                  <w:webHidden/>
                </w:rPr>
              </w:r>
              <w:r w:rsidR="00E7795D">
                <w:rPr>
                  <w:noProof/>
                  <w:webHidden/>
                </w:rPr>
                <w:fldChar w:fldCharType="separate"/>
              </w:r>
              <w:r w:rsidR="00B96CE3">
                <w:rPr>
                  <w:noProof/>
                  <w:webHidden/>
                </w:rPr>
                <w:t>12</w:t>
              </w:r>
              <w:r w:rsidR="00E7795D">
                <w:rPr>
                  <w:noProof/>
                  <w:webHidden/>
                </w:rPr>
                <w:fldChar w:fldCharType="end"/>
              </w:r>
            </w:hyperlink>
          </w:p>
          <w:p w14:paraId="355F7922" w14:textId="3E517AFB" w:rsidR="00E7795D" w:rsidRDefault="008E56C9">
            <w:pPr>
              <w:pStyle w:val="TOC2"/>
              <w:rPr>
                <w:rFonts w:asciiTheme="minorHAnsi" w:eastAsiaTheme="minorEastAsia" w:hAnsiTheme="minorHAnsi"/>
                <w:noProof/>
                <w:color w:val="auto"/>
                <w:sz w:val="22"/>
                <w:lang w:eastAsia="en-NZ"/>
              </w:rPr>
            </w:pPr>
            <w:hyperlink w:anchor="_Toc42850256" w:history="1">
              <w:r w:rsidR="00E7795D" w:rsidRPr="00D74289">
                <w:rPr>
                  <w:rStyle w:val="Hyperlink"/>
                  <w:noProof/>
                </w:rPr>
                <w:t>Alert Level 1 — Prepare</w:t>
              </w:r>
              <w:r w:rsidR="00E7795D">
                <w:rPr>
                  <w:noProof/>
                  <w:webHidden/>
                </w:rPr>
                <w:tab/>
              </w:r>
              <w:r w:rsidR="00E7795D">
                <w:rPr>
                  <w:noProof/>
                  <w:webHidden/>
                </w:rPr>
                <w:fldChar w:fldCharType="begin"/>
              </w:r>
              <w:r w:rsidR="00E7795D">
                <w:rPr>
                  <w:noProof/>
                  <w:webHidden/>
                </w:rPr>
                <w:instrText xml:space="preserve"> PAGEREF _Toc42850256 \h </w:instrText>
              </w:r>
              <w:r w:rsidR="00E7795D">
                <w:rPr>
                  <w:noProof/>
                  <w:webHidden/>
                </w:rPr>
              </w:r>
              <w:r w:rsidR="00E7795D">
                <w:rPr>
                  <w:noProof/>
                  <w:webHidden/>
                </w:rPr>
                <w:fldChar w:fldCharType="separate"/>
              </w:r>
              <w:r w:rsidR="00B96CE3">
                <w:rPr>
                  <w:noProof/>
                  <w:webHidden/>
                </w:rPr>
                <w:t>12</w:t>
              </w:r>
              <w:r w:rsidR="00E7795D">
                <w:rPr>
                  <w:noProof/>
                  <w:webHidden/>
                </w:rPr>
                <w:fldChar w:fldCharType="end"/>
              </w:r>
            </w:hyperlink>
          </w:p>
          <w:p w14:paraId="2AB6DA88" w14:textId="142C1E76" w:rsidR="00E7795D" w:rsidRDefault="008E56C9">
            <w:pPr>
              <w:pStyle w:val="TOC3"/>
              <w:rPr>
                <w:rFonts w:asciiTheme="minorHAnsi" w:eastAsiaTheme="minorEastAsia" w:hAnsiTheme="minorHAnsi"/>
                <w:noProof/>
                <w:color w:val="auto"/>
                <w:sz w:val="22"/>
                <w:lang w:eastAsia="en-NZ"/>
              </w:rPr>
            </w:pPr>
            <w:hyperlink w:anchor="_Toc42850257" w:history="1">
              <w:r w:rsidR="00E7795D" w:rsidRPr="00D74289">
                <w:rPr>
                  <w:rStyle w:val="Hyperlink"/>
                  <w:noProof/>
                </w:rPr>
                <w:t>Risk assessment</w:t>
              </w:r>
              <w:r w:rsidR="00E7795D">
                <w:rPr>
                  <w:noProof/>
                  <w:webHidden/>
                </w:rPr>
                <w:tab/>
              </w:r>
              <w:r w:rsidR="00E7795D">
                <w:rPr>
                  <w:noProof/>
                  <w:webHidden/>
                </w:rPr>
                <w:fldChar w:fldCharType="begin"/>
              </w:r>
              <w:r w:rsidR="00E7795D">
                <w:rPr>
                  <w:noProof/>
                  <w:webHidden/>
                </w:rPr>
                <w:instrText xml:space="preserve"> PAGEREF _Toc42850257 \h </w:instrText>
              </w:r>
              <w:r w:rsidR="00E7795D">
                <w:rPr>
                  <w:noProof/>
                  <w:webHidden/>
                </w:rPr>
              </w:r>
              <w:r w:rsidR="00E7795D">
                <w:rPr>
                  <w:noProof/>
                  <w:webHidden/>
                </w:rPr>
                <w:fldChar w:fldCharType="separate"/>
              </w:r>
              <w:r w:rsidR="00B96CE3">
                <w:rPr>
                  <w:noProof/>
                  <w:webHidden/>
                </w:rPr>
                <w:t>12</w:t>
              </w:r>
              <w:r w:rsidR="00E7795D">
                <w:rPr>
                  <w:noProof/>
                  <w:webHidden/>
                </w:rPr>
                <w:fldChar w:fldCharType="end"/>
              </w:r>
            </w:hyperlink>
          </w:p>
          <w:p w14:paraId="43EA4A54" w14:textId="45B22486" w:rsidR="00E7795D" w:rsidRDefault="008E56C9">
            <w:pPr>
              <w:pStyle w:val="TOC3"/>
              <w:rPr>
                <w:rFonts w:asciiTheme="minorHAnsi" w:eastAsiaTheme="minorEastAsia" w:hAnsiTheme="minorHAnsi"/>
                <w:noProof/>
                <w:color w:val="auto"/>
                <w:sz w:val="22"/>
                <w:lang w:eastAsia="en-NZ"/>
              </w:rPr>
            </w:pPr>
            <w:hyperlink w:anchor="_Toc42850258" w:history="1">
              <w:r w:rsidR="00E7795D" w:rsidRPr="00D74289">
                <w:rPr>
                  <w:rStyle w:val="Hyperlink"/>
                  <w:noProof/>
                </w:rPr>
                <w:t>Range of measures that can be applied locally or nationally</w:t>
              </w:r>
              <w:r w:rsidR="00E7795D">
                <w:rPr>
                  <w:noProof/>
                  <w:webHidden/>
                </w:rPr>
                <w:tab/>
              </w:r>
              <w:r w:rsidR="00E7795D">
                <w:rPr>
                  <w:noProof/>
                  <w:webHidden/>
                </w:rPr>
                <w:fldChar w:fldCharType="begin"/>
              </w:r>
              <w:r w:rsidR="00E7795D">
                <w:rPr>
                  <w:noProof/>
                  <w:webHidden/>
                </w:rPr>
                <w:instrText xml:space="preserve"> PAGEREF _Toc42850258 \h </w:instrText>
              </w:r>
              <w:r w:rsidR="00E7795D">
                <w:rPr>
                  <w:noProof/>
                  <w:webHidden/>
                </w:rPr>
              </w:r>
              <w:r w:rsidR="00E7795D">
                <w:rPr>
                  <w:noProof/>
                  <w:webHidden/>
                </w:rPr>
                <w:fldChar w:fldCharType="separate"/>
              </w:r>
              <w:r w:rsidR="00B96CE3">
                <w:rPr>
                  <w:noProof/>
                  <w:webHidden/>
                </w:rPr>
                <w:t>12</w:t>
              </w:r>
              <w:r w:rsidR="00E7795D">
                <w:rPr>
                  <w:noProof/>
                  <w:webHidden/>
                </w:rPr>
                <w:fldChar w:fldCharType="end"/>
              </w:r>
            </w:hyperlink>
          </w:p>
          <w:p w14:paraId="0E3257D4" w14:textId="73C92F61" w:rsidR="00E7795D" w:rsidRDefault="008E56C9">
            <w:pPr>
              <w:pStyle w:val="TOC2"/>
              <w:rPr>
                <w:rFonts w:asciiTheme="minorHAnsi" w:eastAsiaTheme="minorEastAsia" w:hAnsiTheme="minorHAnsi"/>
                <w:noProof/>
                <w:color w:val="auto"/>
                <w:sz w:val="22"/>
                <w:lang w:eastAsia="en-NZ"/>
              </w:rPr>
            </w:pPr>
            <w:hyperlink w:anchor="_Toc42850259" w:history="1">
              <w:r w:rsidR="00E7795D" w:rsidRPr="00D74289">
                <w:rPr>
                  <w:rStyle w:val="Hyperlink"/>
                  <w:noProof/>
                </w:rPr>
                <w:t>Alert Level 2 — Reduce</w:t>
              </w:r>
              <w:r w:rsidR="00E7795D">
                <w:rPr>
                  <w:noProof/>
                  <w:webHidden/>
                </w:rPr>
                <w:tab/>
              </w:r>
              <w:r w:rsidR="00E7795D">
                <w:rPr>
                  <w:noProof/>
                  <w:webHidden/>
                </w:rPr>
                <w:fldChar w:fldCharType="begin"/>
              </w:r>
              <w:r w:rsidR="00E7795D">
                <w:rPr>
                  <w:noProof/>
                  <w:webHidden/>
                </w:rPr>
                <w:instrText xml:space="preserve"> PAGEREF _Toc42850259 \h </w:instrText>
              </w:r>
              <w:r w:rsidR="00E7795D">
                <w:rPr>
                  <w:noProof/>
                  <w:webHidden/>
                </w:rPr>
              </w:r>
              <w:r w:rsidR="00E7795D">
                <w:rPr>
                  <w:noProof/>
                  <w:webHidden/>
                </w:rPr>
                <w:fldChar w:fldCharType="separate"/>
              </w:r>
              <w:r w:rsidR="00B96CE3">
                <w:rPr>
                  <w:noProof/>
                  <w:webHidden/>
                </w:rPr>
                <w:t>12</w:t>
              </w:r>
              <w:r w:rsidR="00E7795D">
                <w:rPr>
                  <w:noProof/>
                  <w:webHidden/>
                </w:rPr>
                <w:fldChar w:fldCharType="end"/>
              </w:r>
            </w:hyperlink>
          </w:p>
          <w:p w14:paraId="3C60154A" w14:textId="0D25E0E7" w:rsidR="00E7795D" w:rsidRDefault="008E56C9">
            <w:pPr>
              <w:pStyle w:val="TOC3"/>
              <w:rPr>
                <w:rFonts w:asciiTheme="minorHAnsi" w:eastAsiaTheme="minorEastAsia" w:hAnsiTheme="minorHAnsi"/>
                <w:noProof/>
                <w:color w:val="auto"/>
                <w:sz w:val="22"/>
                <w:lang w:eastAsia="en-NZ"/>
              </w:rPr>
            </w:pPr>
            <w:hyperlink w:anchor="_Toc42850260" w:history="1">
              <w:r w:rsidR="00E7795D" w:rsidRPr="00D74289">
                <w:rPr>
                  <w:rStyle w:val="Hyperlink"/>
                  <w:noProof/>
                </w:rPr>
                <w:t>Risk assessment</w:t>
              </w:r>
              <w:r w:rsidR="00E7795D">
                <w:rPr>
                  <w:noProof/>
                  <w:webHidden/>
                </w:rPr>
                <w:tab/>
              </w:r>
              <w:r w:rsidR="00E7795D">
                <w:rPr>
                  <w:noProof/>
                  <w:webHidden/>
                </w:rPr>
                <w:fldChar w:fldCharType="begin"/>
              </w:r>
              <w:r w:rsidR="00E7795D">
                <w:rPr>
                  <w:noProof/>
                  <w:webHidden/>
                </w:rPr>
                <w:instrText xml:space="preserve"> PAGEREF _Toc42850260 \h </w:instrText>
              </w:r>
              <w:r w:rsidR="00E7795D">
                <w:rPr>
                  <w:noProof/>
                  <w:webHidden/>
                </w:rPr>
              </w:r>
              <w:r w:rsidR="00E7795D">
                <w:rPr>
                  <w:noProof/>
                  <w:webHidden/>
                </w:rPr>
                <w:fldChar w:fldCharType="separate"/>
              </w:r>
              <w:r w:rsidR="00B96CE3">
                <w:rPr>
                  <w:noProof/>
                  <w:webHidden/>
                </w:rPr>
                <w:t>12</w:t>
              </w:r>
              <w:r w:rsidR="00E7795D">
                <w:rPr>
                  <w:noProof/>
                  <w:webHidden/>
                </w:rPr>
                <w:fldChar w:fldCharType="end"/>
              </w:r>
            </w:hyperlink>
          </w:p>
          <w:p w14:paraId="4D1D9757" w14:textId="6C15CE5A" w:rsidR="00E7795D" w:rsidRDefault="008E56C9">
            <w:pPr>
              <w:pStyle w:val="TOC3"/>
              <w:rPr>
                <w:rFonts w:asciiTheme="minorHAnsi" w:eastAsiaTheme="minorEastAsia" w:hAnsiTheme="minorHAnsi"/>
                <w:noProof/>
                <w:color w:val="auto"/>
                <w:sz w:val="22"/>
                <w:lang w:eastAsia="en-NZ"/>
              </w:rPr>
            </w:pPr>
            <w:hyperlink w:anchor="_Toc42850261" w:history="1">
              <w:r w:rsidR="00E7795D" w:rsidRPr="00D74289">
                <w:rPr>
                  <w:rStyle w:val="Hyperlink"/>
                  <w:noProof/>
                </w:rPr>
                <w:t>Range of measures that can be applied locally or nationally</w:t>
              </w:r>
              <w:r w:rsidR="00E7795D">
                <w:rPr>
                  <w:noProof/>
                  <w:webHidden/>
                </w:rPr>
                <w:tab/>
              </w:r>
              <w:r w:rsidR="00E7795D">
                <w:rPr>
                  <w:noProof/>
                  <w:webHidden/>
                </w:rPr>
                <w:fldChar w:fldCharType="begin"/>
              </w:r>
              <w:r w:rsidR="00E7795D">
                <w:rPr>
                  <w:noProof/>
                  <w:webHidden/>
                </w:rPr>
                <w:instrText xml:space="preserve"> PAGEREF _Toc42850261 \h </w:instrText>
              </w:r>
              <w:r w:rsidR="00E7795D">
                <w:rPr>
                  <w:noProof/>
                  <w:webHidden/>
                </w:rPr>
              </w:r>
              <w:r w:rsidR="00E7795D">
                <w:rPr>
                  <w:noProof/>
                  <w:webHidden/>
                </w:rPr>
                <w:fldChar w:fldCharType="separate"/>
              </w:r>
              <w:r w:rsidR="00B96CE3">
                <w:rPr>
                  <w:noProof/>
                  <w:webHidden/>
                </w:rPr>
                <w:t>13</w:t>
              </w:r>
              <w:r w:rsidR="00E7795D">
                <w:rPr>
                  <w:noProof/>
                  <w:webHidden/>
                </w:rPr>
                <w:fldChar w:fldCharType="end"/>
              </w:r>
            </w:hyperlink>
          </w:p>
          <w:p w14:paraId="0343CE2F" w14:textId="05CDB3EC" w:rsidR="00E7795D" w:rsidRDefault="008E56C9">
            <w:pPr>
              <w:pStyle w:val="TOC2"/>
              <w:rPr>
                <w:rFonts w:asciiTheme="minorHAnsi" w:eastAsiaTheme="minorEastAsia" w:hAnsiTheme="minorHAnsi"/>
                <w:noProof/>
                <w:color w:val="auto"/>
                <w:sz w:val="22"/>
                <w:lang w:eastAsia="en-NZ"/>
              </w:rPr>
            </w:pPr>
            <w:hyperlink w:anchor="_Toc42850262" w:history="1">
              <w:r w:rsidR="00E7795D" w:rsidRPr="00D74289">
                <w:rPr>
                  <w:rStyle w:val="Hyperlink"/>
                  <w:noProof/>
                </w:rPr>
                <w:t>Alert Level 3 — Restrict</w:t>
              </w:r>
              <w:r w:rsidR="00E7795D">
                <w:rPr>
                  <w:noProof/>
                  <w:webHidden/>
                </w:rPr>
                <w:tab/>
              </w:r>
              <w:r w:rsidR="00E7795D">
                <w:rPr>
                  <w:noProof/>
                  <w:webHidden/>
                </w:rPr>
                <w:fldChar w:fldCharType="begin"/>
              </w:r>
              <w:r w:rsidR="00E7795D">
                <w:rPr>
                  <w:noProof/>
                  <w:webHidden/>
                </w:rPr>
                <w:instrText xml:space="preserve"> PAGEREF _Toc42850262 \h </w:instrText>
              </w:r>
              <w:r w:rsidR="00E7795D">
                <w:rPr>
                  <w:noProof/>
                  <w:webHidden/>
                </w:rPr>
              </w:r>
              <w:r w:rsidR="00E7795D">
                <w:rPr>
                  <w:noProof/>
                  <w:webHidden/>
                </w:rPr>
                <w:fldChar w:fldCharType="separate"/>
              </w:r>
              <w:r w:rsidR="00B96CE3">
                <w:rPr>
                  <w:noProof/>
                  <w:webHidden/>
                </w:rPr>
                <w:t>13</w:t>
              </w:r>
              <w:r w:rsidR="00E7795D">
                <w:rPr>
                  <w:noProof/>
                  <w:webHidden/>
                </w:rPr>
                <w:fldChar w:fldCharType="end"/>
              </w:r>
            </w:hyperlink>
          </w:p>
          <w:p w14:paraId="5B4991ED" w14:textId="175D79EC" w:rsidR="00E7795D" w:rsidRDefault="008E56C9">
            <w:pPr>
              <w:pStyle w:val="TOC3"/>
              <w:rPr>
                <w:rFonts w:asciiTheme="minorHAnsi" w:eastAsiaTheme="minorEastAsia" w:hAnsiTheme="minorHAnsi"/>
                <w:noProof/>
                <w:color w:val="auto"/>
                <w:sz w:val="22"/>
                <w:lang w:eastAsia="en-NZ"/>
              </w:rPr>
            </w:pPr>
            <w:hyperlink w:anchor="_Toc42850263" w:history="1">
              <w:r w:rsidR="00E7795D" w:rsidRPr="00D74289">
                <w:rPr>
                  <w:rStyle w:val="Hyperlink"/>
                  <w:noProof/>
                </w:rPr>
                <w:t>Risk assessment</w:t>
              </w:r>
              <w:r w:rsidR="00E7795D">
                <w:rPr>
                  <w:noProof/>
                  <w:webHidden/>
                </w:rPr>
                <w:tab/>
              </w:r>
              <w:r w:rsidR="00E7795D">
                <w:rPr>
                  <w:noProof/>
                  <w:webHidden/>
                </w:rPr>
                <w:fldChar w:fldCharType="begin"/>
              </w:r>
              <w:r w:rsidR="00E7795D">
                <w:rPr>
                  <w:noProof/>
                  <w:webHidden/>
                </w:rPr>
                <w:instrText xml:space="preserve"> PAGEREF _Toc42850263 \h </w:instrText>
              </w:r>
              <w:r w:rsidR="00E7795D">
                <w:rPr>
                  <w:noProof/>
                  <w:webHidden/>
                </w:rPr>
              </w:r>
              <w:r w:rsidR="00E7795D">
                <w:rPr>
                  <w:noProof/>
                  <w:webHidden/>
                </w:rPr>
                <w:fldChar w:fldCharType="separate"/>
              </w:r>
              <w:r w:rsidR="00B96CE3">
                <w:rPr>
                  <w:noProof/>
                  <w:webHidden/>
                </w:rPr>
                <w:t>13</w:t>
              </w:r>
              <w:r w:rsidR="00E7795D">
                <w:rPr>
                  <w:noProof/>
                  <w:webHidden/>
                </w:rPr>
                <w:fldChar w:fldCharType="end"/>
              </w:r>
            </w:hyperlink>
          </w:p>
          <w:p w14:paraId="30701B6D" w14:textId="3F03C037" w:rsidR="00E7795D" w:rsidRDefault="008E56C9">
            <w:pPr>
              <w:pStyle w:val="TOC3"/>
              <w:rPr>
                <w:rFonts w:asciiTheme="minorHAnsi" w:eastAsiaTheme="minorEastAsia" w:hAnsiTheme="minorHAnsi"/>
                <w:noProof/>
                <w:color w:val="auto"/>
                <w:sz w:val="22"/>
                <w:lang w:eastAsia="en-NZ"/>
              </w:rPr>
            </w:pPr>
            <w:hyperlink w:anchor="_Toc42850264" w:history="1">
              <w:r w:rsidR="00E7795D" w:rsidRPr="00D74289">
                <w:rPr>
                  <w:rStyle w:val="Hyperlink"/>
                  <w:noProof/>
                </w:rPr>
                <w:t>Range of measures that can be applied locally or nationally</w:t>
              </w:r>
              <w:r w:rsidR="00E7795D">
                <w:rPr>
                  <w:noProof/>
                  <w:webHidden/>
                </w:rPr>
                <w:tab/>
              </w:r>
              <w:r w:rsidR="00E7795D">
                <w:rPr>
                  <w:noProof/>
                  <w:webHidden/>
                </w:rPr>
                <w:fldChar w:fldCharType="begin"/>
              </w:r>
              <w:r w:rsidR="00E7795D">
                <w:rPr>
                  <w:noProof/>
                  <w:webHidden/>
                </w:rPr>
                <w:instrText xml:space="preserve"> PAGEREF _Toc42850264 \h </w:instrText>
              </w:r>
              <w:r w:rsidR="00E7795D">
                <w:rPr>
                  <w:noProof/>
                  <w:webHidden/>
                </w:rPr>
              </w:r>
              <w:r w:rsidR="00E7795D">
                <w:rPr>
                  <w:noProof/>
                  <w:webHidden/>
                </w:rPr>
                <w:fldChar w:fldCharType="separate"/>
              </w:r>
              <w:r w:rsidR="00B96CE3">
                <w:rPr>
                  <w:noProof/>
                  <w:webHidden/>
                </w:rPr>
                <w:t>14</w:t>
              </w:r>
              <w:r w:rsidR="00E7795D">
                <w:rPr>
                  <w:noProof/>
                  <w:webHidden/>
                </w:rPr>
                <w:fldChar w:fldCharType="end"/>
              </w:r>
            </w:hyperlink>
          </w:p>
          <w:p w14:paraId="57D8E569" w14:textId="0E81CC8A" w:rsidR="00E7795D" w:rsidRDefault="008E56C9">
            <w:pPr>
              <w:pStyle w:val="TOC2"/>
              <w:rPr>
                <w:rFonts w:asciiTheme="minorHAnsi" w:eastAsiaTheme="minorEastAsia" w:hAnsiTheme="minorHAnsi"/>
                <w:noProof/>
                <w:color w:val="auto"/>
                <w:sz w:val="22"/>
                <w:lang w:eastAsia="en-NZ"/>
              </w:rPr>
            </w:pPr>
            <w:hyperlink w:anchor="_Toc42850265" w:history="1">
              <w:r w:rsidR="00E7795D" w:rsidRPr="00D74289">
                <w:rPr>
                  <w:rStyle w:val="Hyperlink"/>
                  <w:noProof/>
                </w:rPr>
                <w:t>Alert Level 4 — Lockdown</w:t>
              </w:r>
              <w:r w:rsidR="00E7795D">
                <w:rPr>
                  <w:noProof/>
                  <w:webHidden/>
                </w:rPr>
                <w:tab/>
              </w:r>
              <w:r w:rsidR="00E7795D">
                <w:rPr>
                  <w:noProof/>
                  <w:webHidden/>
                </w:rPr>
                <w:fldChar w:fldCharType="begin"/>
              </w:r>
              <w:r w:rsidR="00E7795D">
                <w:rPr>
                  <w:noProof/>
                  <w:webHidden/>
                </w:rPr>
                <w:instrText xml:space="preserve"> PAGEREF _Toc42850265 \h </w:instrText>
              </w:r>
              <w:r w:rsidR="00E7795D">
                <w:rPr>
                  <w:noProof/>
                  <w:webHidden/>
                </w:rPr>
              </w:r>
              <w:r w:rsidR="00E7795D">
                <w:rPr>
                  <w:noProof/>
                  <w:webHidden/>
                </w:rPr>
                <w:fldChar w:fldCharType="separate"/>
              </w:r>
              <w:r w:rsidR="00B96CE3">
                <w:rPr>
                  <w:noProof/>
                  <w:webHidden/>
                </w:rPr>
                <w:t>14</w:t>
              </w:r>
              <w:r w:rsidR="00E7795D">
                <w:rPr>
                  <w:noProof/>
                  <w:webHidden/>
                </w:rPr>
                <w:fldChar w:fldCharType="end"/>
              </w:r>
            </w:hyperlink>
          </w:p>
          <w:p w14:paraId="36E5CB8E" w14:textId="5560A4A7" w:rsidR="00E7795D" w:rsidRDefault="008E56C9">
            <w:pPr>
              <w:pStyle w:val="TOC3"/>
              <w:rPr>
                <w:rFonts w:asciiTheme="minorHAnsi" w:eastAsiaTheme="minorEastAsia" w:hAnsiTheme="minorHAnsi"/>
                <w:noProof/>
                <w:color w:val="auto"/>
                <w:sz w:val="22"/>
                <w:lang w:eastAsia="en-NZ"/>
              </w:rPr>
            </w:pPr>
            <w:hyperlink w:anchor="_Toc42850266" w:history="1">
              <w:r w:rsidR="00E7795D" w:rsidRPr="00D74289">
                <w:rPr>
                  <w:rStyle w:val="Hyperlink"/>
                  <w:noProof/>
                </w:rPr>
                <w:t>Risk assessment</w:t>
              </w:r>
              <w:r w:rsidR="00E7795D">
                <w:rPr>
                  <w:noProof/>
                  <w:webHidden/>
                </w:rPr>
                <w:tab/>
              </w:r>
              <w:r w:rsidR="00E7795D">
                <w:rPr>
                  <w:noProof/>
                  <w:webHidden/>
                </w:rPr>
                <w:fldChar w:fldCharType="begin"/>
              </w:r>
              <w:r w:rsidR="00E7795D">
                <w:rPr>
                  <w:noProof/>
                  <w:webHidden/>
                </w:rPr>
                <w:instrText xml:space="preserve"> PAGEREF _Toc42850266 \h </w:instrText>
              </w:r>
              <w:r w:rsidR="00E7795D">
                <w:rPr>
                  <w:noProof/>
                  <w:webHidden/>
                </w:rPr>
              </w:r>
              <w:r w:rsidR="00E7795D">
                <w:rPr>
                  <w:noProof/>
                  <w:webHidden/>
                </w:rPr>
                <w:fldChar w:fldCharType="separate"/>
              </w:r>
              <w:r w:rsidR="00B96CE3">
                <w:rPr>
                  <w:noProof/>
                  <w:webHidden/>
                </w:rPr>
                <w:t>14</w:t>
              </w:r>
              <w:r w:rsidR="00E7795D">
                <w:rPr>
                  <w:noProof/>
                  <w:webHidden/>
                </w:rPr>
                <w:fldChar w:fldCharType="end"/>
              </w:r>
            </w:hyperlink>
          </w:p>
          <w:p w14:paraId="28BEDB55" w14:textId="593F010C" w:rsidR="00E7795D" w:rsidRDefault="008E56C9">
            <w:pPr>
              <w:pStyle w:val="TOC3"/>
              <w:rPr>
                <w:rFonts w:asciiTheme="minorHAnsi" w:eastAsiaTheme="minorEastAsia" w:hAnsiTheme="minorHAnsi"/>
                <w:noProof/>
                <w:color w:val="auto"/>
                <w:sz w:val="22"/>
                <w:lang w:eastAsia="en-NZ"/>
              </w:rPr>
            </w:pPr>
            <w:hyperlink w:anchor="_Toc42850267" w:history="1">
              <w:r w:rsidR="00E7795D" w:rsidRPr="00D74289">
                <w:rPr>
                  <w:rStyle w:val="Hyperlink"/>
                  <w:noProof/>
                </w:rPr>
                <w:t>Range of measures that can be applied locally or nationally</w:t>
              </w:r>
              <w:r w:rsidR="00E7795D">
                <w:rPr>
                  <w:noProof/>
                  <w:webHidden/>
                </w:rPr>
                <w:tab/>
              </w:r>
              <w:r w:rsidR="00E7795D">
                <w:rPr>
                  <w:noProof/>
                  <w:webHidden/>
                </w:rPr>
                <w:fldChar w:fldCharType="begin"/>
              </w:r>
              <w:r w:rsidR="00E7795D">
                <w:rPr>
                  <w:noProof/>
                  <w:webHidden/>
                </w:rPr>
                <w:instrText xml:space="preserve"> PAGEREF _Toc42850267 \h </w:instrText>
              </w:r>
              <w:r w:rsidR="00E7795D">
                <w:rPr>
                  <w:noProof/>
                  <w:webHidden/>
                </w:rPr>
              </w:r>
              <w:r w:rsidR="00E7795D">
                <w:rPr>
                  <w:noProof/>
                  <w:webHidden/>
                </w:rPr>
                <w:fldChar w:fldCharType="separate"/>
              </w:r>
              <w:r w:rsidR="00B96CE3">
                <w:rPr>
                  <w:noProof/>
                  <w:webHidden/>
                </w:rPr>
                <w:t>14</w:t>
              </w:r>
              <w:r w:rsidR="00E7795D">
                <w:rPr>
                  <w:noProof/>
                  <w:webHidden/>
                </w:rPr>
                <w:fldChar w:fldCharType="end"/>
              </w:r>
            </w:hyperlink>
          </w:p>
          <w:p w14:paraId="3CF11010" w14:textId="72A3FD29" w:rsidR="00E7795D" w:rsidRDefault="008E56C9">
            <w:pPr>
              <w:pStyle w:val="TOC1"/>
              <w:rPr>
                <w:rFonts w:asciiTheme="minorHAnsi" w:eastAsiaTheme="minorEastAsia" w:hAnsiTheme="minorHAnsi"/>
                <w:noProof/>
                <w:color w:val="auto"/>
                <w:sz w:val="22"/>
                <w:lang w:eastAsia="en-NZ"/>
              </w:rPr>
            </w:pPr>
            <w:hyperlink w:anchor="_Toc42850268" w:history="1">
              <w:r w:rsidR="00E7795D" w:rsidRPr="00D74289">
                <w:rPr>
                  <w:rStyle w:val="Hyperlink"/>
                  <w:noProof/>
                </w:rPr>
                <w:t>Appendix 2. Criteria for OPCAT COVID-19 inspections</w:t>
              </w:r>
              <w:r w:rsidR="00E7795D">
                <w:rPr>
                  <w:noProof/>
                  <w:webHidden/>
                </w:rPr>
                <w:tab/>
              </w:r>
              <w:r w:rsidR="00E7795D">
                <w:rPr>
                  <w:noProof/>
                  <w:webHidden/>
                </w:rPr>
                <w:fldChar w:fldCharType="begin"/>
              </w:r>
              <w:r w:rsidR="00E7795D">
                <w:rPr>
                  <w:noProof/>
                  <w:webHidden/>
                </w:rPr>
                <w:instrText xml:space="preserve"> PAGEREF _Toc42850268 \h </w:instrText>
              </w:r>
              <w:r w:rsidR="00E7795D">
                <w:rPr>
                  <w:noProof/>
                  <w:webHidden/>
                </w:rPr>
              </w:r>
              <w:r w:rsidR="00E7795D">
                <w:rPr>
                  <w:noProof/>
                  <w:webHidden/>
                </w:rPr>
                <w:fldChar w:fldCharType="separate"/>
              </w:r>
              <w:r w:rsidR="00B96CE3">
                <w:rPr>
                  <w:noProof/>
                  <w:webHidden/>
                </w:rPr>
                <w:t>16</w:t>
              </w:r>
              <w:r w:rsidR="00E7795D">
                <w:rPr>
                  <w:noProof/>
                  <w:webHidden/>
                </w:rPr>
                <w:fldChar w:fldCharType="end"/>
              </w:r>
            </w:hyperlink>
          </w:p>
          <w:p w14:paraId="07021AE5" w14:textId="1E24FCD1" w:rsidR="00E7795D" w:rsidRDefault="008E56C9">
            <w:pPr>
              <w:pStyle w:val="TOC2"/>
              <w:rPr>
                <w:rFonts w:asciiTheme="minorHAnsi" w:eastAsiaTheme="minorEastAsia" w:hAnsiTheme="minorHAnsi"/>
                <w:noProof/>
                <w:color w:val="auto"/>
                <w:sz w:val="22"/>
                <w:lang w:eastAsia="en-NZ"/>
              </w:rPr>
            </w:pPr>
            <w:hyperlink w:anchor="_Toc42850269" w:history="1">
              <w:r w:rsidR="00E7795D" w:rsidRPr="00D74289">
                <w:rPr>
                  <w:rStyle w:val="Hyperlink"/>
                  <w:noProof/>
                </w:rPr>
                <w:t>Criteria</w:t>
              </w:r>
              <w:r w:rsidR="00E7795D">
                <w:rPr>
                  <w:noProof/>
                  <w:webHidden/>
                </w:rPr>
                <w:tab/>
              </w:r>
              <w:r w:rsidR="00E7795D">
                <w:rPr>
                  <w:noProof/>
                  <w:webHidden/>
                </w:rPr>
                <w:fldChar w:fldCharType="begin"/>
              </w:r>
              <w:r w:rsidR="00E7795D">
                <w:rPr>
                  <w:noProof/>
                  <w:webHidden/>
                </w:rPr>
                <w:instrText xml:space="preserve"> PAGEREF _Toc42850269 \h </w:instrText>
              </w:r>
              <w:r w:rsidR="00E7795D">
                <w:rPr>
                  <w:noProof/>
                  <w:webHidden/>
                </w:rPr>
              </w:r>
              <w:r w:rsidR="00E7795D">
                <w:rPr>
                  <w:noProof/>
                  <w:webHidden/>
                </w:rPr>
                <w:fldChar w:fldCharType="separate"/>
              </w:r>
              <w:r w:rsidR="00B96CE3">
                <w:rPr>
                  <w:noProof/>
                  <w:webHidden/>
                </w:rPr>
                <w:t>16</w:t>
              </w:r>
              <w:r w:rsidR="00E7795D">
                <w:rPr>
                  <w:noProof/>
                  <w:webHidden/>
                </w:rPr>
                <w:fldChar w:fldCharType="end"/>
              </w:r>
            </w:hyperlink>
          </w:p>
          <w:p w14:paraId="76CE77F0" w14:textId="02693183" w:rsidR="00E7795D" w:rsidRDefault="008E56C9">
            <w:pPr>
              <w:pStyle w:val="TOC3"/>
              <w:rPr>
                <w:rFonts w:asciiTheme="minorHAnsi" w:eastAsiaTheme="minorEastAsia" w:hAnsiTheme="minorHAnsi"/>
                <w:noProof/>
                <w:color w:val="auto"/>
                <w:sz w:val="22"/>
                <w:lang w:eastAsia="en-NZ"/>
              </w:rPr>
            </w:pPr>
            <w:hyperlink w:anchor="_Toc42850270" w:history="1">
              <w:r w:rsidR="00E7795D" w:rsidRPr="00D74289">
                <w:rPr>
                  <w:rStyle w:val="Hyperlink"/>
                  <w:noProof/>
                </w:rPr>
                <w:t>Health and safety</w:t>
              </w:r>
              <w:r w:rsidR="00E7795D">
                <w:rPr>
                  <w:noProof/>
                  <w:webHidden/>
                </w:rPr>
                <w:tab/>
              </w:r>
              <w:r w:rsidR="00E7795D">
                <w:rPr>
                  <w:noProof/>
                  <w:webHidden/>
                </w:rPr>
                <w:fldChar w:fldCharType="begin"/>
              </w:r>
              <w:r w:rsidR="00E7795D">
                <w:rPr>
                  <w:noProof/>
                  <w:webHidden/>
                </w:rPr>
                <w:instrText xml:space="preserve"> PAGEREF _Toc42850270 \h </w:instrText>
              </w:r>
              <w:r w:rsidR="00E7795D">
                <w:rPr>
                  <w:noProof/>
                  <w:webHidden/>
                </w:rPr>
              </w:r>
              <w:r w:rsidR="00E7795D">
                <w:rPr>
                  <w:noProof/>
                  <w:webHidden/>
                </w:rPr>
                <w:fldChar w:fldCharType="separate"/>
              </w:r>
              <w:r w:rsidR="00B96CE3">
                <w:rPr>
                  <w:noProof/>
                  <w:webHidden/>
                </w:rPr>
                <w:t>16</w:t>
              </w:r>
              <w:r w:rsidR="00E7795D">
                <w:rPr>
                  <w:noProof/>
                  <w:webHidden/>
                </w:rPr>
                <w:fldChar w:fldCharType="end"/>
              </w:r>
            </w:hyperlink>
          </w:p>
          <w:p w14:paraId="69DC2D98" w14:textId="609DC76D" w:rsidR="00E7795D" w:rsidRDefault="008E56C9">
            <w:pPr>
              <w:pStyle w:val="TOC3"/>
              <w:rPr>
                <w:rFonts w:asciiTheme="minorHAnsi" w:eastAsiaTheme="minorEastAsia" w:hAnsiTheme="minorHAnsi"/>
                <w:noProof/>
                <w:color w:val="auto"/>
                <w:sz w:val="22"/>
                <w:lang w:eastAsia="en-NZ"/>
              </w:rPr>
            </w:pPr>
            <w:hyperlink w:anchor="_Toc42850271" w:history="1">
              <w:r w:rsidR="00E7795D" w:rsidRPr="00D74289">
                <w:rPr>
                  <w:rStyle w:val="Hyperlink"/>
                  <w:noProof/>
                </w:rPr>
                <w:t>Contact with the outside world</w:t>
              </w:r>
              <w:r w:rsidR="00E7795D">
                <w:rPr>
                  <w:noProof/>
                  <w:webHidden/>
                </w:rPr>
                <w:tab/>
              </w:r>
              <w:r w:rsidR="00E7795D">
                <w:rPr>
                  <w:noProof/>
                  <w:webHidden/>
                </w:rPr>
                <w:fldChar w:fldCharType="begin"/>
              </w:r>
              <w:r w:rsidR="00E7795D">
                <w:rPr>
                  <w:noProof/>
                  <w:webHidden/>
                </w:rPr>
                <w:instrText xml:space="preserve"> PAGEREF _Toc42850271 \h </w:instrText>
              </w:r>
              <w:r w:rsidR="00E7795D">
                <w:rPr>
                  <w:noProof/>
                  <w:webHidden/>
                </w:rPr>
              </w:r>
              <w:r w:rsidR="00E7795D">
                <w:rPr>
                  <w:noProof/>
                  <w:webHidden/>
                </w:rPr>
                <w:fldChar w:fldCharType="separate"/>
              </w:r>
              <w:r w:rsidR="00B96CE3">
                <w:rPr>
                  <w:noProof/>
                  <w:webHidden/>
                </w:rPr>
                <w:t>17</w:t>
              </w:r>
              <w:r w:rsidR="00E7795D">
                <w:rPr>
                  <w:noProof/>
                  <w:webHidden/>
                </w:rPr>
                <w:fldChar w:fldCharType="end"/>
              </w:r>
            </w:hyperlink>
          </w:p>
          <w:p w14:paraId="3ECE005A" w14:textId="1A2D6FFC" w:rsidR="00E7795D" w:rsidRDefault="008E56C9">
            <w:pPr>
              <w:pStyle w:val="TOC3"/>
              <w:rPr>
                <w:rFonts w:asciiTheme="minorHAnsi" w:eastAsiaTheme="minorEastAsia" w:hAnsiTheme="minorHAnsi"/>
                <w:noProof/>
                <w:color w:val="auto"/>
                <w:sz w:val="22"/>
                <w:lang w:eastAsia="en-NZ"/>
              </w:rPr>
            </w:pPr>
            <w:hyperlink w:anchor="_Toc42850272" w:history="1">
              <w:r w:rsidR="00E7795D" w:rsidRPr="00D74289">
                <w:rPr>
                  <w:rStyle w:val="Hyperlink"/>
                  <w:noProof/>
                </w:rPr>
                <w:t>Dignity and respect</w:t>
              </w:r>
              <w:r w:rsidR="00E7795D">
                <w:rPr>
                  <w:noProof/>
                  <w:webHidden/>
                </w:rPr>
                <w:tab/>
              </w:r>
              <w:r w:rsidR="00E7795D">
                <w:rPr>
                  <w:noProof/>
                  <w:webHidden/>
                </w:rPr>
                <w:fldChar w:fldCharType="begin"/>
              </w:r>
              <w:r w:rsidR="00E7795D">
                <w:rPr>
                  <w:noProof/>
                  <w:webHidden/>
                </w:rPr>
                <w:instrText xml:space="preserve"> PAGEREF _Toc42850272 \h </w:instrText>
              </w:r>
              <w:r w:rsidR="00E7795D">
                <w:rPr>
                  <w:noProof/>
                  <w:webHidden/>
                </w:rPr>
              </w:r>
              <w:r w:rsidR="00E7795D">
                <w:rPr>
                  <w:noProof/>
                  <w:webHidden/>
                </w:rPr>
                <w:fldChar w:fldCharType="separate"/>
              </w:r>
              <w:r w:rsidR="00B96CE3">
                <w:rPr>
                  <w:noProof/>
                  <w:webHidden/>
                </w:rPr>
                <w:t>17</w:t>
              </w:r>
              <w:r w:rsidR="00E7795D">
                <w:rPr>
                  <w:noProof/>
                  <w:webHidden/>
                </w:rPr>
                <w:fldChar w:fldCharType="end"/>
              </w:r>
            </w:hyperlink>
          </w:p>
          <w:p w14:paraId="7FF05841" w14:textId="63A65A1C" w:rsidR="00E7795D" w:rsidRDefault="008E56C9">
            <w:pPr>
              <w:pStyle w:val="TOC3"/>
              <w:rPr>
                <w:rFonts w:asciiTheme="minorHAnsi" w:eastAsiaTheme="minorEastAsia" w:hAnsiTheme="minorHAnsi"/>
                <w:noProof/>
                <w:color w:val="auto"/>
                <w:sz w:val="22"/>
                <w:lang w:eastAsia="en-NZ"/>
              </w:rPr>
            </w:pPr>
            <w:hyperlink w:anchor="_Toc42850273" w:history="1">
              <w:r w:rsidR="00E7795D" w:rsidRPr="00D74289">
                <w:rPr>
                  <w:rStyle w:val="Hyperlink"/>
                  <w:noProof/>
                </w:rPr>
                <w:t>Protective measures</w:t>
              </w:r>
              <w:r w:rsidR="00E7795D">
                <w:rPr>
                  <w:noProof/>
                  <w:webHidden/>
                </w:rPr>
                <w:tab/>
              </w:r>
              <w:r w:rsidR="00E7795D">
                <w:rPr>
                  <w:noProof/>
                  <w:webHidden/>
                </w:rPr>
                <w:fldChar w:fldCharType="begin"/>
              </w:r>
              <w:r w:rsidR="00E7795D">
                <w:rPr>
                  <w:noProof/>
                  <w:webHidden/>
                </w:rPr>
                <w:instrText xml:space="preserve"> PAGEREF _Toc42850273 \h </w:instrText>
              </w:r>
              <w:r w:rsidR="00E7795D">
                <w:rPr>
                  <w:noProof/>
                  <w:webHidden/>
                </w:rPr>
              </w:r>
              <w:r w:rsidR="00E7795D">
                <w:rPr>
                  <w:noProof/>
                  <w:webHidden/>
                </w:rPr>
                <w:fldChar w:fldCharType="separate"/>
              </w:r>
              <w:r w:rsidR="00B96CE3">
                <w:rPr>
                  <w:noProof/>
                  <w:webHidden/>
                </w:rPr>
                <w:t>17</w:t>
              </w:r>
              <w:r w:rsidR="00E7795D">
                <w:rPr>
                  <w:noProof/>
                  <w:webHidden/>
                </w:rPr>
                <w:fldChar w:fldCharType="end"/>
              </w:r>
            </w:hyperlink>
          </w:p>
          <w:p w14:paraId="4276B478" w14:textId="2D403D50" w:rsidR="00E7795D" w:rsidRDefault="008E56C9">
            <w:pPr>
              <w:pStyle w:val="TOC3"/>
              <w:rPr>
                <w:rFonts w:asciiTheme="minorHAnsi" w:eastAsiaTheme="minorEastAsia" w:hAnsiTheme="minorHAnsi"/>
                <w:noProof/>
                <w:color w:val="auto"/>
                <w:sz w:val="22"/>
                <w:lang w:eastAsia="en-NZ"/>
              </w:rPr>
            </w:pPr>
            <w:hyperlink w:anchor="_Toc42850274" w:history="1">
              <w:r w:rsidR="00E7795D" w:rsidRPr="00D74289">
                <w:rPr>
                  <w:rStyle w:val="Hyperlink"/>
                  <w:noProof/>
                </w:rPr>
                <w:t>Staffing</w:t>
              </w:r>
              <w:r w:rsidR="00E7795D">
                <w:rPr>
                  <w:noProof/>
                  <w:webHidden/>
                </w:rPr>
                <w:tab/>
              </w:r>
              <w:r w:rsidR="00E7795D">
                <w:rPr>
                  <w:noProof/>
                  <w:webHidden/>
                </w:rPr>
                <w:fldChar w:fldCharType="begin"/>
              </w:r>
              <w:r w:rsidR="00E7795D">
                <w:rPr>
                  <w:noProof/>
                  <w:webHidden/>
                </w:rPr>
                <w:instrText xml:space="preserve"> PAGEREF _Toc42850274 \h </w:instrText>
              </w:r>
              <w:r w:rsidR="00E7795D">
                <w:rPr>
                  <w:noProof/>
                  <w:webHidden/>
                </w:rPr>
              </w:r>
              <w:r w:rsidR="00E7795D">
                <w:rPr>
                  <w:noProof/>
                  <w:webHidden/>
                </w:rPr>
                <w:fldChar w:fldCharType="separate"/>
              </w:r>
              <w:r w:rsidR="00B96CE3">
                <w:rPr>
                  <w:noProof/>
                  <w:webHidden/>
                </w:rPr>
                <w:t>17</w:t>
              </w:r>
              <w:r w:rsidR="00E7795D">
                <w:rPr>
                  <w:noProof/>
                  <w:webHidden/>
                </w:rPr>
                <w:fldChar w:fldCharType="end"/>
              </w:r>
            </w:hyperlink>
          </w:p>
          <w:p w14:paraId="2447148E" w14:textId="1EF94D77" w:rsidR="0097338A" w:rsidRDefault="0097338A" w:rsidP="00E03DAB">
            <w:pPr>
              <w:pStyle w:val="Whitespace"/>
            </w:pPr>
            <w:r>
              <w:fldChar w:fldCharType="end"/>
            </w:r>
          </w:p>
        </w:tc>
      </w:tr>
      <w:bookmarkEnd w:id="2"/>
      <w:bookmarkEnd w:id="3"/>
    </w:tbl>
    <w:p w14:paraId="569E61E0" w14:textId="77777777" w:rsidR="00524222" w:rsidRDefault="00524222" w:rsidP="0038471E">
      <w:pPr>
        <w:pStyle w:val="BodyText"/>
      </w:pPr>
    </w:p>
    <w:p w14:paraId="151DBF38" w14:textId="77777777" w:rsidR="0038471E" w:rsidRPr="0038471E" w:rsidRDefault="0038471E" w:rsidP="00524222">
      <w:pPr>
        <w:pStyle w:val="Number1"/>
        <w:numPr>
          <w:ilvl w:val="0"/>
          <w:numId w:val="0"/>
        </w:numPr>
        <w:ind w:left="567" w:hanging="567"/>
        <w:sectPr w:rsidR="0038471E" w:rsidRPr="0038471E" w:rsidSect="00AD22CF">
          <w:headerReference w:type="even" r:id="rId13"/>
          <w:headerReference w:type="default" r:id="rId14"/>
          <w:footerReference w:type="default" r:id="rId15"/>
          <w:headerReference w:type="first" r:id="rId16"/>
          <w:footerReference w:type="first" r:id="rId17"/>
          <w:endnotePr>
            <w:numFmt w:val="decimal"/>
          </w:endnotePr>
          <w:type w:val="oddPage"/>
          <w:pgSz w:w="11906" w:h="16838" w:code="9"/>
          <w:pgMar w:top="1701" w:right="1304" w:bottom="1701" w:left="1304" w:header="680" w:footer="680" w:gutter="0"/>
          <w:cols w:space="708"/>
          <w:docGrid w:linePitch="360"/>
        </w:sectPr>
      </w:pPr>
    </w:p>
    <w:p w14:paraId="313D8FF3" w14:textId="77777777" w:rsidR="007006D0" w:rsidRDefault="00A50B8E" w:rsidP="00784476">
      <w:pPr>
        <w:pStyle w:val="Heading1-Start"/>
      </w:pPr>
      <w:bookmarkStart w:id="4" w:name="_Toc42850224"/>
      <w:r>
        <w:t>Introduction</w:t>
      </w:r>
      <w:bookmarkEnd w:id="4"/>
    </w:p>
    <w:p w14:paraId="37301DB7" w14:textId="30CF3CBF" w:rsidR="00D703FB" w:rsidRDefault="00D703FB" w:rsidP="00D703FB">
      <w:pPr>
        <w:pStyle w:val="BodyText"/>
      </w:pPr>
      <w:r w:rsidRPr="00050AD8">
        <w:t xml:space="preserve">New Zealand has </w:t>
      </w:r>
      <w:r>
        <w:t xml:space="preserve">international human rights </w:t>
      </w:r>
      <w:r w:rsidRPr="00050AD8">
        <w:t xml:space="preserve">obligations under the United Nations Optional Protocol to the Convention </w:t>
      </w:r>
      <w:r>
        <w:t>a</w:t>
      </w:r>
      <w:r w:rsidRPr="00050AD8">
        <w:t>gainst Torture (OPCAT)</w:t>
      </w:r>
      <w:r w:rsidRPr="00C60BE8">
        <w:rPr>
          <w:rStyle w:val="FootnoteReference"/>
        </w:rPr>
        <w:t xml:space="preserve"> </w:t>
      </w:r>
      <w:r>
        <w:rPr>
          <w:rStyle w:val="FootnoteReference"/>
        </w:rPr>
        <w:footnoteReference w:id="2"/>
      </w:r>
      <w:r w:rsidRPr="00050AD8">
        <w:t xml:space="preserve"> to prevent torture and other cruel, inhuman or degrading treatment and punishment.</w:t>
      </w:r>
      <w:r>
        <w:t xml:space="preserve"> As part of OPCAT, there is a requirement for New Zealand to have an independent inspection programme of places of detention (where people are not free to leave at will).</w:t>
      </w:r>
    </w:p>
    <w:p w14:paraId="6CC4D732" w14:textId="6CB95595" w:rsidR="00D703FB" w:rsidRDefault="00D703FB" w:rsidP="00D703FB">
      <w:pPr>
        <w:pStyle w:val="BodyText"/>
      </w:pPr>
      <w:r>
        <w:t xml:space="preserve">Ombudsmen have been designated by the Minister of Justice to carry out OPCAT inspections of health and disability facilities such as mental health </w:t>
      </w:r>
      <w:r w:rsidR="00424F92">
        <w:t>and addiction services</w:t>
      </w:r>
      <w:r w:rsidR="003A3D3F">
        <w:t xml:space="preserve">. </w:t>
      </w:r>
      <w:r>
        <w:t>The preventive purpose of these inspections is to provide independent assurance that the treatment and conditions in these facilities are appropriate, and to provide recommendations for improvement.</w:t>
      </w:r>
    </w:p>
    <w:p w14:paraId="4A6F2A12" w14:textId="5BE107EF" w:rsidR="0011126C" w:rsidRDefault="0011126C" w:rsidP="007D6503">
      <w:pPr>
        <w:pStyle w:val="Heading2"/>
        <w:spacing w:after="240"/>
      </w:pPr>
      <w:bookmarkStart w:id="5" w:name="_Toc38367388"/>
      <w:bookmarkStart w:id="6" w:name="_Toc42850225"/>
      <w:r>
        <w:t>COVID-19 pandemic</w:t>
      </w:r>
      <w:bookmarkEnd w:id="5"/>
      <w:bookmarkEnd w:id="6"/>
    </w:p>
    <w:p w14:paraId="701FF92C" w14:textId="11592330" w:rsidR="00707ABA" w:rsidRPr="006E2D28" w:rsidRDefault="00707ABA" w:rsidP="006E2D28">
      <w:pPr>
        <w:pStyle w:val="BodyText"/>
        <w:rPr>
          <w:rFonts w:asciiTheme="minorHAnsi" w:hAnsiTheme="minorHAnsi" w:cstheme="minorHAnsi"/>
          <w:szCs w:val="24"/>
        </w:rPr>
      </w:pPr>
      <w:r w:rsidRPr="006E2D28">
        <w:rPr>
          <w:rFonts w:asciiTheme="minorHAnsi" w:hAnsiTheme="minorHAnsi" w:cstheme="minorHAnsi"/>
          <w:szCs w:val="24"/>
        </w:rPr>
        <w:t>COVID-19 is a new type of coronavirus that affects lungs and airways.</w:t>
      </w:r>
      <w:r w:rsidRPr="006E2D28">
        <w:rPr>
          <w:rStyle w:val="FootnoteReference"/>
          <w:rFonts w:asciiTheme="minorHAnsi" w:hAnsiTheme="minorHAnsi" w:cstheme="minorHAnsi"/>
          <w:szCs w:val="24"/>
        </w:rPr>
        <w:footnoteReference w:id="3"/>
      </w:r>
      <w:r w:rsidRPr="006E2D28">
        <w:rPr>
          <w:rFonts w:asciiTheme="minorHAnsi" w:hAnsiTheme="minorHAnsi" w:cstheme="minorHAnsi"/>
          <w:szCs w:val="24"/>
        </w:rPr>
        <w:t xml:space="preserve"> On 7 January 2020, China confirmed COVID-19 (SARS-CoV-2). It had not previously been detected in humans or animals. </w:t>
      </w:r>
      <w:r w:rsidR="0087628A">
        <w:rPr>
          <w:rFonts w:asciiTheme="minorHAnsi" w:hAnsiTheme="minorHAnsi" w:cstheme="minorHAnsi"/>
          <w:szCs w:val="24"/>
        </w:rPr>
        <w:t>As at 12 June 2020</w:t>
      </w:r>
      <w:r w:rsidR="006E2D28" w:rsidRPr="006E2D28">
        <w:rPr>
          <w:rFonts w:asciiTheme="minorHAnsi" w:hAnsiTheme="minorHAnsi" w:cstheme="minorHAnsi"/>
          <w:szCs w:val="24"/>
        </w:rPr>
        <w:t xml:space="preserve">, there had been </w:t>
      </w:r>
      <w:r w:rsidR="0087628A">
        <w:rPr>
          <w:rFonts w:asciiTheme="minorHAnsi" w:hAnsiTheme="minorHAnsi" w:cstheme="minorHAnsi"/>
          <w:szCs w:val="24"/>
        </w:rPr>
        <w:t>7.5</w:t>
      </w:r>
      <w:r w:rsidR="006E2D28" w:rsidRPr="006E2D28">
        <w:rPr>
          <w:rFonts w:asciiTheme="minorHAnsi" w:hAnsiTheme="minorHAnsi" w:cstheme="minorHAnsi"/>
          <w:szCs w:val="24"/>
        </w:rPr>
        <w:t xml:space="preserve"> million confirmed case</w:t>
      </w:r>
      <w:r w:rsidR="0087628A">
        <w:rPr>
          <w:rFonts w:asciiTheme="minorHAnsi" w:hAnsiTheme="minorHAnsi" w:cstheme="minorHAnsi"/>
          <w:szCs w:val="24"/>
        </w:rPr>
        <w:t>s of COVID-19 worldwide, and 408</w:t>
      </w:r>
      <w:r w:rsidR="006E2D28" w:rsidRPr="006E2D28">
        <w:rPr>
          <w:rFonts w:asciiTheme="minorHAnsi" w:hAnsiTheme="minorHAnsi" w:cstheme="minorHAnsi"/>
          <w:szCs w:val="24"/>
        </w:rPr>
        <w:t>,000 deaths.</w:t>
      </w:r>
      <w:r w:rsidR="006E2D28">
        <w:rPr>
          <w:rFonts w:asciiTheme="minorHAnsi" w:hAnsiTheme="minorHAnsi" w:cstheme="minorHAnsi"/>
          <w:szCs w:val="24"/>
        </w:rPr>
        <w:t xml:space="preserve"> There is no specific treatment or vaccination for COVID-19.</w:t>
      </w:r>
    </w:p>
    <w:p w14:paraId="182D1B0B" w14:textId="089BBE43" w:rsidR="00707ABA" w:rsidRPr="006E2D28" w:rsidRDefault="00707ABA" w:rsidP="006E2D28">
      <w:pPr>
        <w:pStyle w:val="BodyText"/>
        <w:rPr>
          <w:rFonts w:asciiTheme="minorHAnsi" w:eastAsia="Times New Roman" w:hAnsiTheme="minorHAnsi" w:cstheme="minorHAnsi"/>
          <w:color w:val="002639"/>
          <w:szCs w:val="24"/>
          <w:lang w:eastAsia="en-NZ"/>
        </w:rPr>
      </w:pPr>
      <w:r w:rsidRPr="006E2D28">
        <w:rPr>
          <w:rFonts w:asciiTheme="minorHAnsi" w:eastAsia="Times New Roman" w:hAnsiTheme="minorHAnsi" w:cstheme="minorHAnsi"/>
          <w:color w:val="002639"/>
          <w:szCs w:val="24"/>
          <w:lang w:eastAsia="en-NZ"/>
        </w:rPr>
        <w:t>COVID-19 is spread from person to person by droplets. When an infected person coughs, sneezes, or talks, droplets containing the virus spread and can settle on surrounding surfaces</w:t>
      </w:r>
      <w:r w:rsidR="00EF1D91">
        <w:rPr>
          <w:rFonts w:asciiTheme="minorHAnsi" w:eastAsia="Times New Roman" w:hAnsiTheme="minorHAnsi" w:cstheme="minorHAnsi"/>
          <w:color w:val="002639"/>
          <w:szCs w:val="24"/>
          <w:lang w:eastAsia="en-NZ"/>
        </w:rPr>
        <w:t xml:space="preserve"> or directly infect others</w:t>
      </w:r>
      <w:r w:rsidRPr="006E2D28">
        <w:rPr>
          <w:rFonts w:asciiTheme="minorHAnsi" w:eastAsia="Times New Roman" w:hAnsiTheme="minorHAnsi" w:cstheme="minorHAnsi"/>
          <w:color w:val="002639"/>
          <w:szCs w:val="24"/>
          <w:lang w:eastAsia="en-NZ"/>
        </w:rPr>
        <w:t>. COVID-19 is mostly spread because of close contact with people with the virus who have symptoms. People may also get infected if they touch surfaces or objects with droplets and then touch their mouth, nose or eyes.</w:t>
      </w:r>
    </w:p>
    <w:p w14:paraId="50CE7522" w14:textId="44E4DA7C" w:rsidR="00707ABA" w:rsidRPr="006E2D28" w:rsidRDefault="006E2D28" w:rsidP="006E2D28">
      <w:pPr>
        <w:pStyle w:val="BodyText"/>
        <w:rPr>
          <w:rFonts w:asciiTheme="minorHAnsi" w:eastAsia="Times New Roman" w:hAnsiTheme="minorHAnsi" w:cstheme="minorHAnsi"/>
          <w:color w:val="002639"/>
          <w:szCs w:val="24"/>
          <w:lang w:eastAsia="en-NZ"/>
        </w:rPr>
      </w:pPr>
      <w:r>
        <w:rPr>
          <w:rFonts w:asciiTheme="minorHAnsi" w:eastAsia="Times New Roman" w:hAnsiTheme="minorHAnsi" w:cstheme="minorHAnsi"/>
          <w:color w:val="002639"/>
          <w:szCs w:val="24"/>
          <w:lang w:eastAsia="en-NZ"/>
        </w:rPr>
        <w:t>The way that COVID-19 spreads means that places of detention are at higher risk of an outbreak</w:t>
      </w:r>
      <w:r w:rsidR="007320EC">
        <w:rPr>
          <w:rFonts w:asciiTheme="minorHAnsi" w:eastAsia="Times New Roman" w:hAnsiTheme="minorHAnsi" w:cstheme="minorHAnsi"/>
          <w:color w:val="002639"/>
          <w:szCs w:val="24"/>
          <w:lang w:eastAsia="en-NZ"/>
        </w:rPr>
        <w:t xml:space="preserve"> because of the restrictions in place, which may limit </w:t>
      </w:r>
      <w:r w:rsidR="00EF3E0E">
        <w:rPr>
          <w:rFonts w:asciiTheme="minorHAnsi" w:eastAsia="Times New Roman" w:hAnsiTheme="minorHAnsi" w:cstheme="minorHAnsi"/>
          <w:color w:val="002639"/>
          <w:szCs w:val="24"/>
          <w:lang w:eastAsia="en-NZ"/>
        </w:rPr>
        <w:t xml:space="preserve">the practicality of practicing </w:t>
      </w:r>
      <w:r>
        <w:rPr>
          <w:rFonts w:asciiTheme="minorHAnsi" w:eastAsia="Times New Roman" w:hAnsiTheme="minorHAnsi" w:cstheme="minorHAnsi"/>
          <w:color w:val="002639"/>
          <w:szCs w:val="24"/>
          <w:lang w:eastAsia="en-NZ"/>
        </w:rPr>
        <w:t>physical distancing</w:t>
      </w:r>
      <w:r w:rsidR="00EF3E0E">
        <w:rPr>
          <w:rFonts w:asciiTheme="minorHAnsi" w:eastAsia="Times New Roman" w:hAnsiTheme="minorHAnsi" w:cstheme="minorHAnsi"/>
          <w:color w:val="002639"/>
          <w:szCs w:val="24"/>
          <w:lang w:eastAsia="en-NZ"/>
        </w:rPr>
        <w:t xml:space="preserve"> and other preventative measures</w:t>
      </w:r>
      <w:r>
        <w:rPr>
          <w:rFonts w:asciiTheme="minorHAnsi" w:eastAsia="Times New Roman" w:hAnsiTheme="minorHAnsi" w:cstheme="minorHAnsi"/>
          <w:color w:val="002639"/>
          <w:szCs w:val="24"/>
          <w:lang w:eastAsia="en-NZ"/>
        </w:rPr>
        <w:t xml:space="preserve">. </w:t>
      </w:r>
      <w:r w:rsidR="002F4764">
        <w:rPr>
          <w:rFonts w:asciiTheme="minorHAnsi" w:eastAsia="Times New Roman" w:hAnsiTheme="minorHAnsi" w:cstheme="minorHAnsi"/>
          <w:color w:val="002639"/>
          <w:szCs w:val="24"/>
          <w:lang w:eastAsia="en-NZ"/>
        </w:rPr>
        <w:t>M</w:t>
      </w:r>
      <w:r>
        <w:rPr>
          <w:rFonts w:asciiTheme="minorHAnsi" w:eastAsia="Times New Roman" w:hAnsiTheme="minorHAnsi" w:cstheme="minorHAnsi"/>
          <w:color w:val="002639"/>
          <w:szCs w:val="24"/>
          <w:lang w:eastAsia="en-NZ"/>
        </w:rPr>
        <w:t>en</w:t>
      </w:r>
      <w:r w:rsidR="002F4764">
        <w:rPr>
          <w:rFonts w:asciiTheme="minorHAnsi" w:eastAsia="Times New Roman" w:hAnsiTheme="minorHAnsi" w:cstheme="minorHAnsi"/>
          <w:color w:val="002639"/>
          <w:szCs w:val="24"/>
          <w:lang w:eastAsia="en-NZ"/>
        </w:rPr>
        <w:t>tal health facilities</w:t>
      </w:r>
      <w:r>
        <w:rPr>
          <w:rFonts w:asciiTheme="minorHAnsi" w:eastAsia="Times New Roman" w:hAnsiTheme="minorHAnsi" w:cstheme="minorHAnsi"/>
          <w:color w:val="002639"/>
          <w:szCs w:val="24"/>
          <w:lang w:eastAsia="en-NZ"/>
        </w:rPr>
        <w:t xml:space="preserve"> are also often housing more vulnerable populations, such as those who are over 70 years old or with medical </w:t>
      </w:r>
      <w:r w:rsidR="00E848BD">
        <w:rPr>
          <w:rFonts w:asciiTheme="minorHAnsi" w:eastAsia="Times New Roman" w:hAnsiTheme="minorHAnsi" w:cstheme="minorHAnsi"/>
          <w:color w:val="002639"/>
          <w:szCs w:val="24"/>
          <w:lang w:eastAsia="en-NZ"/>
        </w:rPr>
        <w:t>needs</w:t>
      </w:r>
      <w:r>
        <w:rPr>
          <w:rFonts w:asciiTheme="minorHAnsi" w:eastAsia="Times New Roman" w:hAnsiTheme="minorHAnsi" w:cstheme="minorHAnsi"/>
          <w:color w:val="002639"/>
          <w:szCs w:val="24"/>
          <w:lang w:eastAsia="en-NZ"/>
        </w:rPr>
        <w:t>.</w:t>
      </w:r>
    </w:p>
    <w:p w14:paraId="25ADD92B" w14:textId="3BAECDCE" w:rsidR="0011126C" w:rsidRDefault="00A50D55" w:rsidP="006E2D28">
      <w:pPr>
        <w:pStyle w:val="Heading3"/>
      </w:pPr>
      <w:bookmarkStart w:id="7" w:name="_Toc42850226"/>
      <w:r>
        <w:t>New Zealand a</w:t>
      </w:r>
      <w:r w:rsidR="0011126C">
        <w:t xml:space="preserve">lert </w:t>
      </w:r>
      <w:r>
        <w:t>l</w:t>
      </w:r>
      <w:r w:rsidR="0011126C">
        <w:t>evel system</w:t>
      </w:r>
      <w:bookmarkEnd w:id="7"/>
    </w:p>
    <w:p w14:paraId="19711E4A" w14:textId="1C3297DD" w:rsidR="0011126C" w:rsidRDefault="00215E86" w:rsidP="0011126C">
      <w:pPr>
        <w:pStyle w:val="BodyText"/>
      </w:pPr>
      <w:r>
        <w:t xml:space="preserve">The </w:t>
      </w:r>
      <w:r w:rsidR="0011126C">
        <w:t xml:space="preserve">New Zealand </w:t>
      </w:r>
      <w:r>
        <w:t xml:space="preserve">Government </w:t>
      </w:r>
      <w:r w:rsidR="0011126C">
        <w:t xml:space="preserve">implemented an ‘alert level’ system for responding to COVID-19. There </w:t>
      </w:r>
      <w:r w:rsidR="00100D59">
        <w:t xml:space="preserve">are </w:t>
      </w:r>
      <w:r w:rsidR="0011126C">
        <w:t xml:space="preserve">four </w:t>
      </w:r>
      <w:r w:rsidR="00A50D55">
        <w:t>a</w:t>
      </w:r>
      <w:r w:rsidR="0011126C">
        <w:t xml:space="preserve">lert levels, with </w:t>
      </w:r>
      <w:r w:rsidR="00A50D55">
        <w:t xml:space="preserve">Alert </w:t>
      </w:r>
      <w:r w:rsidR="0011126C">
        <w:t xml:space="preserve">Level 1 being the lowest and </w:t>
      </w:r>
      <w:r w:rsidR="00A50D55">
        <w:t xml:space="preserve">Alert </w:t>
      </w:r>
      <w:r w:rsidR="0011126C">
        <w:t>Level 4 being the highest. The alert system was designed to help the public to understand what public health and social measures are in place at any time.</w:t>
      </w:r>
      <w:r w:rsidR="00C93567">
        <w:t xml:space="preserve"> Levels </w:t>
      </w:r>
      <w:r w:rsidR="00100D59">
        <w:t xml:space="preserve">have been </w:t>
      </w:r>
      <w:r w:rsidR="00C93567">
        <w:t>applied in conjunction with specific response legislation and public health orders made by the Director-General of Health.</w:t>
      </w:r>
      <w:r w:rsidR="0011126C">
        <w:t xml:space="preserve"> Levels </w:t>
      </w:r>
      <w:r w:rsidR="00100D59">
        <w:t xml:space="preserve">can </w:t>
      </w:r>
      <w:r w:rsidR="0011126C">
        <w:t>be applied to a town, city, region, or country as a whole.</w:t>
      </w:r>
      <w:r w:rsidR="00A50D55">
        <w:t xml:space="preserve"> An overview of the Alert Level system</w:t>
      </w:r>
      <w:r w:rsidR="00707ABA">
        <w:t xml:space="preserve"> and the implications of each Alert Level</w:t>
      </w:r>
      <w:r w:rsidR="00A50D55">
        <w:t xml:space="preserve"> is at Appendix 1.</w:t>
      </w:r>
    </w:p>
    <w:p w14:paraId="23A3C44B" w14:textId="75864D00" w:rsidR="0011126C" w:rsidRDefault="0011126C" w:rsidP="0011126C">
      <w:pPr>
        <w:pStyle w:val="BodyText"/>
      </w:pPr>
      <w:r>
        <w:t xml:space="preserve">New Zealand </w:t>
      </w:r>
      <w:r w:rsidR="00A50D55">
        <w:t xml:space="preserve">was in </w:t>
      </w:r>
      <w:r w:rsidR="002278D7">
        <w:t xml:space="preserve">Alert </w:t>
      </w:r>
      <w:r w:rsidR="00A50D55">
        <w:t>Level 3 for</w:t>
      </w:r>
      <w:r>
        <w:t xml:space="preserve"> 48 hours </w:t>
      </w:r>
      <w:r w:rsidR="00A50D55">
        <w:t>from 2</w:t>
      </w:r>
      <w:r>
        <w:t xml:space="preserve">3 March 2020, with the move to </w:t>
      </w:r>
      <w:r w:rsidR="002278D7">
        <w:t xml:space="preserve">Alert </w:t>
      </w:r>
      <w:r>
        <w:t>Level 4 occurring at 11:59pm on 25 March 2020</w:t>
      </w:r>
      <w:r w:rsidR="00A50D55">
        <w:t>.</w:t>
      </w:r>
      <w:r>
        <w:t xml:space="preserve"> The government announced that New Zealand would move to Alert Level 3 at 11:59pm on Monday 27 April</w:t>
      </w:r>
      <w:r w:rsidR="00A50D55">
        <w:t xml:space="preserve"> 2020</w:t>
      </w:r>
      <w:r>
        <w:t>, for a period of two weeks</w:t>
      </w:r>
      <w:r w:rsidR="00A50D55">
        <w:t xml:space="preserve">. New Zealand then moved to Alert Level 2 at 11:59pm on 11 May 2020 and </w:t>
      </w:r>
      <w:r w:rsidR="002278D7">
        <w:t xml:space="preserve">returned </w:t>
      </w:r>
      <w:r w:rsidR="00A50D55">
        <w:t xml:space="preserve">to </w:t>
      </w:r>
      <w:r w:rsidR="002278D7">
        <w:t xml:space="preserve">Alert </w:t>
      </w:r>
      <w:r w:rsidR="00A50D55">
        <w:t>Level 1 at 11:59pm on 8 June 2020.</w:t>
      </w:r>
    </w:p>
    <w:p w14:paraId="7CF986E7" w14:textId="3FD5431C" w:rsidR="00707ABA" w:rsidRDefault="002278D7" w:rsidP="00707ABA">
      <w:pPr>
        <w:pStyle w:val="BodyText"/>
      </w:pPr>
      <w:r>
        <w:t xml:space="preserve">A national emergency was </w:t>
      </w:r>
      <w:r w:rsidR="00707ABA">
        <w:t xml:space="preserve">also </w:t>
      </w:r>
      <w:r>
        <w:t xml:space="preserve">declared </w:t>
      </w:r>
      <w:r w:rsidR="00707ABA">
        <w:t xml:space="preserve">on 25 March 2020 at 12:21pm </w:t>
      </w:r>
      <w:r>
        <w:t>and was extended six times. The state of national emergency ended on 13 May 2020 at 12:21pm</w:t>
      </w:r>
      <w:r w:rsidR="00E4699E">
        <w:t xml:space="preserve">. It was replaced with a National Transitional Period to </w:t>
      </w:r>
      <w:r w:rsidR="00E4699E">
        <w:rPr>
          <w:lang w:val="en"/>
        </w:rPr>
        <w:t>support a transition from response into the initial recovery phase</w:t>
      </w:r>
      <w:r w:rsidR="00E4699E">
        <w:t>.</w:t>
      </w:r>
    </w:p>
    <w:p w14:paraId="28280852" w14:textId="77777777" w:rsidR="006E2D28" w:rsidRDefault="00707ABA" w:rsidP="007D6503">
      <w:pPr>
        <w:pStyle w:val="Heading2"/>
      </w:pPr>
      <w:bookmarkStart w:id="8" w:name="_Toc42850227"/>
      <w:r>
        <w:t>COVID-19 OPCAT inspections</w:t>
      </w:r>
      <w:bookmarkEnd w:id="8"/>
    </w:p>
    <w:p w14:paraId="568092B2" w14:textId="4B41132D" w:rsidR="00D703FB" w:rsidRDefault="00D703FB" w:rsidP="00D703FB">
      <w:pPr>
        <w:pStyle w:val="BodyText"/>
      </w:pPr>
      <w:r>
        <w:t xml:space="preserve">I reviewed my pre-planned </w:t>
      </w:r>
      <w:r w:rsidR="00215E86">
        <w:t xml:space="preserve">OPCAT </w:t>
      </w:r>
      <w:r>
        <w:t xml:space="preserve">programme of inspections and visits in light of COVID-19 and my designation as an </w:t>
      </w:r>
      <w:r w:rsidRPr="007320EC">
        <w:t>essential service for OPCAT inspections.</w:t>
      </w:r>
      <w:r w:rsidR="00C93567">
        <w:rPr>
          <w:rStyle w:val="FootnoteReference"/>
        </w:rPr>
        <w:footnoteReference w:id="4"/>
      </w:r>
      <w:r w:rsidRPr="007320EC">
        <w:t xml:space="preserve"> I considered a wide range of information, including that provided by the United Nations. </w:t>
      </w:r>
      <w:r w:rsidR="007320EC" w:rsidRPr="007320EC">
        <w:t xml:space="preserve">I was acutely aware of the specific risks people in places of detention faced, both from the virus itself but also from the measures taken to prevent the spread of COVID-19 </w:t>
      </w:r>
      <w:r w:rsidR="007320EC">
        <w:t xml:space="preserve">in places of detention </w:t>
      </w:r>
      <w:r w:rsidR="007320EC" w:rsidRPr="007320EC">
        <w:t>and the impact these may have</w:t>
      </w:r>
      <w:r w:rsidR="0016415B">
        <w:t xml:space="preserve"> on people’s human rights</w:t>
      </w:r>
      <w:r w:rsidR="007320EC" w:rsidRPr="007320EC">
        <w:t xml:space="preserve">. </w:t>
      </w:r>
      <w:r w:rsidRPr="007320EC">
        <w:t>I</w:t>
      </w:r>
      <w:r>
        <w:t xml:space="preserve"> decided that as well as remote monitoring primarily through information gathering, physical on-site inspections must continue in order for me to provide effective independent oversight. My OPCAT COVID-19 inspections were carried out with full regard for health and safety, and they were short and targeted, using specific COVID-19 relevant assessment criteria.</w:t>
      </w:r>
      <w:r w:rsidRPr="00D703FB">
        <w:rPr>
          <w:rStyle w:val="FootnoteReference"/>
        </w:rPr>
        <w:footnoteReference w:id="5"/>
      </w:r>
      <w:r w:rsidR="00707ABA">
        <w:t xml:space="preserve"> The full criteria can be found in Appendix 2.</w:t>
      </w:r>
    </w:p>
    <w:p w14:paraId="1EB44D27" w14:textId="7FDDDA07" w:rsidR="0099617B" w:rsidRDefault="00D703FB" w:rsidP="00D703FB">
      <w:pPr>
        <w:pStyle w:val="BodyText"/>
      </w:pPr>
      <w:r>
        <w:t>I</w:t>
      </w:r>
      <w:r w:rsidRPr="003078D3">
        <w:t xml:space="preserve">ndependent monitoring is essential during </w:t>
      </w:r>
      <w:r>
        <w:t xml:space="preserve">these </w:t>
      </w:r>
      <w:r w:rsidRPr="003078D3">
        <w:t>unprecedented times</w:t>
      </w:r>
      <w:r>
        <w:t xml:space="preserve">. Monitoring </w:t>
      </w:r>
      <w:r w:rsidRPr="00D8565F">
        <w:t>places of detention remain</w:t>
      </w:r>
      <w:r>
        <w:t>s</w:t>
      </w:r>
      <w:r w:rsidRPr="00D8565F">
        <w:t xml:space="preserve"> an essential preventive safeguard for the treatment of people</w:t>
      </w:r>
      <w:r>
        <w:t xml:space="preserve"> who cannot leave a facility at will</w:t>
      </w:r>
      <w:r w:rsidRPr="00D8565F">
        <w:t xml:space="preserve">. </w:t>
      </w:r>
      <w:r>
        <w:t xml:space="preserve">It provides confidence to the New Zealand public that our most vulnerable people are being treated fairly during these times. While </w:t>
      </w:r>
      <w:r w:rsidRPr="00951B74">
        <w:t>firm action to combat COVID-19</w:t>
      </w:r>
      <w:r>
        <w:t xml:space="preserve"> and </w:t>
      </w:r>
      <w:r w:rsidRPr="004A0EB5">
        <w:t xml:space="preserve">to keep </w:t>
      </w:r>
      <w:r>
        <w:t xml:space="preserve">people </w:t>
      </w:r>
      <w:r w:rsidRPr="004A0EB5">
        <w:t>safe</w:t>
      </w:r>
      <w:r>
        <w:t xml:space="preserve"> from the virus is necessary, e</w:t>
      </w:r>
      <w:r w:rsidRPr="004A0EB5">
        <w:t xml:space="preserve">xtraordinary measures </w:t>
      </w:r>
      <w:r>
        <w:t xml:space="preserve">must </w:t>
      </w:r>
      <w:r w:rsidRPr="004A0EB5">
        <w:t xml:space="preserve">not </w:t>
      </w:r>
      <w:r>
        <w:t xml:space="preserve">have an </w:t>
      </w:r>
      <w:r w:rsidRPr="004A0EB5">
        <w:t>unnecessary or disproportionate impact</w:t>
      </w:r>
      <w:r>
        <w:t xml:space="preserve"> on</w:t>
      </w:r>
      <w:r w:rsidRPr="004A0EB5">
        <w:t xml:space="preserve"> </w:t>
      </w:r>
      <w:r>
        <w:t xml:space="preserve">people’s </w:t>
      </w:r>
      <w:r w:rsidRPr="004A0EB5">
        <w:t>rights</w:t>
      </w:r>
      <w:r>
        <w:t>.</w:t>
      </w:r>
      <w:r w:rsidR="006677B8" w:rsidRPr="006677B8">
        <w:t xml:space="preserve"> </w:t>
      </w:r>
      <w:r w:rsidR="006677B8">
        <w:t>It is important to note that human rights are inalienable; even during these extraordinary times people can expect to be treated with care and respect.</w:t>
      </w:r>
    </w:p>
    <w:p w14:paraId="7D024449" w14:textId="77777777" w:rsidR="0099617B" w:rsidRDefault="0099617B">
      <w:pPr>
        <w:spacing w:after="200" w:line="276" w:lineRule="auto"/>
      </w:pPr>
      <w:r>
        <w:br w:type="page"/>
      </w:r>
    </w:p>
    <w:p w14:paraId="097B0AE3" w14:textId="68CBF8FC" w:rsidR="00A50B8E" w:rsidRDefault="00A50B8E" w:rsidP="00A50B8E">
      <w:pPr>
        <w:pStyle w:val="Heading1"/>
      </w:pPr>
      <w:bookmarkStart w:id="9" w:name="_Toc42850228"/>
      <w:r>
        <w:t xml:space="preserve">Executive </w:t>
      </w:r>
      <w:r w:rsidR="002A08F9">
        <w:t>summary</w:t>
      </w:r>
      <w:bookmarkEnd w:id="9"/>
    </w:p>
    <w:p w14:paraId="1E0B721A" w14:textId="550C09C5" w:rsidR="00B61D2D" w:rsidRDefault="00B61D2D" w:rsidP="00B61D2D">
      <w:pPr>
        <w:pStyle w:val="BodyText"/>
      </w:pPr>
      <w:r>
        <w:t>This report outlines my key findings</w:t>
      </w:r>
      <w:r w:rsidR="009C698E">
        <w:t xml:space="preserve"> and recommendations</w:t>
      </w:r>
      <w:r>
        <w:t xml:space="preserve"> in relation to the five inspections of mental health and addiction facilities (the Facilities) during the period 29 April 2020 – 6 May 2020. </w:t>
      </w:r>
      <w:r w:rsidRPr="00F6403E">
        <w:t xml:space="preserve">At the time of </w:t>
      </w:r>
      <w:r>
        <w:t>my</w:t>
      </w:r>
      <w:r w:rsidRPr="00F6403E">
        <w:t xml:space="preserve"> inspection</w:t>
      </w:r>
      <w:r>
        <w:t>s,</w:t>
      </w:r>
      <w:r w:rsidRPr="00F6403E">
        <w:t xml:space="preserve"> New Zealand was at COVID-19 Alert Level </w:t>
      </w:r>
      <w:r>
        <w:t>3</w:t>
      </w:r>
      <w:r w:rsidRPr="00F6403E">
        <w:t>.</w:t>
      </w:r>
      <w:r>
        <w:rPr>
          <w:rStyle w:val="FootnoteReference"/>
        </w:rPr>
        <w:footnoteReference w:id="6"/>
      </w:r>
    </w:p>
    <w:p w14:paraId="10BB0137" w14:textId="7825623C" w:rsidR="00FF4A17" w:rsidRDefault="00FF4A17" w:rsidP="00FF4A17">
      <w:pPr>
        <w:pStyle w:val="BodyText"/>
      </w:pPr>
      <w:r>
        <w:t xml:space="preserve">My key observation </w:t>
      </w:r>
      <w:r w:rsidR="002C49F0">
        <w:t>was</w:t>
      </w:r>
      <w:r>
        <w:t xml:space="preserve"> that manage</w:t>
      </w:r>
      <w:r w:rsidR="000B6139">
        <w:t>rs</w:t>
      </w:r>
      <w:r w:rsidRPr="00B337D9">
        <w:t xml:space="preserve"> and staff </w:t>
      </w:r>
      <w:r>
        <w:t xml:space="preserve">at all </w:t>
      </w:r>
      <w:r w:rsidR="002C49F0">
        <w:t>Facilities appeared</w:t>
      </w:r>
      <w:r w:rsidR="002C49F0" w:rsidRPr="00B337D9">
        <w:t xml:space="preserve"> </w:t>
      </w:r>
      <w:r w:rsidRPr="00B337D9">
        <w:t xml:space="preserve">dedicated to the welfare of the </w:t>
      </w:r>
      <w:r w:rsidR="000C4575">
        <w:t>service users</w:t>
      </w:r>
      <w:r>
        <w:t xml:space="preserve"> </w:t>
      </w:r>
      <w:r w:rsidR="002C49F0">
        <w:t>in</w:t>
      </w:r>
      <w:r w:rsidR="002C49F0" w:rsidRPr="00B337D9">
        <w:t xml:space="preserve"> </w:t>
      </w:r>
      <w:r w:rsidRPr="00B337D9">
        <w:t xml:space="preserve">their care. </w:t>
      </w:r>
      <w:r w:rsidR="00D10189">
        <w:t>Service</w:t>
      </w:r>
      <w:r w:rsidR="000C4575">
        <w:t xml:space="preserve"> users</w:t>
      </w:r>
      <w:r w:rsidRPr="00B337D9">
        <w:t xml:space="preserve"> were </w:t>
      </w:r>
      <w:r w:rsidR="002C49F0">
        <w:t xml:space="preserve">seen to be </w:t>
      </w:r>
      <w:r w:rsidRPr="00B337D9">
        <w:t>treated with dignity a</w:t>
      </w:r>
      <w:r>
        <w:t>nd respect</w:t>
      </w:r>
      <w:r w:rsidR="002C49F0">
        <w:t>,</w:t>
      </w:r>
      <w:r>
        <w:t xml:space="preserve"> and were able to </w:t>
      </w:r>
      <w:r w:rsidRPr="00B337D9">
        <w:t xml:space="preserve">maintain contact </w:t>
      </w:r>
      <w:r>
        <w:t xml:space="preserve">with </w:t>
      </w:r>
      <w:r w:rsidRPr="00B337D9">
        <w:t>whānau.</w:t>
      </w:r>
    </w:p>
    <w:p w14:paraId="37E06F64" w14:textId="1A3C0148" w:rsidR="00FF4A17" w:rsidRDefault="00FF4A17" w:rsidP="00FF4A17">
      <w:pPr>
        <w:pStyle w:val="BodyText"/>
      </w:pPr>
      <w:r>
        <w:t xml:space="preserve">The Facilities had measures in place to ensure that their staff and </w:t>
      </w:r>
      <w:r w:rsidR="000C4575">
        <w:t>service users</w:t>
      </w:r>
      <w:r>
        <w:t xml:space="preserve"> were well inform</w:t>
      </w:r>
      <w:r w:rsidR="009E25E4">
        <w:t>ed</w:t>
      </w:r>
      <w:r>
        <w:t xml:space="preserve"> about COVID-19 and any new protocols required as a result</w:t>
      </w:r>
      <w:r w:rsidR="009E25E4">
        <w:t xml:space="preserve"> of the pandemic</w:t>
      </w:r>
      <w:r>
        <w:t xml:space="preserve">. The Facilities had </w:t>
      </w:r>
      <w:r w:rsidR="00113D7B">
        <w:t xml:space="preserve">also </w:t>
      </w:r>
      <w:r>
        <w:t>robust plans in place to manage suspected or confirmed COVID-19 cases.</w:t>
      </w:r>
    </w:p>
    <w:p w14:paraId="0B09DBAF" w14:textId="44BF49C2" w:rsidR="009C698E" w:rsidRDefault="00B53E98" w:rsidP="00FF4A17">
      <w:pPr>
        <w:pStyle w:val="BodyText"/>
      </w:pPr>
      <w:r>
        <w:t xml:space="preserve">Overall, my findings were positive. However, </w:t>
      </w:r>
      <w:r w:rsidR="009C698E">
        <w:t xml:space="preserve">I made specific recommendations </w:t>
      </w:r>
      <w:r>
        <w:t xml:space="preserve">for improvements </w:t>
      </w:r>
      <w:r w:rsidR="00826AA6">
        <w:t xml:space="preserve">to </w:t>
      </w:r>
      <w:r w:rsidR="00826AA6" w:rsidRPr="00826AA6">
        <w:rPr>
          <w:highlight w:val="yellow"/>
        </w:rPr>
        <w:t>three</w:t>
      </w:r>
      <w:r w:rsidR="009C698E">
        <w:t xml:space="preserve"> of the Facilities.</w:t>
      </w:r>
      <w:r w:rsidR="005F62A2">
        <w:t xml:space="preserve"> These Facilities were provided with an opportunity to comment on my findings and recommendations.</w:t>
      </w:r>
    </w:p>
    <w:p w14:paraId="7B935906" w14:textId="2C2333BA" w:rsidR="00D01173" w:rsidRDefault="00D01173" w:rsidP="00FF4A17">
      <w:pPr>
        <w:pStyle w:val="BodyText"/>
      </w:pPr>
      <w:r>
        <w:t xml:space="preserve">I also note the low occupancy of these Facilities compared to pre-Alert Level 4 when there was </w:t>
      </w:r>
      <w:r w:rsidR="00767889">
        <w:t>a</w:t>
      </w:r>
      <w:r>
        <w:t xml:space="preserve"> shortage of</w:t>
      </w:r>
      <w:r w:rsidR="00767889">
        <w:t xml:space="preserve"> beds in acute</w:t>
      </w:r>
      <w:r>
        <w:t xml:space="preserve"> mental health </w:t>
      </w:r>
      <w:r w:rsidR="00767889">
        <w:t>facilities</w:t>
      </w:r>
      <w:r>
        <w:t xml:space="preserve">. I encourage the Facilities to consider how current occupancy rates can be continued </w:t>
      </w:r>
      <w:r w:rsidR="00767889">
        <w:t xml:space="preserve">after </w:t>
      </w:r>
      <w:r>
        <w:t>COVID</w:t>
      </w:r>
      <w:r w:rsidR="00767889">
        <w:t>-19</w:t>
      </w:r>
      <w:r>
        <w:t>.</w:t>
      </w:r>
    </w:p>
    <w:p w14:paraId="3CAD557C" w14:textId="5E5EF4AE" w:rsidR="00A50B8E" w:rsidRDefault="00A50B8E" w:rsidP="00A50B8E">
      <w:pPr>
        <w:pStyle w:val="Heading1"/>
      </w:pPr>
      <w:bookmarkStart w:id="10" w:name="_Toc42850229"/>
      <w:r>
        <w:t xml:space="preserve">Inspection </w:t>
      </w:r>
      <w:r w:rsidR="004531DA">
        <w:t>methodology</w:t>
      </w:r>
      <w:bookmarkEnd w:id="10"/>
    </w:p>
    <w:p w14:paraId="68C176A4" w14:textId="3292E11E" w:rsidR="000B6139" w:rsidRDefault="00072791" w:rsidP="00632BD0">
      <w:pPr>
        <w:pStyle w:val="BodyText"/>
      </w:pPr>
      <w:r>
        <w:t>Six</w:t>
      </w:r>
      <w:r w:rsidR="00FC21DC">
        <w:t xml:space="preserve"> Inspectors</w:t>
      </w:r>
      <w:r w:rsidR="003E676D">
        <w:t>, in two teams of three</w:t>
      </w:r>
      <w:r w:rsidR="00FC21DC">
        <w:t xml:space="preserve"> (the Team</w:t>
      </w:r>
      <w:r w:rsidR="003E676D">
        <w:t>s</w:t>
      </w:r>
      <w:r>
        <w:t>) conducted five</w:t>
      </w:r>
      <w:r w:rsidR="00FF4A17">
        <w:t xml:space="preserve"> inspections o</w:t>
      </w:r>
      <w:r w:rsidR="00FC21DC">
        <w:t>ver eight days</w:t>
      </w:r>
      <w:r w:rsidR="003E676D">
        <w:t xml:space="preserve"> of Facilities</w:t>
      </w:r>
      <w:r w:rsidR="00FC21DC">
        <w:t xml:space="preserve"> in Wellington and Christchurch</w:t>
      </w:r>
      <w:r w:rsidR="000B6139">
        <w:t>, located in the Capital and Coast District Health Board and Canterbury District Health Board regions</w:t>
      </w:r>
      <w:r w:rsidR="00FC21DC">
        <w:t>.</w:t>
      </w:r>
      <w:r w:rsidR="000B6139">
        <w:t xml:space="preserve"> </w:t>
      </w:r>
    </w:p>
    <w:p w14:paraId="7F764547" w14:textId="06B5D5C0" w:rsidR="00632BD0" w:rsidRDefault="00FC21DC" w:rsidP="00632BD0">
      <w:pPr>
        <w:pStyle w:val="BodyText"/>
      </w:pPr>
      <w:r>
        <w:t xml:space="preserve">The Facilities </w:t>
      </w:r>
      <w:r w:rsidR="00974766">
        <w:t>included</w:t>
      </w:r>
      <w:r>
        <w:t xml:space="preserve"> </w:t>
      </w:r>
      <w:r w:rsidR="00A2728D">
        <w:t>specialist</w:t>
      </w:r>
      <w:r w:rsidR="00801C52">
        <w:t xml:space="preserve"> treatment facilities, specialist </w:t>
      </w:r>
      <w:r w:rsidR="00974766">
        <w:t xml:space="preserve">forensic </w:t>
      </w:r>
      <w:r w:rsidR="00A2728D">
        <w:t>mental health</w:t>
      </w:r>
      <w:r w:rsidR="00974766">
        <w:t xml:space="preserve"> services,</w:t>
      </w:r>
      <w:r w:rsidR="00A2728D">
        <w:t xml:space="preserve"> and</w:t>
      </w:r>
      <w:r>
        <w:t xml:space="preserve"> acute mental health facilities</w:t>
      </w:r>
      <w:r w:rsidR="00DA07F0">
        <w:t xml:space="preserve">. </w:t>
      </w:r>
      <w:r w:rsidR="00B05E6F">
        <w:t>A</w:t>
      </w:r>
      <w:r w:rsidR="00D10189">
        <w:t>s a result of the different Facility types t</w:t>
      </w:r>
      <w:r w:rsidR="00974766">
        <w:t>here w</w:t>
      </w:r>
      <w:r w:rsidR="009E25E4">
        <w:t>as</w:t>
      </w:r>
      <w:r w:rsidR="00974766">
        <w:t xml:space="preserve"> a range of different restrictions and protocols in place for service users. </w:t>
      </w:r>
    </w:p>
    <w:p w14:paraId="4A144BF4" w14:textId="0771CA74" w:rsidR="00596F01" w:rsidRDefault="00596F01" w:rsidP="001F63A8">
      <w:pPr>
        <w:pStyle w:val="BodyText"/>
      </w:pPr>
      <w:r>
        <w:t xml:space="preserve">The </w:t>
      </w:r>
      <w:r w:rsidR="00FC21DC">
        <w:t>F</w:t>
      </w:r>
      <w:r>
        <w:t xml:space="preserve">acilities </w:t>
      </w:r>
      <w:r w:rsidR="008A1501">
        <w:t xml:space="preserve">ranged in size, with </w:t>
      </w:r>
      <w:r w:rsidR="00FC21DC">
        <w:t xml:space="preserve">capacity for between </w:t>
      </w:r>
      <w:r>
        <w:t xml:space="preserve">nine </w:t>
      </w:r>
      <w:r w:rsidR="00FC21DC">
        <w:t>and</w:t>
      </w:r>
      <w:r>
        <w:t xml:space="preserve"> 64 </w:t>
      </w:r>
      <w:r w:rsidR="000C4575">
        <w:t>service users</w:t>
      </w:r>
      <w:r w:rsidR="00410E28">
        <w:t xml:space="preserve">. </w:t>
      </w:r>
      <w:r w:rsidR="000C4575">
        <w:t>The</w:t>
      </w:r>
      <w:r w:rsidR="00410E28">
        <w:t xml:space="preserve"> </w:t>
      </w:r>
      <w:r w:rsidR="00FC21DC">
        <w:t xml:space="preserve">Facilities were all operating at a reduced capacity at the time of inspection – most had just over half of the available capacity in use. One Facility had only 25 percent of available beds </w:t>
      </w:r>
      <w:r w:rsidR="009E25E4">
        <w:t>occupied</w:t>
      </w:r>
      <w:r w:rsidR="00FC21DC">
        <w:t>.</w:t>
      </w:r>
    </w:p>
    <w:p w14:paraId="68B57ED9" w14:textId="1159F0A1" w:rsidR="00410E28" w:rsidRDefault="003E676D" w:rsidP="001F63A8">
      <w:pPr>
        <w:pStyle w:val="BodyText"/>
      </w:pPr>
      <w:r>
        <w:t xml:space="preserve">Each </w:t>
      </w:r>
      <w:r w:rsidR="00FC21DC">
        <w:t xml:space="preserve">Team was on site at </w:t>
      </w:r>
      <w:r w:rsidR="008A1501">
        <w:t xml:space="preserve">each </w:t>
      </w:r>
      <w:r w:rsidR="00FC21DC">
        <w:t>Facility for two to four hours.</w:t>
      </w:r>
      <w:r w:rsidR="001F63A8">
        <w:t xml:space="preserve"> </w:t>
      </w:r>
      <w:r w:rsidR="00410E28">
        <w:t xml:space="preserve">Inspectors </w:t>
      </w:r>
      <w:r w:rsidR="00E11E7A">
        <w:t xml:space="preserve">wore </w:t>
      </w:r>
      <w:r w:rsidR="00410E28">
        <w:t>personal protective equi</w:t>
      </w:r>
      <w:r w:rsidR="001F63A8">
        <w:t>pment (PPE) to conduct the inspection</w:t>
      </w:r>
      <w:r w:rsidR="00072791">
        <w:t>s</w:t>
      </w:r>
      <w:r w:rsidR="001F63A8">
        <w:t xml:space="preserve">, and </w:t>
      </w:r>
      <w:r w:rsidR="006E6772">
        <w:t>this PPE was changed before entering each Facility or more frequently in accordance with the Facility’s protocols</w:t>
      </w:r>
      <w:r w:rsidR="001F63A8">
        <w:t>.</w:t>
      </w:r>
      <w:r w:rsidR="000C4575">
        <w:rPr>
          <w:rStyle w:val="FootnoteReference"/>
        </w:rPr>
        <w:footnoteReference w:id="7"/>
      </w:r>
    </w:p>
    <w:p w14:paraId="091F1BC8" w14:textId="01603A88" w:rsidR="00596F01" w:rsidRDefault="009E25E4" w:rsidP="001F63A8">
      <w:pPr>
        <w:pStyle w:val="BodyText"/>
      </w:pPr>
      <w:r>
        <w:t xml:space="preserve">Each </w:t>
      </w:r>
      <w:r w:rsidR="00D10189">
        <w:t>F</w:t>
      </w:r>
      <w:r>
        <w:t xml:space="preserve">acility was </w:t>
      </w:r>
      <w:r w:rsidR="00596F01">
        <w:t xml:space="preserve">given </w:t>
      </w:r>
      <w:r>
        <w:t xml:space="preserve">advanced </w:t>
      </w:r>
      <w:r w:rsidR="00596F01">
        <w:t xml:space="preserve">notice of the inspection. </w:t>
      </w:r>
      <w:r w:rsidR="00596F01" w:rsidRPr="00556AEA">
        <w:t xml:space="preserve">At the point of announcing the inspection, </w:t>
      </w:r>
      <w:r w:rsidR="003E676D">
        <w:t xml:space="preserve">each </w:t>
      </w:r>
      <w:r w:rsidR="00596F01" w:rsidRPr="00556AEA">
        <w:t>Team requested inform</w:t>
      </w:r>
      <w:r w:rsidR="00596F01">
        <w:t xml:space="preserve">ation about </w:t>
      </w:r>
      <w:r>
        <w:t xml:space="preserve">the </w:t>
      </w:r>
      <w:r w:rsidR="00D10189">
        <w:t>F</w:t>
      </w:r>
      <w:r w:rsidR="00596F01">
        <w:t>acility</w:t>
      </w:r>
      <w:r w:rsidR="00596F01" w:rsidRPr="00556AEA">
        <w:t>.</w:t>
      </w:r>
    </w:p>
    <w:p w14:paraId="65531331" w14:textId="63C387A9" w:rsidR="00596F01" w:rsidRDefault="00E11E7A" w:rsidP="00596F01">
      <w:pPr>
        <w:pStyle w:val="Bullet1"/>
        <w:numPr>
          <w:ilvl w:val="0"/>
          <w:numId w:val="0"/>
        </w:numPr>
      </w:pPr>
      <w:r>
        <w:t>The Team</w:t>
      </w:r>
      <w:r w:rsidR="003E676D">
        <w:t>s</w:t>
      </w:r>
      <w:r w:rsidR="00596F01">
        <w:t xml:space="preserve"> spoke to staff and </w:t>
      </w:r>
      <w:r w:rsidR="000C4575">
        <w:t>service users</w:t>
      </w:r>
      <w:r w:rsidR="00596F01">
        <w:t xml:space="preserve"> during </w:t>
      </w:r>
      <w:r w:rsidR="009E25E4">
        <w:t>an</w:t>
      </w:r>
      <w:r w:rsidR="00596F01">
        <w:t xml:space="preserve"> inspection.</w:t>
      </w:r>
      <w:r>
        <w:t xml:space="preserve"> The Team</w:t>
      </w:r>
      <w:r w:rsidR="003E676D">
        <w:t>s</w:t>
      </w:r>
      <w:r>
        <w:t xml:space="preserve"> also spoke to </w:t>
      </w:r>
      <w:r w:rsidR="009E25E4">
        <w:t>wh</w:t>
      </w:r>
      <w:r w:rsidR="00D10189">
        <w:t>ā</w:t>
      </w:r>
      <w:r w:rsidR="009E25E4">
        <w:t>nau</w:t>
      </w:r>
      <w:r w:rsidR="001C638F">
        <w:t>.</w:t>
      </w:r>
    </w:p>
    <w:p w14:paraId="29868AA4" w14:textId="660C0488" w:rsidR="00133466" w:rsidRDefault="00A45B36" w:rsidP="00E701D5">
      <w:pPr>
        <w:pStyle w:val="Heading1"/>
        <w:spacing w:after="240"/>
      </w:pPr>
      <w:bookmarkStart w:id="11" w:name="_Toc42850230"/>
      <w:r>
        <w:t xml:space="preserve">Key </w:t>
      </w:r>
      <w:r w:rsidR="00714D46">
        <w:t>observations</w:t>
      </w:r>
      <w:bookmarkEnd w:id="11"/>
    </w:p>
    <w:p w14:paraId="1CBA23CD" w14:textId="521ADEEF" w:rsidR="00133466" w:rsidRDefault="00133466" w:rsidP="001C188B">
      <w:pPr>
        <w:pStyle w:val="Heading2"/>
        <w:spacing w:before="240" w:after="240"/>
      </w:pPr>
      <w:bookmarkStart w:id="12" w:name="_Toc42850231"/>
      <w:r>
        <w:t xml:space="preserve">Health and </w:t>
      </w:r>
      <w:r w:rsidR="00714D46">
        <w:t>safety</w:t>
      </w:r>
      <w:bookmarkEnd w:id="12"/>
    </w:p>
    <w:p w14:paraId="7D1F3232" w14:textId="7615E94A" w:rsidR="005A25EC" w:rsidRDefault="005A25EC" w:rsidP="005A25EC">
      <w:pPr>
        <w:pStyle w:val="BodyText"/>
      </w:pPr>
      <w:r>
        <w:t xml:space="preserve">If </w:t>
      </w:r>
      <w:r w:rsidR="00215E86">
        <w:t xml:space="preserve">the highly infectious </w:t>
      </w:r>
      <w:r>
        <w:t xml:space="preserve">COVID-19 enters a mental health facility, transmission is difficult to </w:t>
      </w:r>
      <w:r w:rsidR="00215E86">
        <w:t xml:space="preserve">see and therefore </w:t>
      </w:r>
      <w:r>
        <w:t xml:space="preserve">control, </w:t>
      </w:r>
      <w:r w:rsidR="00215E86">
        <w:t xml:space="preserve">particularly when </w:t>
      </w:r>
      <w:r>
        <w:t>service users are accommodated together and there are restrictions on their movement. My inspections considered whether appropriate planning and procedures were in place to ensure that service users were protected from COVID-19. This included pandemic planning, access to hand washing and bathing facilities and an appropriate level of cleaning and sanitation within the facility. My Team were also looking for evidence that service users other health needs were respected, that they continued to have access to fresh air, nutritious meals, drinking water and general medical care.</w:t>
      </w:r>
    </w:p>
    <w:p w14:paraId="6BE754EF" w14:textId="74A35AAF" w:rsidR="005A25EC" w:rsidRPr="005A25EC" w:rsidRDefault="005A25EC" w:rsidP="00E848BD">
      <w:pPr>
        <w:pStyle w:val="BodyText"/>
      </w:pPr>
      <w:r>
        <w:t xml:space="preserve">While the nature of COVID-19 meant that increased restrictions on movement were needed, my inspections </w:t>
      </w:r>
      <w:r w:rsidR="00215E86">
        <w:t xml:space="preserve">provided an independent </w:t>
      </w:r>
      <w:r>
        <w:t xml:space="preserve">check </w:t>
      </w:r>
      <w:r w:rsidR="00215E86">
        <w:t xml:space="preserve">for New Zealand </w:t>
      </w:r>
      <w:r>
        <w:t xml:space="preserve">that </w:t>
      </w:r>
      <w:r w:rsidR="00215E86">
        <w:t xml:space="preserve">any </w:t>
      </w:r>
      <w:r>
        <w:t xml:space="preserve">restrictions </w:t>
      </w:r>
      <w:r w:rsidR="00215E86">
        <w:t xml:space="preserve">that were applied by a facility </w:t>
      </w:r>
      <w:r>
        <w:t>(including use of isolation) were necessary, proportionate and legal</w:t>
      </w:r>
      <w:r w:rsidR="00215E86">
        <w:t xml:space="preserve"> in the circumstances</w:t>
      </w:r>
      <w:r>
        <w:t>.</w:t>
      </w:r>
    </w:p>
    <w:p w14:paraId="00169581" w14:textId="0A093113" w:rsidR="006C5FF1" w:rsidRDefault="006C5FF1" w:rsidP="00E020D5">
      <w:pPr>
        <w:pStyle w:val="BodyText"/>
      </w:pPr>
      <w:r>
        <w:t>Overall</w:t>
      </w:r>
      <w:r w:rsidR="004B53C4">
        <w:t>,</w:t>
      </w:r>
      <w:r w:rsidR="00767889">
        <w:t xml:space="preserve"> </w:t>
      </w:r>
      <w:r w:rsidR="00394EF4">
        <w:t>Facilities had increased cleanliness standards and regimes</w:t>
      </w:r>
      <w:r w:rsidR="001E03B2">
        <w:t xml:space="preserve"> in light of COVID-19</w:t>
      </w:r>
      <w:r w:rsidR="00394EF4">
        <w:t xml:space="preserve">. </w:t>
      </w:r>
      <w:r w:rsidR="001E03B2">
        <w:t xml:space="preserve">It was pleasing to see that </w:t>
      </w:r>
      <w:r w:rsidR="00394EF4">
        <w:t xml:space="preserve">Facilities were able to maintain service users’ access to hygiene and sanitation necessities, and allowed sufficient time out of rooms, in line with standard practice. </w:t>
      </w:r>
    </w:p>
    <w:p w14:paraId="3D772740" w14:textId="7A33AD7E" w:rsidR="001D5FAB" w:rsidRPr="006C5FF1" w:rsidRDefault="00767889" w:rsidP="00E020D5">
      <w:pPr>
        <w:pStyle w:val="BodyText"/>
      </w:pPr>
      <w:r>
        <w:t>All but one Facility</w:t>
      </w:r>
      <w:r w:rsidR="001D5FAB">
        <w:t xml:space="preserve"> had protocols in place to encourage and practice physical distancing. There were also plans in place to manage suspected or confirmed cases of COVID-19.</w:t>
      </w:r>
    </w:p>
    <w:p w14:paraId="1F251AF0" w14:textId="429C67D3" w:rsidR="001C188B" w:rsidRDefault="001C188B" w:rsidP="001C188B">
      <w:pPr>
        <w:pStyle w:val="Heading3"/>
        <w:spacing w:before="240"/>
      </w:pPr>
      <w:bookmarkStart w:id="13" w:name="_Toc42850232"/>
      <w:r>
        <w:t xml:space="preserve">Cleaning and </w:t>
      </w:r>
      <w:r w:rsidR="009A49B4">
        <w:t>personal protective equipment</w:t>
      </w:r>
      <w:bookmarkEnd w:id="13"/>
    </w:p>
    <w:p w14:paraId="33CA0570" w14:textId="1E328855" w:rsidR="005D486C" w:rsidRDefault="00CB6F30" w:rsidP="003D4F00">
      <w:pPr>
        <w:pStyle w:val="BodyText"/>
      </w:pPr>
      <w:r>
        <w:t xml:space="preserve">Overall the Facilities were clean, sanitised, and well-maintained, with the exception of one Facility where the Team observed untidy communal areas and bathrooms. </w:t>
      </w:r>
      <w:r w:rsidR="00A4706B">
        <w:t>I did not consider this acceptable and recommend</w:t>
      </w:r>
      <w:r w:rsidR="001E03B2">
        <w:t>ed</w:t>
      </w:r>
      <w:r w:rsidR="00A4706B">
        <w:t xml:space="preserve"> that the Facility f</w:t>
      </w:r>
      <w:r w:rsidR="00A4706B" w:rsidRPr="0018079C">
        <w:rPr>
          <w:rStyle w:val="Emphasis"/>
          <w:b w:val="0"/>
        </w:rPr>
        <w:t>urther increase the frequency of cleaning</w:t>
      </w:r>
      <w:r w:rsidR="00A4706B">
        <w:t>.</w:t>
      </w:r>
    </w:p>
    <w:p w14:paraId="1E448AC3" w14:textId="2221947E" w:rsidR="003D4F00" w:rsidRDefault="00CB6F30" w:rsidP="003D4F00">
      <w:pPr>
        <w:pStyle w:val="BodyText"/>
      </w:pPr>
      <w:r>
        <w:t>The majority of the Facilities had in</w:t>
      </w:r>
      <w:r w:rsidR="003D4F00">
        <w:t xml:space="preserve">creased </w:t>
      </w:r>
      <w:r>
        <w:t>their</w:t>
      </w:r>
      <w:r w:rsidR="003D4F00">
        <w:t xml:space="preserve"> </w:t>
      </w:r>
      <w:r w:rsidR="003D4F00" w:rsidRPr="006C4BA2">
        <w:t>cleaning schedule</w:t>
      </w:r>
      <w:r>
        <w:t>s</w:t>
      </w:r>
      <w:r w:rsidR="003D4F00" w:rsidRPr="006C4BA2">
        <w:t xml:space="preserve"> as a result of COVID-19.</w:t>
      </w:r>
      <w:r>
        <w:t xml:space="preserve"> Staff had access to </w:t>
      </w:r>
      <w:r w:rsidR="002A1EA1">
        <w:t>more</w:t>
      </w:r>
      <w:r w:rsidR="006E6772">
        <w:t>, stronger</w:t>
      </w:r>
      <w:r w:rsidR="002A1EA1">
        <w:t xml:space="preserve"> </w:t>
      </w:r>
      <w:r>
        <w:t>cleaning products and were cleaning ‘high use’ areas and ‘touch points’ more regularly.</w:t>
      </w:r>
      <w:r w:rsidR="00EB17BF">
        <w:t xml:space="preserve"> At one Facility the Team noted that </w:t>
      </w:r>
      <w:r w:rsidR="000C4575">
        <w:t>service users</w:t>
      </w:r>
      <w:r w:rsidR="00EB17BF">
        <w:t xml:space="preserve"> were washing their hands on entry and exit to all rooms.</w:t>
      </w:r>
    </w:p>
    <w:p w14:paraId="6C4D9E66" w14:textId="58EC1C41" w:rsidR="003D4F00" w:rsidRDefault="003D4F00" w:rsidP="002A1EA1">
      <w:pPr>
        <w:pStyle w:val="BodyText"/>
        <w:rPr>
          <w:rStyle w:val="BodyTextChar"/>
        </w:rPr>
      </w:pPr>
      <w:r>
        <w:t xml:space="preserve">Staff </w:t>
      </w:r>
      <w:r w:rsidR="00CB6F30">
        <w:t xml:space="preserve">and </w:t>
      </w:r>
      <w:r w:rsidR="000C4575">
        <w:t>service users</w:t>
      </w:r>
      <w:r w:rsidR="00CB6F30">
        <w:t xml:space="preserve"> </w:t>
      </w:r>
      <w:r>
        <w:t xml:space="preserve">were not routinely wearing </w:t>
      </w:r>
      <w:r w:rsidR="00CB6F30">
        <w:t>P</w:t>
      </w:r>
      <w:r>
        <w:t>PE</w:t>
      </w:r>
      <w:r w:rsidR="00CB6F30">
        <w:t xml:space="preserve"> in the Facilities</w:t>
      </w:r>
      <w:r w:rsidR="0019366F">
        <w:rPr>
          <w:rStyle w:val="FootnoteReference"/>
        </w:rPr>
        <w:footnoteReference w:id="8"/>
      </w:r>
      <w:r w:rsidR="00CB6F30">
        <w:t xml:space="preserve"> but all</w:t>
      </w:r>
      <w:r>
        <w:t xml:space="preserve"> had </w:t>
      </w:r>
      <w:r w:rsidR="006E6772">
        <w:t xml:space="preserve">appeared to have </w:t>
      </w:r>
      <w:r w:rsidRPr="003D4F00">
        <w:rPr>
          <w:rStyle w:val="BodyTextChar"/>
        </w:rPr>
        <w:t>an adequate supply of PPE</w:t>
      </w:r>
      <w:r w:rsidR="00AD4C7E">
        <w:rPr>
          <w:rStyle w:val="BodyTextChar"/>
        </w:rPr>
        <w:t>,</w:t>
      </w:r>
      <w:r w:rsidRPr="003D4F00">
        <w:rPr>
          <w:rStyle w:val="BodyTextChar"/>
        </w:rPr>
        <w:t xml:space="preserve"> and other cleaning equipment</w:t>
      </w:r>
      <w:r w:rsidR="00AD4C7E">
        <w:rPr>
          <w:rStyle w:val="BodyTextChar"/>
        </w:rPr>
        <w:t>,</w:t>
      </w:r>
      <w:r w:rsidRPr="003D4F00">
        <w:rPr>
          <w:rStyle w:val="BodyTextChar"/>
        </w:rPr>
        <w:t xml:space="preserve"> should this be required.</w:t>
      </w:r>
      <w:r w:rsidR="00CB6F30">
        <w:rPr>
          <w:rStyle w:val="BodyTextChar"/>
        </w:rPr>
        <w:t xml:space="preserve"> In one Facility </w:t>
      </w:r>
      <w:r w:rsidR="000C4575">
        <w:rPr>
          <w:rStyle w:val="BodyTextChar"/>
        </w:rPr>
        <w:t>service users</w:t>
      </w:r>
      <w:r w:rsidR="00CB6F30">
        <w:rPr>
          <w:rStyle w:val="BodyTextChar"/>
        </w:rPr>
        <w:t xml:space="preserve"> were provided with their own PPE.</w:t>
      </w:r>
    </w:p>
    <w:p w14:paraId="49923456" w14:textId="117D1181" w:rsidR="001C188B" w:rsidRPr="001C188B" w:rsidRDefault="001C188B" w:rsidP="001C188B">
      <w:pPr>
        <w:pStyle w:val="Heading3"/>
        <w:rPr>
          <w:rStyle w:val="BodyTextChar"/>
          <w:sz w:val="29"/>
        </w:rPr>
      </w:pPr>
      <w:bookmarkStart w:id="14" w:name="_Toc42850233"/>
      <w:r w:rsidRPr="001C188B">
        <w:rPr>
          <w:rStyle w:val="BodyTextChar"/>
          <w:sz w:val="29"/>
        </w:rPr>
        <w:t xml:space="preserve">Access to </w:t>
      </w:r>
      <w:r>
        <w:rPr>
          <w:rStyle w:val="BodyTextChar"/>
          <w:sz w:val="29"/>
        </w:rPr>
        <w:t>hygiene and sanitation necessities</w:t>
      </w:r>
      <w:bookmarkEnd w:id="14"/>
    </w:p>
    <w:p w14:paraId="4604C896" w14:textId="16D71FEF" w:rsidR="003D4F00" w:rsidRDefault="000C4575" w:rsidP="002A1EA1">
      <w:pPr>
        <w:pStyle w:val="BodyText"/>
      </w:pPr>
      <w:r>
        <w:t>Service users</w:t>
      </w:r>
      <w:r w:rsidR="00EB17BF">
        <w:t xml:space="preserve"> had access to hand </w:t>
      </w:r>
      <w:r w:rsidR="002A1EA1">
        <w:t>washing facilities</w:t>
      </w:r>
      <w:r w:rsidR="001C188B">
        <w:t>, toilets</w:t>
      </w:r>
      <w:r w:rsidR="00AD4C7E">
        <w:t>,</w:t>
      </w:r>
      <w:r w:rsidR="001C188B">
        <w:t xml:space="preserve"> and hygiene necessities</w:t>
      </w:r>
      <w:r w:rsidR="002A1EA1">
        <w:t xml:space="preserve"> in all Facilities. In most Facilities there was also an ample supply of hand sanitiser. In some Facilities this access was limited </w:t>
      </w:r>
      <w:r w:rsidR="00E020D5" w:rsidRPr="00A316F3">
        <w:t>due to the risk of ingestion</w:t>
      </w:r>
      <w:r w:rsidR="00E020D5">
        <w:t xml:space="preserve"> and</w:t>
      </w:r>
      <w:r w:rsidR="00E020D5" w:rsidRPr="00D032A3">
        <w:t xml:space="preserve"> concerns the bottles may be used as a weapon</w:t>
      </w:r>
      <w:r w:rsidR="002A1EA1">
        <w:t xml:space="preserve">. Where this was the case, staff </w:t>
      </w:r>
      <w:r w:rsidR="00AD4C7E">
        <w:t>provided</w:t>
      </w:r>
      <w:r w:rsidR="002A1EA1">
        <w:t xml:space="preserve"> </w:t>
      </w:r>
      <w:r>
        <w:t>service users</w:t>
      </w:r>
      <w:r w:rsidR="002A1EA1">
        <w:t xml:space="preserve"> with supervised application of hand sanitiser </w:t>
      </w:r>
      <w:r w:rsidR="00AD4C7E">
        <w:t xml:space="preserve">as </w:t>
      </w:r>
      <w:r w:rsidR="002A1EA1">
        <w:t>required during the day.</w:t>
      </w:r>
      <w:r w:rsidR="003D24E5">
        <w:t xml:space="preserve"> At one Facility</w:t>
      </w:r>
      <w:r w:rsidR="00AD4C7E">
        <w:t>,</w:t>
      </w:r>
      <w:r w:rsidR="003D24E5">
        <w:t xml:space="preserve"> staff noted to Inspectors that </w:t>
      </w:r>
      <w:r w:rsidR="00AD4C7E">
        <w:t xml:space="preserve">service users’ </w:t>
      </w:r>
      <w:r w:rsidR="003D24E5">
        <w:t xml:space="preserve">compliance with </w:t>
      </w:r>
      <w:r w:rsidR="00AD4C7E">
        <w:t xml:space="preserve">increased </w:t>
      </w:r>
      <w:r w:rsidR="003D24E5">
        <w:t>handwashing requirements had been high.</w:t>
      </w:r>
    </w:p>
    <w:p w14:paraId="4DF96C07" w14:textId="203C7379" w:rsidR="00D10189" w:rsidRDefault="00D10189" w:rsidP="00D10189">
      <w:pPr>
        <w:pStyle w:val="Heading3"/>
      </w:pPr>
      <w:bookmarkStart w:id="15" w:name="_Toc42850234"/>
      <w:r>
        <w:t>Access to drinking water</w:t>
      </w:r>
      <w:bookmarkEnd w:id="15"/>
    </w:p>
    <w:p w14:paraId="42B1FD07" w14:textId="6B2CE4CE" w:rsidR="001C188B" w:rsidRDefault="001C188B" w:rsidP="001C188B">
      <w:pPr>
        <w:pStyle w:val="BodyText"/>
      </w:pPr>
      <w:r>
        <w:t xml:space="preserve">One Facility did not provide its </w:t>
      </w:r>
      <w:r w:rsidR="000C4575">
        <w:t>service users</w:t>
      </w:r>
      <w:r>
        <w:t xml:space="preserve"> with independent access to drinking water. Instead, </w:t>
      </w:r>
      <w:r w:rsidR="000C4575">
        <w:t>service users</w:t>
      </w:r>
      <w:r>
        <w:t xml:space="preserve"> were only able to access drinking water by asking staff.</w:t>
      </w:r>
      <w:r w:rsidR="005D486C">
        <w:t xml:space="preserve"> </w:t>
      </w:r>
      <w:r w:rsidR="00A4706B">
        <w:t>I did not consider this acceptable and recommend</w:t>
      </w:r>
      <w:r w:rsidR="001E03B2">
        <w:t>ed</w:t>
      </w:r>
      <w:r w:rsidR="00A4706B">
        <w:t xml:space="preserve"> that the Facility e</w:t>
      </w:r>
      <w:r w:rsidR="00A4706B" w:rsidRPr="0018079C">
        <w:rPr>
          <w:rStyle w:val="Emphasis"/>
          <w:b w:val="0"/>
        </w:rPr>
        <w:t>nabl</w:t>
      </w:r>
      <w:r w:rsidR="00A4706B">
        <w:rPr>
          <w:rStyle w:val="Emphasis"/>
          <w:b w:val="0"/>
        </w:rPr>
        <w:t>e</w:t>
      </w:r>
      <w:r w:rsidR="00A4706B" w:rsidRPr="0018079C">
        <w:rPr>
          <w:rStyle w:val="Emphasis"/>
          <w:b w:val="0"/>
        </w:rPr>
        <w:t xml:space="preserve"> </w:t>
      </w:r>
      <w:r w:rsidR="00A4706B">
        <w:rPr>
          <w:rStyle w:val="Emphasis"/>
          <w:b w:val="0"/>
        </w:rPr>
        <w:t>service users</w:t>
      </w:r>
      <w:r w:rsidR="00A4706B" w:rsidRPr="0018079C">
        <w:rPr>
          <w:rStyle w:val="Emphasis"/>
          <w:b w:val="0"/>
        </w:rPr>
        <w:t xml:space="preserve"> to independently access drinking water</w:t>
      </w:r>
      <w:r w:rsidR="00A4706B">
        <w:rPr>
          <w:rStyle w:val="Emphasis"/>
          <w:b w:val="0"/>
        </w:rPr>
        <w:t>.</w:t>
      </w:r>
    </w:p>
    <w:p w14:paraId="3CAFDE6D" w14:textId="057C9017" w:rsidR="001C188B" w:rsidRDefault="001C188B" w:rsidP="001C188B">
      <w:pPr>
        <w:pStyle w:val="Heading3"/>
      </w:pPr>
      <w:bookmarkStart w:id="16" w:name="_Toc42850235"/>
      <w:r>
        <w:t>Time out of room</w:t>
      </w:r>
      <w:bookmarkEnd w:id="16"/>
    </w:p>
    <w:p w14:paraId="586EA5D7" w14:textId="38FE228B" w:rsidR="003D4F00" w:rsidRDefault="004C3948" w:rsidP="003D4F00">
      <w:pPr>
        <w:pStyle w:val="BodyText"/>
        <w:rPr>
          <w:rStyle w:val="BodyTextChar"/>
        </w:rPr>
      </w:pPr>
      <w:r>
        <w:rPr>
          <w:rStyle w:val="BodyTextChar"/>
        </w:rPr>
        <w:t>Service users had a good amount of time out of their rooms, in line with standard practice at t</w:t>
      </w:r>
      <w:r w:rsidR="00EB17BF">
        <w:rPr>
          <w:rStyle w:val="BodyTextChar"/>
        </w:rPr>
        <w:t>he Facilities</w:t>
      </w:r>
      <w:r>
        <w:rPr>
          <w:rStyle w:val="BodyTextChar"/>
        </w:rPr>
        <w:t>.</w:t>
      </w:r>
      <w:r w:rsidR="00EB17BF">
        <w:rPr>
          <w:rStyle w:val="BodyTextChar"/>
        </w:rPr>
        <w:t xml:space="preserve"> The Team</w:t>
      </w:r>
      <w:r w:rsidR="003E676D">
        <w:rPr>
          <w:rStyle w:val="BodyTextChar"/>
        </w:rPr>
        <w:t>s</w:t>
      </w:r>
      <w:r w:rsidR="00EB17BF">
        <w:rPr>
          <w:rStyle w:val="BodyTextChar"/>
        </w:rPr>
        <w:t xml:space="preserve"> observed </w:t>
      </w:r>
      <w:r w:rsidR="000C4575">
        <w:rPr>
          <w:rStyle w:val="BodyTextChar"/>
        </w:rPr>
        <w:t>service users</w:t>
      </w:r>
      <w:r w:rsidR="00EB17BF">
        <w:rPr>
          <w:rStyle w:val="BodyTextChar"/>
        </w:rPr>
        <w:t xml:space="preserve"> using communal courtyard or outdoor areas during many of the inspections. At most Facilities </w:t>
      </w:r>
      <w:r w:rsidR="002A1EA1">
        <w:rPr>
          <w:rStyle w:val="BodyTextChar"/>
        </w:rPr>
        <w:t xml:space="preserve">access to </w:t>
      </w:r>
      <w:r w:rsidR="00EB17BF">
        <w:rPr>
          <w:rStyle w:val="BodyTextChar"/>
        </w:rPr>
        <w:t>these areas w</w:t>
      </w:r>
      <w:r w:rsidR="007B2D62">
        <w:rPr>
          <w:rStyle w:val="BodyTextChar"/>
        </w:rPr>
        <w:t>as</w:t>
      </w:r>
      <w:r w:rsidR="00EB17BF">
        <w:rPr>
          <w:rStyle w:val="BodyTextChar"/>
        </w:rPr>
        <w:t xml:space="preserve"> not restricted and</w:t>
      </w:r>
      <w:r w:rsidR="00A15DE2">
        <w:rPr>
          <w:rStyle w:val="BodyTextChar"/>
        </w:rPr>
        <w:t>,</w:t>
      </w:r>
      <w:r w:rsidR="00EB17BF">
        <w:rPr>
          <w:rStyle w:val="BodyTextChar"/>
        </w:rPr>
        <w:t xml:space="preserve"> where they were locked, </w:t>
      </w:r>
      <w:r w:rsidR="000C4575">
        <w:rPr>
          <w:rStyle w:val="BodyTextChar"/>
        </w:rPr>
        <w:t>service users</w:t>
      </w:r>
      <w:r w:rsidR="00EB17BF">
        <w:rPr>
          <w:rStyle w:val="BodyTextChar"/>
        </w:rPr>
        <w:t xml:space="preserve"> told Inspe</w:t>
      </w:r>
      <w:r w:rsidR="002A1EA1">
        <w:rPr>
          <w:rStyle w:val="BodyTextChar"/>
        </w:rPr>
        <w:t xml:space="preserve">ctors that they </w:t>
      </w:r>
      <w:r w:rsidR="00A15DE2">
        <w:rPr>
          <w:rStyle w:val="BodyTextChar"/>
        </w:rPr>
        <w:t>could</w:t>
      </w:r>
      <w:r w:rsidR="002A1EA1">
        <w:rPr>
          <w:rStyle w:val="BodyTextChar"/>
        </w:rPr>
        <w:t xml:space="preserve"> ask </w:t>
      </w:r>
      <w:r w:rsidR="006E2700">
        <w:rPr>
          <w:rStyle w:val="BodyTextChar"/>
        </w:rPr>
        <w:t>s</w:t>
      </w:r>
      <w:r w:rsidR="00EB17BF">
        <w:rPr>
          <w:rStyle w:val="BodyTextChar"/>
        </w:rPr>
        <w:t xml:space="preserve">taff </w:t>
      </w:r>
      <w:r w:rsidR="00A15DE2">
        <w:rPr>
          <w:rStyle w:val="BodyTextChar"/>
        </w:rPr>
        <w:t xml:space="preserve">and </w:t>
      </w:r>
      <w:r w:rsidR="00EB17BF">
        <w:rPr>
          <w:rStyle w:val="BodyTextChar"/>
        </w:rPr>
        <w:t xml:space="preserve">be given access during the day. In Facilities where </w:t>
      </w:r>
      <w:r w:rsidR="000C4575">
        <w:rPr>
          <w:rStyle w:val="BodyTextChar"/>
        </w:rPr>
        <w:t>service users</w:t>
      </w:r>
      <w:r w:rsidR="00EB17BF">
        <w:rPr>
          <w:rStyle w:val="BodyTextChar"/>
        </w:rPr>
        <w:t xml:space="preserve"> could take escorted leave from the premises, this was continuing.</w:t>
      </w:r>
      <w:r w:rsidR="004B53C4">
        <w:rPr>
          <w:rStyle w:val="BodyTextChar"/>
        </w:rPr>
        <w:t xml:space="preserve"> I commend the Facilities for preserving these day-to-day routines for service users</w:t>
      </w:r>
      <w:r w:rsidR="001E03B2">
        <w:rPr>
          <w:rStyle w:val="BodyTextChar"/>
        </w:rPr>
        <w:t xml:space="preserve"> during the</w:t>
      </w:r>
      <w:r w:rsidR="004B53C4">
        <w:rPr>
          <w:rStyle w:val="BodyTextChar"/>
        </w:rPr>
        <w:t xml:space="preserve"> COVID-19</w:t>
      </w:r>
      <w:r w:rsidR="001E03B2">
        <w:rPr>
          <w:rStyle w:val="BodyTextChar"/>
        </w:rPr>
        <w:t xml:space="preserve"> pandemic</w:t>
      </w:r>
      <w:r w:rsidR="004B53C4">
        <w:rPr>
          <w:rStyle w:val="BodyTextChar"/>
        </w:rPr>
        <w:t>.</w:t>
      </w:r>
    </w:p>
    <w:p w14:paraId="416CC38D" w14:textId="1350B308" w:rsidR="001C188B" w:rsidRDefault="001C188B" w:rsidP="001C188B">
      <w:pPr>
        <w:pStyle w:val="Heading3"/>
      </w:pPr>
      <w:bookmarkStart w:id="17" w:name="_Toc42850236"/>
      <w:r>
        <w:t>Physical distancing</w:t>
      </w:r>
      <w:bookmarkEnd w:id="17"/>
    </w:p>
    <w:p w14:paraId="12FA8A4E" w14:textId="45A843C8" w:rsidR="003D4F00" w:rsidRDefault="003D4F00" w:rsidP="00EB17BF">
      <w:pPr>
        <w:pStyle w:val="BodyText"/>
      </w:pPr>
      <w:r>
        <w:t>The Team</w:t>
      </w:r>
      <w:r w:rsidR="003E676D">
        <w:t>s</w:t>
      </w:r>
      <w:r>
        <w:t xml:space="preserve"> observed good attempts by staff </w:t>
      </w:r>
      <w:r w:rsidR="00EB17BF">
        <w:t xml:space="preserve">in the Facilities </w:t>
      </w:r>
      <w:r>
        <w:t xml:space="preserve">to promote </w:t>
      </w:r>
      <w:r w:rsidR="00EB17BF">
        <w:t xml:space="preserve">and practice </w:t>
      </w:r>
      <w:r>
        <w:t>physical distanci</w:t>
      </w:r>
      <w:r w:rsidR="00EB17BF">
        <w:t>ng requirements,</w:t>
      </w:r>
      <w:r w:rsidR="00AD4C7E">
        <w:rPr>
          <w:rStyle w:val="FootnoteReference"/>
        </w:rPr>
        <w:footnoteReference w:id="9"/>
      </w:r>
      <w:r w:rsidR="00AD4C7E">
        <w:t xml:space="preserve"> </w:t>
      </w:r>
      <w:r w:rsidR="00EB17BF">
        <w:t xml:space="preserve">and support </w:t>
      </w:r>
      <w:r w:rsidR="000C4575">
        <w:t>service users</w:t>
      </w:r>
      <w:r w:rsidR="00EB17BF">
        <w:t xml:space="preserve"> who were less able to self-manage this. Facilities had moved furniture to ensure that activities could continue—notably in one Facility staff had temporarily converted visitor rooms into activity rooms to </w:t>
      </w:r>
      <w:r w:rsidR="002A1EA1">
        <w:t>create more distance</w:t>
      </w:r>
      <w:r w:rsidR="00EB17BF">
        <w:t xml:space="preserve">. One Facility was not adhering to these requirements, which </w:t>
      </w:r>
      <w:r>
        <w:t>may have been due to the</w:t>
      </w:r>
      <w:r w:rsidR="00EB17BF">
        <w:t xml:space="preserve"> Facility</w:t>
      </w:r>
      <w:r w:rsidRPr="00AC0FEA">
        <w:t xml:space="preserve"> layout</w:t>
      </w:r>
      <w:r>
        <w:t>.</w:t>
      </w:r>
    </w:p>
    <w:p w14:paraId="15F6DC9F" w14:textId="217F252D" w:rsidR="00A708C4" w:rsidRDefault="001C188B" w:rsidP="001C188B">
      <w:pPr>
        <w:pStyle w:val="Heading3"/>
      </w:pPr>
      <w:bookmarkStart w:id="18" w:name="_Toc42850237"/>
      <w:r w:rsidRPr="00FF4A17">
        <w:t>COVID-19 preparedness and response</w:t>
      </w:r>
      <w:bookmarkEnd w:id="18"/>
    </w:p>
    <w:p w14:paraId="6B8A3376" w14:textId="701827B7" w:rsidR="000B72E1" w:rsidRDefault="000B72E1" w:rsidP="003D4F00">
      <w:pPr>
        <w:pStyle w:val="Bullet1"/>
        <w:numPr>
          <w:ilvl w:val="0"/>
          <w:numId w:val="0"/>
        </w:numPr>
        <w:rPr>
          <w:rStyle w:val="BodyTextChar"/>
        </w:rPr>
      </w:pPr>
      <w:r>
        <w:rPr>
          <w:rStyle w:val="BodyTextChar"/>
        </w:rPr>
        <w:t xml:space="preserve">At the time of the inspections, no patient in any of the Facilities had presented, or was suspected of having, COVID-19 symptoms. </w:t>
      </w:r>
      <w:r>
        <w:t>The Team</w:t>
      </w:r>
      <w:r w:rsidR="003E676D">
        <w:t>s</w:t>
      </w:r>
      <w:r>
        <w:t xml:space="preserve"> </w:t>
      </w:r>
      <w:r w:rsidR="003E676D">
        <w:t xml:space="preserve">were </w:t>
      </w:r>
      <w:r>
        <w:t xml:space="preserve">advised that provision of medical care for </w:t>
      </w:r>
      <w:r w:rsidR="000C4575">
        <w:t>service users</w:t>
      </w:r>
      <w:r>
        <w:t xml:space="preserve"> had not been affected by</w:t>
      </w:r>
      <w:r w:rsidR="006E6772">
        <w:t xml:space="preserve"> the response to</w:t>
      </w:r>
      <w:r>
        <w:t xml:space="preserve"> COVID-19.</w:t>
      </w:r>
    </w:p>
    <w:p w14:paraId="0F849FB0" w14:textId="56CE4864" w:rsidR="000B72E1" w:rsidRDefault="000B72E1" w:rsidP="003D4F00">
      <w:pPr>
        <w:pStyle w:val="Bullet1"/>
        <w:numPr>
          <w:ilvl w:val="0"/>
          <w:numId w:val="0"/>
        </w:numPr>
        <w:rPr>
          <w:rStyle w:val="BodyTextChar"/>
        </w:rPr>
      </w:pPr>
      <w:r>
        <w:rPr>
          <w:rStyle w:val="BodyTextChar"/>
        </w:rPr>
        <w:t xml:space="preserve">One of the Facilities was large enough to </w:t>
      </w:r>
      <w:r w:rsidR="00BF4D55">
        <w:rPr>
          <w:rStyle w:val="BodyTextChar"/>
        </w:rPr>
        <w:t xml:space="preserve">create smaller ‘bubbles’ </w:t>
      </w:r>
      <w:r>
        <w:rPr>
          <w:rStyle w:val="BodyTextChar"/>
        </w:rPr>
        <w:t xml:space="preserve">during </w:t>
      </w:r>
      <w:r w:rsidR="00BF4D55">
        <w:rPr>
          <w:rStyle w:val="BodyTextChar"/>
        </w:rPr>
        <w:t xml:space="preserve">Alert </w:t>
      </w:r>
      <w:r>
        <w:rPr>
          <w:rStyle w:val="BodyTextChar"/>
        </w:rPr>
        <w:t>Level 4 and 3. In this Facility</w:t>
      </w:r>
      <w:r w:rsidR="00BF4D55">
        <w:rPr>
          <w:rStyle w:val="BodyTextChar"/>
        </w:rPr>
        <w:t>,</w:t>
      </w:r>
      <w:r>
        <w:rPr>
          <w:rStyle w:val="BodyTextChar"/>
        </w:rPr>
        <w:t xml:space="preserve"> the ‘bubbles’ were determined by </w:t>
      </w:r>
      <w:r w:rsidR="00BF4D55">
        <w:rPr>
          <w:rStyle w:val="BodyTextChar"/>
        </w:rPr>
        <w:t xml:space="preserve">a </w:t>
      </w:r>
      <w:r w:rsidR="006E6772">
        <w:rPr>
          <w:rStyle w:val="BodyTextChar"/>
        </w:rPr>
        <w:t>service user’s</w:t>
      </w:r>
      <w:r>
        <w:rPr>
          <w:rStyle w:val="BodyTextChar"/>
        </w:rPr>
        <w:t xml:space="preserve"> location. The Facility was maintaining four ‘bubbles’ at the time of the inspection, and </w:t>
      </w:r>
      <w:r w:rsidR="00BF4D55">
        <w:rPr>
          <w:rStyle w:val="BodyTextChar"/>
        </w:rPr>
        <w:t xml:space="preserve">each </w:t>
      </w:r>
      <w:r>
        <w:rPr>
          <w:rStyle w:val="BodyTextChar"/>
        </w:rPr>
        <w:t>had dedicated nursing staff who did not move between ‘bubbles’.</w:t>
      </w:r>
      <w:r w:rsidR="003D24E5">
        <w:rPr>
          <w:rStyle w:val="BodyTextChar"/>
        </w:rPr>
        <w:t xml:space="preserve"> </w:t>
      </w:r>
      <w:r w:rsidR="00DA5CBD">
        <w:rPr>
          <w:rStyle w:val="BodyTextChar"/>
        </w:rPr>
        <w:t>In this Facility each ‘bubble’ also had a designated isolation area</w:t>
      </w:r>
      <w:r w:rsidR="00BF4D55">
        <w:rPr>
          <w:rStyle w:val="BodyTextChar"/>
        </w:rPr>
        <w:t>,</w:t>
      </w:r>
      <w:r w:rsidR="00DA5CBD">
        <w:rPr>
          <w:rStyle w:val="BodyTextChar"/>
        </w:rPr>
        <w:t xml:space="preserve"> if required.</w:t>
      </w:r>
    </w:p>
    <w:p w14:paraId="18BE52AC" w14:textId="69AC376E" w:rsidR="00DD626F" w:rsidRPr="006E6772" w:rsidRDefault="00A15DE2" w:rsidP="00E7795D">
      <w:pPr>
        <w:pStyle w:val="Heading3"/>
      </w:pPr>
      <w:bookmarkStart w:id="19" w:name="_Toc42850238"/>
      <w:r>
        <w:t>P</w:t>
      </w:r>
      <w:r w:rsidR="000B72E1" w:rsidRPr="006E6772">
        <w:t>lan</w:t>
      </w:r>
      <w:r w:rsidR="00DD626F" w:rsidRPr="006E6772">
        <w:t>ning for suspected or confirmed cases</w:t>
      </w:r>
      <w:bookmarkEnd w:id="19"/>
    </w:p>
    <w:p w14:paraId="0599909C" w14:textId="5CA03B8E" w:rsidR="00FF4A17" w:rsidRDefault="0078093A" w:rsidP="006E6772">
      <w:pPr>
        <w:pStyle w:val="BodyText"/>
        <w:rPr>
          <w:rStyle w:val="BodyTextChar"/>
          <w:b/>
          <w:bCs/>
          <w:iCs/>
        </w:rPr>
      </w:pPr>
      <w:r>
        <w:t>T</w:t>
      </w:r>
      <w:r w:rsidR="00DA5CBD">
        <w:t xml:space="preserve">he Facilities had robust plans for </w:t>
      </w:r>
      <w:r w:rsidR="000C4575">
        <w:t>service users</w:t>
      </w:r>
      <w:r w:rsidR="00DA5CBD">
        <w:t xml:space="preserve"> with potential </w:t>
      </w:r>
      <w:r w:rsidR="006E6772">
        <w:t xml:space="preserve">and confirmed </w:t>
      </w:r>
      <w:r w:rsidR="00DA5CBD" w:rsidRPr="006E6772">
        <w:rPr>
          <w:rStyle w:val="BodyTextChar"/>
        </w:rPr>
        <w:t>COVID-19 symptoms.</w:t>
      </w:r>
      <w:r w:rsidR="00BD1E9E">
        <w:rPr>
          <w:rStyle w:val="BodyTextChar"/>
        </w:rPr>
        <w:t xml:space="preserve"> However, I am concerned that if occupancy numbers were higher during COVID-19 these </w:t>
      </w:r>
      <w:r w:rsidR="00E1344A">
        <w:rPr>
          <w:rStyle w:val="BodyTextChar"/>
        </w:rPr>
        <w:t xml:space="preserve">Facilities </w:t>
      </w:r>
      <w:r w:rsidR="00BD1E9E">
        <w:rPr>
          <w:rStyle w:val="BodyTextChar"/>
        </w:rPr>
        <w:t>may</w:t>
      </w:r>
      <w:r w:rsidR="00E1344A">
        <w:rPr>
          <w:rStyle w:val="BodyTextChar"/>
        </w:rPr>
        <w:t xml:space="preserve"> have found implementing these plans challenging</w:t>
      </w:r>
      <w:r w:rsidR="00BD1E9E">
        <w:rPr>
          <w:rStyle w:val="BodyTextChar"/>
        </w:rPr>
        <w:t>.</w:t>
      </w:r>
      <w:r w:rsidR="00DA5CBD" w:rsidRPr="006E6772">
        <w:rPr>
          <w:rStyle w:val="BodyTextChar"/>
        </w:rPr>
        <w:t xml:space="preserve"> Facilities had reserved bedrooms, bathrooms, or entire wings for </w:t>
      </w:r>
      <w:r w:rsidR="00677CAA" w:rsidRPr="006E6772">
        <w:rPr>
          <w:rStyle w:val="BodyTextChar"/>
        </w:rPr>
        <w:t>service users</w:t>
      </w:r>
      <w:r w:rsidR="00DA5CBD" w:rsidRPr="006E6772">
        <w:rPr>
          <w:rStyle w:val="BodyTextChar"/>
        </w:rPr>
        <w:t xml:space="preserve"> who displayed symptoms similar to COVID-19. T</w:t>
      </w:r>
      <w:r w:rsidR="00FF4A17" w:rsidRPr="006E6772">
        <w:rPr>
          <w:rStyle w:val="BodyTextChar"/>
        </w:rPr>
        <w:t>his was</w:t>
      </w:r>
      <w:r w:rsidR="00BD1E9E">
        <w:rPr>
          <w:rStyle w:val="BodyTextChar"/>
        </w:rPr>
        <w:t xml:space="preserve"> </w:t>
      </w:r>
      <w:r w:rsidR="00FF4A17" w:rsidRPr="006E6772">
        <w:rPr>
          <w:rStyle w:val="BodyTextChar"/>
        </w:rPr>
        <w:t>possible due to the low occupancy numbers at the time of the inspections.</w:t>
      </w:r>
      <w:r w:rsidR="00BD1E9E">
        <w:rPr>
          <w:rStyle w:val="BodyTextChar"/>
        </w:rPr>
        <w:t xml:space="preserve"> </w:t>
      </w:r>
    </w:p>
    <w:p w14:paraId="5D3937C6" w14:textId="4373C331" w:rsidR="002A21D3" w:rsidRDefault="002A21D3" w:rsidP="00635D6F">
      <w:pPr>
        <w:pStyle w:val="BodyText"/>
      </w:pPr>
      <w:r>
        <w:t xml:space="preserve">The designated areas all had direct access to courtyards, meaning service users were able to access fresh air. In one Facility, </w:t>
      </w:r>
      <w:r w:rsidR="003E676D">
        <w:t xml:space="preserve">the </w:t>
      </w:r>
      <w:r>
        <w:t xml:space="preserve">Team noted that each designated room </w:t>
      </w:r>
      <w:r w:rsidRPr="00D032A3">
        <w:t>contained a poster detailing why the</w:t>
      </w:r>
      <w:r>
        <w:t xml:space="preserve"> service user had been separated.</w:t>
      </w:r>
    </w:p>
    <w:p w14:paraId="6F391539" w14:textId="0F910614" w:rsidR="00635D6F" w:rsidRDefault="00635D6F" w:rsidP="00635D6F">
      <w:pPr>
        <w:pStyle w:val="BodyText"/>
      </w:pPr>
      <w:r>
        <w:t xml:space="preserve">I </w:t>
      </w:r>
      <w:r w:rsidR="00E85C98">
        <w:t>noted</w:t>
      </w:r>
      <w:r>
        <w:t xml:space="preserve"> that in one Facility, if there were multiple suspected cases, </w:t>
      </w:r>
      <w:r w:rsidR="003E676D">
        <w:t xml:space="preserve">the </w:t>
      </w:r>
      <w:r>
        <w:t>Team was told that other service users would be confined to their bedrooms. However, this was not the case at the time of inspection.</w:t>
      </w:r>
      <w:r w:rsidR="00E020D5">
        <w:t xml:space="preserve"> </w:t>
      </w:r>
      <w:r w:rsidR="004C3948">
        <w:t xml:space="preserve">Facilities should ensure that future emergency response planning accounts for isolating service users (where medically necessary) while maintaining the rights of other services users to have adequate access to fresh air and time out of their rooms. </w:t>
      </w:r>
    </w:p>
    <w:p w14:paraId="144EAD5C" w14:textId="1A9FD26D" w:rsidR="000B72E1" w:rsidRDefault="00FF4A17" w:rsidP="000B72E1">
      <w:pPr>
        <w:pStyle w:val="BodyText"/>
      </w:pPr>
      <w:r>
        <w:t xml:space="preserve">One Facility was screening potential </w:t>
      </w:r>
      <w:r w:rsidR="000C4575">
        <w:t>service users</w:t>
      </w:r>
      <w:r w:rsidR="00540A1A">
        <w:t xml:space="preserve"> for COVID-19</w:t>
      </w:r>
      <w:r w:rsidR="000B72E1">
        <w:t xml:space="preserve"> offsite, in the community, and </w:t>
      </w:r>
      <w:r>
        <w:t xml:space="preserve">would only admit new </w:t>
      </w:r>
      <w:r w:rsidR="000C4575">
        <w:t>service users</w:t>
      </w:r>
      <w:r>
        <w:t xml:space="preserve"> </w:t>
      </w:r>
      <w:r w:rsidR="000B72E1">
        <w:t xml:space="preserve">without clear results </w:t>
      </w:r>
      <w:r>
        <w:t>if</w:t>
      </w:r>
      <w:r w:rsidR="000B72E1">
        <w:t xml:space="preserve"> they could not be safely cared for in the community.</w:t>
      </w:r>
      <w:r w:rsidR="00E020D5">
        <w:t xml:space="preserve"> While this was a COVID-19 protocol, I encourage facilities to consider in future whether </w:t>
      </w:r>
      <w:r w:rsidR="00A36B73">
        <w:t xml:space="preserve">more </w:t>
      </w:r>
      <w:r w:rsidR="00E020D5">
        <w:t>service users can be effectively treated in their community rather than detained</w:t>
      </w:r>
      <w:r w:rsidR="00B17F06">
        <w:t xml:space="preserve"> in an inpatient facility</w:t>
      </w:r>
      <w:r w:rsidR="00E020D5">
        <w:t>.</w:t>
      </w:r>
    </w:p>
    <w:p w14:paraId="04DAFEAD" w14:textId="7C908929" w:rsidR="00133466" w:rsidRDefault="00133466" w:rsidP="001C188B">
      <w:pPr>
        <w:pStyle w:val="Heading2"/>
        <w:spacing w:before="240" w:after="240"/>
      </w:pPr>
      <w:bookmarkStart w:id="20" w:name="_Toc42850239"/>
      <w:r>
        <w:t>Contact with the outside world</w:t>
      </w:r>
      <w:bookmarkEnd w:id="20"/>
    </w:p>
    <w:p w14:paraId="198B5418" w14:textId="53AB32CB" w:rsidR="00857987" w:rsidRDefault="00857987" w:rsidP="00767889">
      <w:pPr>
        <w:pStyle w:val="BodyText"/>
      </w:pPr>
      <w:r>
        <w:t xml:space="preserve">Contact with the outside world is an essential safeguard against ill-treatment and is critical for the psychological well-being of </w:t>
      </w:r>
      <w:r w:rsidR="00861B15">
        <w:t>service users</w:t>
      </w:r>
      <w:r>
        <w:t xml:space="preserve">. </w:t>
      </w:r>
      <w:r w:rsidR="00100D59">
        <w:t>Restricting v</w:t>
      </w:r>
      <w:r>
        <w:t xml:space="preserve">isitor access to facilities was one of the most significant changes </w:t>
      </w:r>
      <w:r w:rsidR="00861B15">
        <w:t>for the Facilities</w:t>
      </w:r>
      <w:r>
        <w:t xml:space="preserve"> under COVID-19</w:t>
      </w:r>
      <w:r w:rsidR="00215E86">
        <w:t xml:space="preserve"> and the introduction of the Government’s alert level system</w:t>
      </w:r>
      <w:r>
        <w:t xml:space="preserve">. Where visiting regimes </w:t>
      </w:r>
      <w:r w:rsidR="007D6503">
        <w:t>a</w:t>
      </w:r>
      <w:r>
        <w:t>re restricted</w:t>
      </w:r>
      <w:r w:rsidR="00215E86">
        <w:t>,</w:t>
      </w:r>
      <w:r>
        <w:t xml:space="preserve"> </w:t>
      </w:r>
      <w:r w:rsidR="00215E86">
        <w:t xml:space="preserve">even in these unprecedented circumstances, </w:t>
      </w:r>
      <w:r>
        <w:t xml:space="preserve">I expect that </w:t>
      </w:r>
      <w:r w:rsidR="00861B15">
        <w:t>sufficient</w:t>
      </w:r>
      <w:r>
        <w:t xml:space="preserve"> </w:t>
      </w:r>
      <w:r w:rsidR="00861B15">
        <w:t>alternative</w:t>
      </w:r>
      <w:r>
        <w:t xml:space="preserve"> methods for service users to main </w:t>
      </w:r>
      <w:r w:rsidR="00861B15">
        <w:t>contract</w:t>
      </w:r>
      <w:r>
        <w:t xml:space="preserve"> with t</w:t>
      </w:r>
      <w:r w:rsidR="00861B15">
        <w:t xml:space="preserve">he outside world should be </w:t>
      </w:r>
      <w:r>
        <w:t>facilitated</w:t>
      </w:r>
      <w:r w:rsidR="00861B15">
        <w:t>,</w:t>
      </w:r>
      <w:r>
        <w:t xml:space="preserve"> encouraged, frequent</w:t>
      </w:r>
      <w:r w:rsidR="00861B15">
        <w:t>,</w:t>
      </w:r>
      <w:r>
        <w:t xml:space="preserve"> and free.</w:t>
      </w:r>
    </w:p>
    <w:p w14:paraId="4E4BB5E4" w14:textId="40A51E61" w:rsidR="004B53C4" w:rsidRPr="004B53C4" w:rsidRDefault="004B53C4" w:rsidP="00767889">
      <w:pPr>
        <w:pStyle w:val="BodyText"/>
      </w:pPr>
      <w:r>
        <w:t xml:space="preserve">Visiting practices were disrupted in all Facilities </w:t>
      </w:r>
      <w:r w:rsidR="003E676D">
        <w:t xml:space="preserve">at </w:t>
      </w:r>
      <w:r>
        <w:t>Alert Levels 4 and 3. However, I note that service users had access to a range of communication tools</w:t>
      </w:r>
      <w:r w:rsidR="006336A0">
        <w:t>. Some Facilities allow</w:t>
      </w:r>
      <w:r w:rsidR="00A36B73">
        <w:t>ed</w:t>
      </w:r>
      <w:r w:rsidR="006336A0">
        <w:t xml:space="preserve"> </w:t>
      </w:r>
      <w:r>
        <w:t>extra communication avenues, such as video conferencing with whānau, District Inspectors, and professional services. I would encourage Facilities to continue providing these alternative options for servi</w:t>
      </w:r>
      <w:r w:rsidR="006336A0">
        <w:t>ce users in future.</w:t>
      </w:r>
    </w:p>
    <w:p w14:paraId="620BC5BB" w14:textId="1A0DA1AC" w:rsidR="00A708C4" w:rsidRDefault="001C188B" w:rsidP="001C188B">
      <w:pPr>
        <w:pStyle w:val="Heading3"/>
        <w:spacing w:before="240"/>
      </w:pPr>
      <w:bookmarkStart w:id="21" w:name="_Toc42850240"/>
      <w:r>
        <w:t xml:space="preserve">Visitors during </w:t>
      </w:r>
      <w:r w:rsidR="00E344EB">
        <w:t xml:space="preserve">Alert </w:t>
      </w:r>
      <w:r>
        <w:t>Level 4 and 3</w:t>
      </w:r>
      <w:bookmarkEnd w:id="21"/>
    </w:p>
    <w:p w14:paraId="6A7B741E" w14:textId="795F11DB" w:rsidR="00533987" w:rsidRDefault="001C188B" w:rsidP="00533987">
      <w:pPr>
        <w:pStyle w:val="BodyText"/>
      </w:pPr>
      <w:r>
        <w:t xml:space="preserve">None of the Facilities were allowing visitors during Alert Level 4. </w:t>
      </w:r>
      <w:r w:rsidR="000B6FF7">
        <w:t xml:space="preserve">Some of the Facilities allowed </w:t>
      </w:r>
      <w:r w:rsidR="000C4575">
        <w:t>service users</w:t>
      </w:r>
      <w:r w:rsidR="000B6FF7">
        <w:t xml:space="preserve"> to each have one designated visitor during Alert Level 3. In one Facility</w:t>
      </w:r>
      <w:r w:rsidR="00E344EB">
        <w:t>,</w:t>
      </w:r>
      <w:r w:rsidR="000B6FF7">
        <w:t xml:space="preserve"> some </w:t>
      </w:r>
      <w:r w:rsidR="000C4575">
        <w:t>service users</w:t>
      </w:r>
      <w:r w:rsidR="000B6FF7">
        <w:t xml:space="preserve"> could also take overnight leave in </w:t>
      </w:r>
      <w:r w:rsidR="00E344EB">
        <w:t xml:space="preserve">Alert </w:t>
      </w:r>
      <w:r w:rsidR="000B6FF7">
        <w:t>Level 3.</w:t>
      </w:r>
    </w:p>
    <w:p w14:paraId="6DAC6B83" w14:textId="43DCC505" w:rsidR="00533987" w:rsidRDefault="00533987" w:rsidP="00533987">
      <w:pPr>
        <w:pStyle w:val="BodyText"/>
      </w:pPr>
      <w:r w:rsidRPr="00993B08">
        <w:t>While the</w:t>
      </w:r>
      <w:r w:rsidR="00677CAA">
        <w:t>re was some level of disruption</w:t>
      </w:r>
      <w:r w:rsidR="000B6FF7">
        <w:t xml:space="preserve"> </w:t>
      </w:r>
      <w:r w:rsidR="00E344EB">
        <w:t>to visiting practices</w:t>
      </w:r>
      <w:r w:rsidR="005C4C4E">
        <w:t xml:space="preserve"> at</w:t>
      </w:r>
      <w:r w:rsidR="00E344EB">
        <w:t xml:space="preserve"> all Facilities</w:t>
      </w:r>
      <w:r w:rsidR="005C4C4E">
        <w:t xml:space="preserve">, </w:t>
      </w:r>
      <w:r w:rsidR="000B6FF7" w:rsidRPr="00E4206A">
        <w:t>wh</w:t>
      </w:r>
      <w:r w:rsidR="000B6FF7">
        <w:t>ā</w:t>
      </w:r>
      <w:r w:rsidR="000B6FF7" w:rsidRPr="00E4206A">
        <w:t>nau</w:t>
      </w:r>
      <w:r w:rsidR="000B6FF7" w:rsidRPr="00993B08">
        <w:t xml:space="preserve"> </w:t>
      </w:r>
      <w:r w:rsidR="00E344EB">
        <w:t>spoken to said</w:t>
      </w:r>
      <w:r w:rsidR="000B6FF7">
        <w:t xml:space="preserve"> staff </w:t>
      </w:r>
      <w:r w:rsidRPr="00993B08">
        <w:t xml:space="preserve">actively </w:t>
      </w:r>
      <w:r w:rsidR="00D70DF8" w:rsidRPr="00993B08">
        <w:t>support</w:t>
      </w:r>
      <w:r w:rsidR="00D70DF8">
        <w:t>ed</w:t>
      </w:r>
      <w:r w:rsidR="00D70DF8" w:rsidRPr="00993B08">
        <w:t xml:space="preserve"> </w:t>
      </w:r>
      <w:r w:rsidRPr="00993B08">
        <w:t xml:space="preserve">and </w:t>
      </w:r>
      <w:r w:rsidR="00D70DF8" w:rsidRPr="00993B08">
        <w:t>encourag</w:t>
      </w:r>
      <w:r w:rsidR="00D70DF8">
        <w:t>ed</w:t>
      </w:r>
      <w:r w:rsidR="006E6772">
        <w:t xml:space="preserve"> service users’</w:t>
      </w:r>
      <w:r w:rsidRPr="00993B08">
        <w:t xml:space="preserve"> contact with the outside world</w:t>
      </w:r>
      <w:r w:rsidR="00B17F06">
        <w:t>.</w:t>
      </w:r>
    </w:p>
    <w:p w14:paraId="589BE4A9" w14:textId="1A232CAF" w:rsidR="00A708C4" w:rsidRDefault="001C188B" w:rsidP="001C188B">
      <w:pPr>
        <w:pStyle w:val="Heading3"/>
      </w:pPr>
      <w:bookmarkStart w:id="22" w:name="_Toc42850241"/>
      <w:r w:rsidRPr="004172D9">
        <w:t>Access to communication tools</w:t>
      </w:r>
      <w:bookmarkEnd w:id="22"/>
    </w:p>
    <w:p w14:paraId="18E9CE43" w14:textId="5270B523" w:rsidR="000B6FF7" w:rsidRDefault="00D70DF8" w:rsidP="00533987">
      <w:pPr>
        <w:pStyle w:val="BodyText"/>
      </w:pPr>
      <w:r>
        <w:t xml:space="preserve">Service users in all Facilities had access to a </w:t>
      </w:r>
      <w:r w:rsidR="000B6FF7">
        <w:t>wide variety of communication tools.</w:t>
      </w:r>
    </w:p>
    <w:p w14:paraId="1889545F" w14:textId="54568935" w:rsidR="004A69DD" w:rsidRDefault="000C4575" w:rsidP="00533987">
      <w:pPr>
        <w:pStyle w:val="BodyText"/>
      </w:pPr>
      <w:r>
        <w:t>Service users</w:t>
      </w:r>
      <w:r w:rsidR="005D486C">
        <w:t xml:space="preserve"> in all Facilities had access to a telephone. </w:t>
      </w:r>
      <w:r w:rsidR="00DB4746">
        <w:t>In some Facilities,</w:t>
      </w:r>
      <w:r w:rsidR="005D486C">
        <w:t xml:space="preserve"> this was through a single</w:t>
      </w:r>
      <w:r w:rsidR="00D70DF8">
        <w:t xml:space="preserve">, communal </w:t>
      </w:r>
      <w:r w:rsidR="005D486C">
        <w:t>telephone</w:t>
      </w:r>
      <w:r w:rsidR="00DB4746">
        <w:t xml:space="preserve"> and</w:t>
      </w:r>
      <w:r w:rsidR="001E1625">
        <w:t xml:space="preserve"> for some</w:t>
      </w:r>
      <w:r w:rsidR="005D486C">
        <w:t xml:space="preserve"> </w:t>
      </w:r>
      <w:r>
        <w:t>service users</w:t>
      </w:r>
      <w:r w:rsidR="005C4C4E">
        <w:t>’</w:t>
      </w:r>
      <w:r w:rsidR="001E1625">
        <w:t xml:space="preserve"> access to it </w:t>
      </w:r>
      <w:r w:rsidR="004A69DD">
        <w:t>was restricted</w:t>
      </w:r>
      <w:r w:rsidR="001E1625">
        <w:t xml:space="preserve">, </w:t>
      </w:r>
      <w:r w:rsidR="005D486C">
        <w:t xml:space="preserve">consistent with </w:t>
      </w:r>
      <w:r w:rsidR="001E1625">
        <w:t xml:space="preserve">the Facility’s </w:t>
      </w:r>
      <w:r w:rsidR="005D486C">
        <w:t xml:space="preserve">pre-COVID-19 measures. </w:t>
      </w:r>
      <w:r w:rsidR="00DB4746">
        <w:t>In some Facilities, services users had access to their personal cell phone.</w:t>
      </w:r>
    </w:p>
    <w:p w14:paraId="599655DD" w14:textId="6EFCEAC4" w:rsidR="005D486C" w:rsidRDefault="005D486C" w:rsidP="00533987">
      <w:pPr>
        <w:pStyle w:val="BodyText"/>
      </w:pPr>
      <w:r>
        <w:t xml:space="preserve">All but one Facility allowed </w:t>
      </w:r>
      <w:r w:rsidR="000C4575">
        <w:t>service users</w:t>
      </w:r>
      <w:r>
        <w:t xml:space="preserve"> to make phone calls</w:t>
      </w:r>
      <w:r w:rsidR="008947F2">
        <w:t xml:space="preserve"> to whānau or others</w:t>
      </w:r>
      <w:r>
        <w:t xml:space="preserve"> in a private setting. </w:t>
      </w:r>
      <w:r w:rsidR="001E1625">
        <w:t>In that</w:t>
      </w:r>
      <w:r w:rsidR="004A69DD">
        <w:t xml:space="preserve"> one</w:t>
      </w:r>
      <w:r>
        <w:t xml:space="preserve"> Facility</w:t>
      </w:r>
      <w:r w:rsidR="001E1625">
        <w:t>, the</w:t>
      </w:r>
      <w:r>
        <w:t xml:space="preserve"> </w:t>
      </w:r>
      <w:r w:rsidR="004A69DD">
        <w:t xml:space="preserve">communal </w:t>
      </w:r>
      <w:r>
        <w:t xml:space="preserve">phone </w:t>
      </w:r>
      <w:r w:rsidR="001E1625">
        <w:t xml:space="preserve">was located where </w:t>
      </w:r>
      <w:r w:rsidR="000C4575">
        <w:t>service users</w:t>
      </w:r>
      <w:r w:rsidR="001E1625">
        <w:t xml:space="preserve"> had no</w:t>
      </w:r>
      <w:r>
        <w:t xml:space="preserve"> privacy</w:t>
      </w:r>
      <w:r w:rsidR="001E1625">
        <w:t xml:space="preserve"> </w:t>
      </w:r>
      <w:r>
        <w:t xml:space="preserve">while making calls, and the </w:t>
      </w:r>
      <w:r w:rsidR="004A69DD">
        <w:t xml:space="preserve">Facility’s </w:t>
      </w:r>
      <w:r>
        <w:t xml:space="preserve">portable phone was not made available during </w:t>
      </w:r>
      <w:r w:rsidR="004A69DD">
        <w:t xml:space="preserve">Alert </w:t>
      </w:r>
      <w:r>
        <w:t>Level 4 or 3.</w:t>
      </w:r>
      <w:r w:rsidRPr="005D486C">
        <w:t xml:space="preserve"> </w:t>
      </w:r>
      <w:r w:rsidR="00A4706B">
        <w:t>I did not consider this acceptable and made a recommendation that the Facility a</w:t>
      </w:r>
      <w:r w:rsidR="00A4706B" w:rsidRPr="0018079C">
        <w:rPr>
          <w:rStyle w:val="Emphasis"/>
          <w:b w:val="0"/>
        </w:rPr>
        <w:t xml:space="preserve">llow </w:t>
      </w:r>
      <w:r w:rsidR="00A4706B">
        <w:rPr>
          <w:rStyle w:val="Emphasis"/>
          <w:b w:val="0"/>
        </w:rPr>
        <w:t>service users</w:t>
      </w:r>
      <w:r w:rsidR="00A4706B" w:rsidRPr="0018079C">
        <w:rPr>
          <w:rStyle w:val="Emphasis"/>
          <w:b w:val="0"/>
        </w:rPr>
        <w:t xml:space="preserve"> privacy when contacting their family and wh</w:t>
      </w:r>
      <w:r w:rsidR="00A4706B">
        <w:rPr>
          <w:rStyle w:val="Emphasis"/>
          <w:b w:val="0"/>
        </w:rPr>
        <w:t>ā</w:t>
      </w:r>
      <w:r w:rsidR="00A4706B" w:rsidRPr="0018079C">
        <w:rPr>
          <w:rStyle w:val="Emphasis"/>
          <w:b w:val="0"/>
        </w:rPr>
        <w:t>nau</w:t>
      </w:r>
      <w:r w:rsidR="00A4706B">
        <w:rPr>
          <w:rStyle w:val="Emphasis"/>
          <w:b w:val="0"/>
        </w:rPr>
        <w:t>.</w:t>
      </w:r>
    </w:p>
    <w:p w14:paraId="7FB3DD1D" w14:textId="369D3DDA" w:rsidR="005D486C" w:rsidRDefault="000C4575" w:rsidP="00533987">
      <w:pPr>
        <w:pStyle w:val="BodyText"/>
      </w:pPr>
      <w:r>
        <w:t>Service users</w:t>
      </w:r>
      <w:r w:rsidR="005D486C">
        <w:t xml:space="preserve"> in the majority of facilities had access to mail and email</w:t>
      </w:r>
      <w:r w:rsidR="008947F2">
        <w:t xml:space="preserve"> </w:t>
      </w:r>
      <w:r w:rsidR="004A69DD">
        <w:t xml:space="preserve">(through </w:t>
      </w:r>
      <w:r w:rsidR="008947F2">
        <w:t>a personal or generic email address</w:t>
      </w:r>
      <w:r w:rsidR="004A69DD">
        <w:t>)</w:t>
      </w:r>
      <w:r w:rsidR="005D486C">
        <w:t>. Notably one Facility was spraying incoming</w:t>
      </w:r>
      <w:r w:rsidR="008947F2">
        <w:t xml:space="preserve"> </w:t>
      </w:r>
      <w:r w:rsidR="00DB4746">
        <w:t>post</w:t>
      </w:r>
      <w:r w:rsidR="005D486C">
        <w:t xml:space="preserve"> with a cleaning solution before it entered the Facility.</w:t>
      </w:r>
    </w:p>
    <w:p w14:paraId="7C49BFB2" w14:textId="205F701C" w:rsidR="001E1625" w:rsidRDefault="008947F2" w:rsidP="00533987">
      <w:pPr>
        <w:pStyle w:val="BodyText"/>
      </w:pPr>
      <w:r>
        <w:t xml:space="preserve">Some facilities were providing </w:t>
      </w:r>
      <w:r w:rsidR="005C4C4E">
        <w:t>hand-held electronic tablets</w:t>
      </w:r>
      <w:r>
        <w:t xml:space="preserve"> for </w:t>
      </w:r>
      <w:r w:rsidR="000C4575">
        <w:t>service users</w:t>
      </w:r>
      <w:r>
        <w:t xml:space="preserve"> to conduct video calls with whānau, Psychologists, and Occupational Therapists. In one of the Facilities</w:t>
      </w:r>
      <w:r w:rsidR="00DB4746">
        <w:t>,</w:t>
      </w:r>
      <w:r>
        <w:t xml:space="preserve"> </w:t>
      </w:r>
      <w:r w:rsidR="000C4575">
        <w:t>service users</w:t>
      </w:r>
      <w:r>
        <w:t xml:space="preserve"> had their own tablets in their rooms. Staff were assisting </w:t>
      </w:r>
      <w:r w:rsidR="000C4575">
        <w:t>service users</w:t>
      </w:r>
      <w:r>
        <w:t xml:space="preserve"> with using these devices where required. </w:t>
      </w:r>
      <w:r w:rsidR="006336A0">
        <w:t>I encourage Facilities to continue providing these tools to service users</w:t>
      </w:r>
      <w:r w:rsidR="00767889">
        <w:t xml:space="preserve"> in future.</w:t>
      </w:r>
    </w:p>
    <w:p w14:paraId="4B0DD03D" w14:textId="14FAC455" w:rsidR="00533987" w:rsidRDefault="008947F2" w:rsidP="00533987">
      <w:pPr>
        <w:pStyle w:val="BodyText"/>
      </w:pPr>
      <w:r>
        <w:t xml:space="preserve">The same Facility that did not allow </w:t>
      </w:r>
      <w:r w:rsidR="000C4575">
        <w:t>service users</w:t>
      </w:r>
      <w:r>
        <w:t xml:space="preserve"> to conduct private phone calls</w:t>
      </w:r>
      <w:r w:rsidR="001E1625">
        <w:t>,</w:t>
      </w:r>
      <w:r>
        <w:t xml:space="preserve"> </w:t>
      </w:r>
      <w:r w:rsidR="002C3883">
        <w:t xml:space="preserve">also </w:t>
      </w:r>
      <w:r>
        <w:t>requir</w:t>
      </w:r>
      <w:r w:rsidR="001E1625">
        <w:t>ed</w:t>
      </w:r>
      <w:r>
        <w:t xml:space="preserve"> nursing staff to be present </w:t>
      </w:r>
      <w:r w:rsidR="001E1625">
        <w:t xml:space="preserve">during service users’ </w:t>
      </w:r>
      <w:r>
        <w:t xml:space="preserve">Zoom </w:t>
      </w:r>
      <w:r w:rsidR="001E1625">
        <w:t>calls</w:t>
      </w:r>
      <w:r>
        <w:t xml:space="preserve"> with whānau</w:t>
      </w:r>
      <w:r w:rsidR="001E1625">
        <w:t xml:space="preserve">. </w:t>
      </w:r>
      <w:r w:rsidR="006336A0">
        <w:t>I did not consider this acceptable and this formed part of my recommendation to the Facility to a</w:t>
      </w:r>
      <w:r w:rsidR="006336A0" w:rsidRPr="0018079C">
        <w:rPr>
          <w:rStyle w:val="Emphasis"/>
          <w:b w:val="0"/>
        </w:rPr>
        <w:t xml:space="preserve">llow </w:t>
      </w:r>
      <w:r w:rsidR="006336A0">
        <w:rPr>
          <w:rStyle w:val="Emphasis"/>
          <w:b w:val="0"/>
        </w:rPr>
        <w:t>service users</w:t>
      </w:r>
      <w:r w:rsidR="006336A0" w:rsidRPr="0018079C">
        <w:rPr>
          <w:rStyle w:val="Emphasis"/>
          <w:b w:val="0"/>
        </w:rPr>
        <w:t xml:space="preserve"> privacy when contacting their family and wh</w:t>
      </w:r>
      <w:r w:rsidR="006336A0">
        <w:rPr>
          <w:rStyle w:val="Emphasis"/>
          <w:b w:val="0"/>
        </w:rPr>
        <w:t>ā</w:t>
      </w:r>
      <w:r w:rsidR="006336A0" w:rsidRPr="0018079C">
        <w:rPr>
          <w:rStyle w:val="Emphasis"/>
          <w:b w:val="0"/>
        </w:rPr>
        <w:t>nau</w:t>
      </w:r>
      <w:r w:rsidR="006336A0">
        <w:rPr>
          <w:rStyle w:val="Emphasis"/>
          <w:b w:val="0"/>
        </w:rPr>
        <w:t>.</w:t>
      </w:r>
    </w:p>
    <w:p w14:paraId="47F1ECC5" w14:textId="44B967BB" w:rsidR="00A708C4" w:rsidRDefault="001C188B" w:rsidP="001C188B">
      <w:pPr>
        <w:pStyle w:val="Heading3"/>
      </w:pPr>
      <w:bookmarkStart w:id="23" w:name="_Toc42850242"/>
      <w:r w:rsidRPr="00A2728D">
        <w:t>Whānau experience</w:t>
      </w:r>
      <w:bookmarkEnd w:id="23"/>
    </w:p>
    <w:p w14:paraId="02A3CBD1" w14:textId="0E098E33" w:rsidR="00A2728D" w:rsidRDefault="00533987" w:rsidP="00E701D5">
      <w:pPr>
        <w:pStyle w:val="BodyText"/>
      </w:pPr>
      <w:r>
        <w:t xml:space="preserve">Whānau </w:t>
      </w:r>
      <w:r w:rsidR="00A17947">
        <w:t xml:space="preserve">generally described positive experiences contacting </w:t>
      </w:r>
      <w:r w:rsidR="000C4575">
        <w:t>service users</w:t>
      </w:r>
      <w:r w:rsidR="00A17947">
        <w:t xml:space="preserve"> and staff </w:t>
      </w:r>
      <w:r w:rsidR="002C3883">
        <w:t>while visits were restricted in Alert Level 4 and 3</w:t>
      </w:r>
      <w:r w:rsidR="00A17947">
        <w:t>. Whānau told the Team</w:t>
      </w:r>
      <w:r w:rsidR="00632AB4">
        <w:t>s</w:t>
      </w:r>
      <w:r w:rsidR="00A17947">
        <w:t xml:space="preserve"> that contact during this period was well-facilitated and </w:t>
      </w:r>
      <w:r w:rsidR="002C3883">
        <w:t>went</w:t>
      </w:r>
      <w:r w:rsidR="00A17947">
        <w:t xml:space="preserve"> </w:t>
      </w:r>
      <w:r w:rsidR="002C3883" w:rsidRPr="005C4C4E">
        <w:rPr>
          <w:rStyle w:val="Quotationwithinthesentence"/>
        </w:rPr>
        <w:t>‘</w:t>
      </w:r>
      <w:r w:rsidR="00A17947" w:rsidRPr="005C4C4E">
        <w:rPr>
          <w:rStyle w:val="Quotationwithinthesentence"/>
        </w:rPr>
        <w:t>smoothly</w:t>
      </w:r>
      <w:r w:rsidR="002C3883" w:rsidRPr="005C4C4E">
        <w:rPr>
          <w:rStyle w:val="Quotationwithinthesentence"/>
        </w:rPr>
        <w:t>’</w:t>
      </w:r>
      <w:r w:rsidR="009C3354">
        <w:t>.</w:t>
      </w:r>
      <w:r w:rsidR="00A17947">
        <w:t xml:space="preserve"> Whānau at one Facility </w:t>
      </w:r>
      <w:r w:rsidR="00A2728D">
        <w:t>note</w:t>
      </w:r>
      <w:r w:rsidR="00A17947">
        <w:t xml:space="preserve">d they </w:t>
      </w:r>
      <w:r w:rsidR="002C3883">
        <w:t>were able</w:t>
      </w:r>
      <w:r w:rsidR="00A17947">
        <w:t xml:space="preserve"> to </w:t>
      </w:r>
      <w:r w:rsidR="00D10189">
        <w:t xml:space="preserve">make phone </w:t>
      </w:r>
      <w:r w:rsidR="00A17947">
        <w:t>call</w:t>
      </w:r>
      <w:r w:rsidR="00D10189">
        <w:t>s</w:t>
      </w:r>
      <w:r w:rsidR="00A17947">
        <w:t xml:space="preserve"> outside normal visiting hours </w:t>
      </w:r>
      <w:r>
        <w:t>to include the wider whānau.</w:t>
      </w:r>
      <w:r w:rsidR="00A2728D">
        <w:t xml:space="preserve"> I consider this measure to be a positive addition to the Facility’s contact policy during Alert Levels 4 and 3.</w:t>
      </w:r>
    </w:p>
    <w:p w14:paraId="55C5E061" w14:textId="734B14C0" w:rsidR="00E701D5" w:rsidRDefault="00A17947" w:rsidP="00E701D5">
      <w:pPr>
        <w:pStyle w:val="BodyText"/>
      </w:pPr>
      <w:r>
        <w:t>At one Facility w</w:t>
      </w:r>
      <w:r w:rsidR="00CE149B">
        <w:t xml:space="preserve">hānau told the Team that </w:t>
      </w:r>
      <w:r>
        <w:t xml:space="preserve">communication </w:t>
      </w:r>
      <w:r w:rsidR="00A2728D">
        <w:t xml:space="preserve">with their relative </w:t>
      </w:r>
      <w:r w:rsidR="005C4C4E" w:rsidRPr="005C4C4E">
        <w:rPr>
          <w:rStyle w:val="Quotationwithinthesentence"/>
        </w:rPr>
        <w:t>‘</w:t>
      </w:r>
      <w:r w:rsidR="002C3883" w:rsidRPr="005C4C4E">
        <w:rPr>
          <w:rStyle w:val="Quotationwithinthesentence"/>
        </w:rPr>
        <w:t>worked well</w:t>
      </w:r>
      <w:r w:rsidR="005C4C4E" w:rsidRPr="005C4C4E">
        <w:rPr>
          <w:rStyle w:val="Quotationwithinthesentence"/>
        </w:rPr>
        <w:t>’</w:t>
      </w:r>
      <w:r w:rsidR="002C3883">
        <w:t xml:space="preserve"> during the ‘lock down’</w:t>
      </w:r>
      <w:r w:rsidR="00A2728D">
        <w:t xml:space="preserve"> but that contact </w:t>
      </w:r>
      <w:r>
        <w:t>from the Facility</w:t>
      </w:r>
      <w:r w:rsidR="00CE149B">
        <w:t xml:space="preserve"> </w:t>
      </w:r>
      <w:r w:rsidR="00A2728D">
        <w:t>had been inconsistent.</w:t>
      </w:r>
    </w:p>
    <w:p w14:paraId="315926D8" w14:textId="72585D8C" w:rsidR="00133466" w:rsidRDefault="00133466" w:rsidP="001C188B">
      <w:pPr>
        <w:pStyle w:val="Heading2"/>
        <w:spacing w:before="240" w:after="240"/>
      </w:pPr>
      <w:bookmarkStart w:id="24" w:name="_Toc42850243"/>
      <w:r>
        <w:t xml:space="preserve">Dignity and </w:t>
      </w:r>
      <w:r w:rsidR="002C3883">
        <w:t>respect</w:t>
      </w:r>
      <w:bookmarkEnd w:id="24"/>
    </w:p>
    <w:p w14:paraId="73C06351" w14:textId="5A2EFB86" w:rsidR="00D429C3" w:rsidRDefault="00D429C3" w:rsidP="00B20CD8">
      <w:pPr>
        <w:pStyle w:val="BodyText"/>
      </w:pPr>
      <w:r>
        <w:t>Service users must be treated with dignity and respect</w:t>
      </w:r>
      <w:r w:rsidR="0016415B">
        <w:t>,</w:t>
      </w:r>
      <w:r>
        <w:t xml:space="preserve"> and COVID-19, or any other emergency, should not impact this. My inspections were concerned with the how service users were being treated in this unusual environment. In particular</w:t>
      </w:r>
      <w:r w:rsidR="0016415B">
        <w:t>,</w:t>
      </w:r>
      <w:r>
        <w:t xml:space="preserve"> how facilities were communicating with service users—I expect facilities to ensure that residents have access to information about COVID-19, as well as information about what it means for them in terms of their routine within the Facility and why any changes are occurring.</w:t>
      </w:r>
    </w:p>
    <w:p w14:paraId="76C3C8DD" w14:textId="13A31DF1" w:rsidR="00B20CD8" w:rsidRDefault="00B20CD8" w:rsidP="00B20CD8">
      <w:pPr>
        <w:pStyle w:val="BodyText"/>
      </w:pPr>
      <w:r>
        <w:t xml:space="preserve">Staff appeared committed to the safety and welfare of service users, and service users spoken to said they felt safe. Staff were proactively attempting to create understanding of COVID-19 among service users. I appreciate that this may have been difficult in some circumstances, but I emphasise that it is important for service users to understand any changes that Facilities make that </w:t>
      </w:r>
      <w:r w:rsidR="003B3E6A">
        <w:t xml:space="preserve">impact on </w:t>
      </w:r>
      <w:r>
        <w:t>service users.</w:t>
      </w:r>
    </w:p>
    <w:p w14:paraId="1DA65163" w14:textId="4388EB9D" w:rsidR="001C188B" w:rsidRDefault="001C188B" w:rsidP="001C188B">
      <w:pPr>
        <w:pStyle w:val="Heading3"/>
        <w:spacing w:before="240"/>
      </w:pPr>
      <w:bookmarkStart w:id="25" w:name="_Toc42850244"/>
      <w:r>
        <w:t xml:space="preserve">Relationship between staff and </w:t>
      </w:r>
      <w:r w:rsidR="000C4575">
        <w:t>service users</w:t>
      </w:r>
      <w:bookmarkEnd w:id="25"/>
    </w:p>
    <w:p w14:paraId="42886D27" w14:textId="581787D1" w:rsidR="009C3996" w:rsidRDefault="009C3996" w:rsidP="00533987">
      <w:pPr>
        <w:pStyle w:val="BodyText"/>
      </w:pPr>
      <w:r>
        <w:t xml:space="preserve">Overall, </w:t>
      </w:r>
      <w:r w:rsidR="000C4575">
        <w:t>service users</w:t>
      </w:r>
      <w:r>
        <w:t xml:space="preserve"> were treated with dignity and respect by staff</w:t>
      </w:r>
      <w:r w:rsidR="00A44F69">
        <w:t xml:space="preserve"> at the inspected Facilities</w:t>
      </w:r>
      <w:r>
        <w:t>. The Team</w:t>
      </w:r>
      <w:r w:rsidR="00632AB4">
        <w:t>s</w:t>
      </w:r>
      <w:r>
        <w:t xml:space="preserve"> noted the compassion shown by staff towards </w:t>
      </w:r>
      <w:r w:rsidR="000C4575">
        <w:t>service users</w:t>
      </w:r>
      <w:r>
        <w:t xml:space="preserve"> in all Facilities and observed many positive interactions between staff and </w:t>
      </w:r>
      <w:r w:rsidR="000C4575">
        <w:t>service users</w:t>
      </w:r>
      <w:r>
        <w:t>. In multiple Facilities</w:t>
      </w:r>
      <w:r w:rsidR="00A44F69">
        <w:t>,</w:t>
      </w:r>
      <w:r>
        <w:t xml:space="preserve"> </w:t>
      </w:r>
      <w:r w:rsidR="000C4575">
        <w:t>service users</w:t>
      </w:r>
      <w:r>
        <w:t xml:space="preserve"> told Inspectors that staff treated them well, and they felt</w:t>
      </w:r>
      <w:r w:rsidR="00344919">
        <w:t xml:space="preserve"> generally</w:t>
      </w:r>
      <w:r>
        <w:t xml:space="preserve"> well-informed and safe.</w:t>
      </w:r>
      <w:r w:rsidR="00A97B05">
        <w:t xml:space="preserve"> I am heartened that this was the case, and I commend the Facilities. </w:t>
      </w:r>
    </w:p>
    <w:p w14:paraId="5A58CACD" w14:textId="3D3ADF86" w:rsidR="009C3996" w:rsidRDefault="00533987" w:rsidP="009C3996">
      <w:pPr>
        <w:pStyle w:val="BodyText"/>
      </w:pPr>
      <w:r w:rsidRPr="00DF41DF">
        <w:t xml:space="preserve">Whānau </w:t>
      </w:r>
      <w:r w:rsidR="009C3996">
        <w:t xml:space="preserve">of </w:t>
      </w:r>
      <w:r w:rsidR="000C4575">
        <w:t>service users</w:t>
      </w:r>
      <w:r w:rsidR="009C3996">
        <w:t xml:space="preserve"> at one Facility </w:t>
      </w:r>
      <w:r w:rsidRPr="00DF41DF">
        <w:t xml:space="preserve">told </w:t>
      </w:r>
      <w:r>
        <w:t>my Team</w:t>
      </w:r>
      <w:r w:rsidR="009C3996">
        <w:t xml:space="preserve"> that they regarded t</w:t>
      </w:r>
      <w:r w:rsidRPr="00DF41DF">
        <w:t xml:space="preserve">he </w:t>
      </w:r>
      <w:r>
        <w:t>management and staff</w:t>
      </w:r>
      <w:r w:rsidRPr="00DF41DF">
        <w:t xml:space="preserve"> as</w:t>
      </w:r>
      <w:r>
        <w:t xml:space="preserve"> ‘</w:t>
      </w:r>
      <w:r w:rsidRPr="002620AA">
        <w:rPr>
          <w:rStyle w:val="Quotationwithinthesentence"/>
        </w:rPr>
        <w:t>open and transparent</w:t>
      </w:r>
      <w:r>
        <w:t>’</w:t>
      </w:r>
      <w:r w:rsidRPr="00DF41DF">
        <w:t>, and were appreciative of the care afforded to their loved ones.</w:t>
      </w:r>
    </w:p>
    <w:p w14:paraId="07EFA00B" w14:textId="67F06925" w:rsidR="001C188B" w:rsidRDefault="001C188B" w:rsidP="001C188B">
      <w:pPr>
        <w:pStyle w:val="Heading3"/>
      </w:pPr>
      <w:bookmarkStart w:id="26" w:name="_Toc42850245"/>
      <w:r>
        <w:t>Activities programmes</w:t>
      </w:r>
      <w:bookmarkEnd w:id="26"/>
    </w:p>
    <w:p w14:paraId="52FCABC3" w14:textId="0A7AB422" w:rsidR="00533987" w:rsidRDefault="009C3996" w:rsidP="009C3996">
      <w:pPr>
        <w:pStyle w:val="BodyText"/>
      </w:pPr>
      <w:r>
        <w:t>Activities programmes were continuing in the Facilities. The Team</w:t>
      </w:r>
      <w:r w:rsidR="00632AB4">
        <w:t>s</w:t>
      </w:r>
      <w:r>
        <w:t xml:space="preserve"> observed nursing staff </w:t>
      </w:r>
      <w:r w:rsidR="00A44F69">
        <w:t xml:space="preserve">in some of the Facilities </w:t>
      </w:r>
      <w:r>
        <w:t xml:space="preserve">engaging the </w:t>
      </w:r>
      <w:r w:rsidR="000C4575">
        <w:t>service users</w:t>
      </w:r>
      <w:r>
        <w:t xml:space="preserve"> in activities</w:t>
      </w:r>
      <w:r w:rsidR="00A44F69">
        <w:t xml:space="preserve">, </w:t>
      </w:r>
      <w:r>
        <w:t xml:space="preserve">and </w:t>
      </w:r>
      <w:r w:rsidR="00A44F69">
        <w:t xml:space="preserve">in other Facilities, </w:t>
      </w:r>
      <w:r w:rsidR="000C4575">
        <w:t>service users</w:t>
      </w:r>
      <w:r>
        <w:t xml:space="preserve"> had access to DVDs and books. One Facility had an </w:t>
      </w:r>
      <w:r w:rsidR="00A24616">
        <w:t>Occupational</w:t>
      </w:r>
      <w:r>
        <w:t xml:space="preserve"> Therapist assigned to each ward.</w:t>
      </w:r>
    </w:p>
    <w:p w14:paraId="495FB202" w14:textId="2F2BF3E2" w:rsidR="00A708C4" w:rsidRDefault="00A44F69" w:rsidP="001C188B">
      <w:pPr>
        <w:pStyle w:val="Heading3"/>
      </w:pPr>
      <w:bookmarkStart w:id="27" w:name="_Toc42850246"/>
      <w:r>
        <w:t>Service users’ u</w:t>
      </w:r>
      <w:r w:rsidR="00A708C4">
        <w:t>nderstanding of COVID-19 information</w:t>
      </w:r>
      <w:bookmarkEnd w:id="27"/>
    </w:p>
    <w:p w14:paraId="02D881C6" w14:textId="769C1AD4" w:rsidR="00A44F69" w:rsidRDefault="00A44F69" w:rsidP="009C3996">
      <w:pPr>
        <w:pStyle w:val="Bullet1"/>
        <w:numPr>
          <w:ilvl w:val="0"/>
          <w:numId w:val="0"/>
        </w:numPr>
      </w:pPr>
      <w:r>
        <w:t>O</w:t>
      </w:r>
      <w:r w:rsidR="009C3996">
        <w:t>verall</w:t>
      </w:r>
      <w:r>
        <w:t>, I found that</w:t>
      </w:r>
      <w:r w:rsidR="009C3996">
        <w:t xml:space="preserve"> staff were proactive about communicating with </w:t>
      </w:r>
      <w:r w:rsidR="000C4575">
        <w:t>service users</w:t>
      </w:r>
      <w:r w:rsidR="009C3996">
        <w:t xml:space="preserve"> about COVID-19</w:t>
      </w:r>
      <w:r w:rsidR="00344919">
        <w:t>,</w:t>
      </w:r>
      <w:r>
        <w:t xml:space="preserve"> the measures the Facility was taking to manage</w:t>
      </w:r>
      <w:r w:rsidR="00344919">
        <w:t xml:space="preserve"> COVID-19, and any</w:t>
      </w:r>
      <w:r>
        <w:t xml:space="preserve"> </w:t>
      </w:r>
      <w:r w:rsidR="00D94CBE">
        <w:t xml:space="preserve">restrictions these measures would </w:t>
      </w:r>
      <w:r w:rsidR="00344919">
        <w:t>result in for</w:t>
      </w:r>
      <w:r w:rsidR="00D94CBE">
        <w:t xml:space="preserve"> service users</w:t>
      </w:r>
      <w:r w:rsidR="009C3996">
        <w:t xml:space="preserve">. </w:t>
      </w:r>
    </w:p>
    <w:p w14:paraId="12BC3899" w14:textId="0B6B0B6B" w:rsidR="009C3996" w:rsidRDefault="009C3996" w:rsidP="009C3996">
      <w:pPr>
        <w:pStyle w:val="Bullet1"/>
        <w:numPr>
          <w:ilvl w:val="0"/>
          <w:numId w:val="0"/>
        </w:numPr>
      </w:pPr>
      <w:r>
        <w:t xml:space="preserve">In many Facilities </w:t>
      </w:r>
      <w:r w:rsidR="003D24E5">
        <w:t xml:space="preserve">COVID-19 </w:t>
      </w:r>
      <w:r>
        <w:t xml:space="preserve">information and updates were made available to </w:t>
      </w:r>
      <w:r w:rsidR="000C4575">
        <w:t>service users</w:t>
      </w:r>
      <w:r>
        <w:t xml:space="preserve"> and </w:t>
      </w:r>
      <w:r w:rsidR="003D24E5">
        <w:t xml:space="preserve">clearly displayed </w:t>
      </w:r>
      <w:r>
        <w:t xml:space="preserve">in a visual format, as well as through </w:t>
      </w:r>
      <w:r w:rsidR="00D94CBE">
        <w:t xml:space="preserve">verbal </w:t>
      </w:r>
      <w:r>
        <w:t xml:space="preserve">communication between staff and </w:t>
      </w:r>
      <w:r w:rsidR="000C4575">
        <w:t>service users</w:t>
      </w:r>
      <w:r>
        <w:t>.</w:t>
      </w:r>
      <w:r w:rsidR="003D24E5">
        <w:t xml:space="preserve"> In one Facility</w:t>
      </w:r>
      <w:r w:rsidR="00D94CBE">
        <w:t>,</w:t>
      </w:r>
      <w:r w:rsidR="003D24E5">
        <w:t xml:space="preserve"> staff also</w:t>
      </w:r>
      <w:r w:rsidR="003D24E5" w:rsidRPr="003D4F00">
        <w:rPr>
          <w:rStyle w:val="BodyTextChar"/>
        </w:rPr>
        <w:t xml:space="preserve"> held a daily morning hui which focused on managing the </w:t>
      </w:r>
      <w:r w:rsidR="003D24E5">
        <w:rPr>
          <w:rStyle w:val="BodyTextChar"/>
        </w:rPr>
        <w:t>risk of COVID-19.</w:t>
      </w:r>
      <w:r w:rsidR="009C3354">
        <w:rPr>
          <w:rStyle w:val="BodyTextChar"/>
        </w:rPr>
        <w:t xml:space="preserve"> </w:t>
      </w:r>
      <w:r w:rsidR="009C3354">
        <w:t>However, there was one Facility w</w:t>
      </w:r>
      <w:r w:rsidR="007530C8">
        <w:t>h</w:t>
      </w:r>
      <w:r w:rsidR="009C3354">
        <w:t xml:space="preserve">ere my Team did not see evidence of proactive communication with </w:t>
      </w:r>
      <w:r w:rsidR="000C4575">
        <w:t>service users</w:t>
      </w:r>
      <w:r w:rsidR="009C3354">
        <w:t xml:space="preserve"> about COVID-19</w:t>
      </w:r>
      <w:r w:rsidR="00A4706B">
        <w:t>, due to their age</w:t>
      </w:r>
      <w:r w:rsidR="009C3354">
        <w:t>.</w:t>
      </w:r>
      <w:r w:rsidR="00A4706B">
        <w:t xml:space="preserve"> I encourage Facilities to proactively inform service users of issues, where appropriate, to ensure that service users are well-informed. </w:t>
      </w:r>
    </w:p>
    <w:p w14:paraId="347AEFF9" w14:textId="27AE1BE0" w:rsidR="00D94CBE" w:rsidRDefault="009C3996" w:rsidP="009C3996">
      <w:pPr>
        <w:pStyle w:val="Bullet1"/>
        <w:numPr>
          <w:ilvl w:val="0"/>
          <w:numId w:val="0"/>
        </w:numPr>
      </w:pPr>
      <w:r>
        <w:t>The level of underst</w:t>
      </w:r>
      <w:r w:rsidR="003D24E5">
        <w:t xml:space="preserve">anding among </w:t>
      </w:r>
      <w:r w:rsidR="000C4575">
        <w:t>service users</w:t>
      </w:r>
      <w:r w:rsidR="003D24E5">
        <w:t xml:space="preserve"> within a</w:t>
      </w:r>
      <w:r>
        <w:t xml:space="preserve"> Facility and across Facilities did differ as some </w:t>
      </w:r>
      <w:r w:rsidR="000C4575">
        <w:t>service users</w:t>
      </w:r>
      <w:r>
        <w:t xml:space="preserve"> had </w:t>
      </w:r>
      <w:r w:rsidR="00E848BD">
        <w:t>need</w:t>
      </w:r>
      <w:r>
        <w:t>s that made it difficult for them to comprehend the information. Where this was the case</w:t>
      </w:r>
      <w:r w:rsidR="00D94CBE">
        <w:t>,</w:t>
      </w:r>
      <w:r>
        <w:t xml:space="preserve"> staff </w:t>
      </w:r>
      <w:r w:rsidR="005C4C4E">
        <w:t xml:space="preserve">tailored </w:t>
      </w:r>
      <w:r>
        <w:t>what information they communicated</w:t>
      </w:r>
      <w:r w:rsidR="00B20CD8">
        <w:t>, which is appropriate.</w:t>
      </w:r>
    </w:p>
    <w:p w14:paraId="61FC7FF1" w14:textId="7F5DCAB4" w:rsidR="00A97B05" w:rsidRDefault="00133466" w:rsidP="00A97B05">
      <w:pPr>
        <w:pStyle w:val="Heading2"/>
      </w:pPr>
      <w:bookmarkStart w:id="28" w:name="_Toc42850247"/>
      <w:r>
        <w:t xml:space="preserve">Protective </w:t>
      </w:r>
      <w:r w:rsidR="00D94CBE">
        <w:t>measures</w:t>
      </w:r>
      <w:bookmarkEnd w:id="28"/>
    </w:p>
    <w:p w14:paraId="4C365825" w14:textId="6C2A20DD" w:rsidR="00A95C6C" w:rsidRPr="00A95C6C" w:rsidRDefault="00A95C6C" w:rsidP="00E848BD">
      <w:pPr>
        <w:pStyle w:val="BodyText"/>
      </w:pPr>
      <w:r>
        <w:t xml:space="preserve">Service users should have safe and accessible ways to raise concerns and have these considered and responded to. Protective measures are safeguards against ill-treatment and are of particular importance when there are increased restrictions within a Facility. </w:t>
      </w:r>
      <w:r w:rsidR="00100D59">
        <w:t xml:space="preserve">Action taken as a result of </w:t>
      </w:r>
      <w:r>
        <w:t xml:space="preserve">COVID-19 </w:t>
      </w:r>
      <w:r w:rsidR="00100D59">
        <w:t>should not impact on</w:t>
      </w:r>
      <w:r>
        <w:t xml:space="preserve"> service users’ access to complaints mechanisms and advocacy services.</w:t>
      </w:r>
    </w:p>
    <w:p w14:paraId="006B8531" w14:textId="52C3683D" w:rsidR="00A97B05" w:rsidRPr="00A97B05" w:rsidRDefault="00A97B05" w:rsidP="00A97B05">
      <w:pPr>
        <w:pStyle w:val="BodyText"/>
      </w:pPr>
      <w:r>
        <w:t xml:space="preserve">I am concerned that multiple Facilities did not have complaints information displayed. Complaints information and resources is publically available and all Facilities should ensure that it is easily visible and available </w:t>
      </w:r>
      <w:r w:rsidR="0061038C">
        <w:t>in the Facilit</w:t>
      </w:r>
      <w:r w:rsidR="008522CF">
        <w:t>i</w:t>
      </w:r>
      <w:r w:rsidR="00EC40EA">
        <w:t>es</w:t>
      </w:r>
      <w:r w:rsidR="0061038C">
        <w:t xml:space="preserve"> </w:t>
      </w:r>
      <w:r>
        <w:t xml:space="preserve">for all service users. </w:t>
      </w:r>
    </w:p>
    <w:p w14:paraId="0DDFC532" w14:textId="38A30B7D" w:rsidR="00A708C4" w:rsidRDefault="00A708C4" w:rsidP="001C188B">
      <w:pPr>
        <w:pStyle w:val="Heading3"/>
        <w:spacing w:before="240"/>
      </w:pPr>
      <w:bookmarkStart w:id="29" w:name="_Toc42850248"/>
      <w:r w:rsidRPr="002466AE">
        <w:t>Visibility of complaints process</w:t>
      </w:r>
      <w:bookmarkEnd w:id="29"/>
    </w:p>
    <w:p w14:paraId="439CAB14" w14:textId="78E37940" w:rsidR="004172D9" w:rsidRDefault="004172D9" w:rsidP="00533987">
      <w:pPr>
        <w:pStyle w:val="BodyText"/>
      </w:pPr>
      <w:r>
        <w:t>There was a variety of different levels of accessibility and visibility of complaints information across the Facilities.</w:t>
      </w:r>
    </w:p>
    <w:p w14:paraId="49AF8AF4" w14:textId="6A215576" w:rsidR="00A4706B" w:rsidRDefault="00A4706B" w:rsidP="00533987">
      <w:pPr>
        <w:pStyle w:val="BodyText"/>
      </w:pPr>
      <w:r>
        <w:t>Contact information for the Health and Disability Commissioner was visible in some of the Facilities.</w:t>
      </w:r>
    </w:p>
    <w:p w14:paraId="08151915" w14:textId="3F0F05AC" w:rsidR="00533987" w:rsidRDefault="002466AE" w:rsidP="00533987">
      <w:pPr>
        <w:pStyle w:val="BodyText"/>
      </w:pPr>
      <w:r>
        <w:t xml:space="preserve">In </w:t>
      </w:r>
      <w:r w:rsidR="002620AA">
        <w:t>three</w:t>
      </w:r>
      <w:r>
        <w:t xml:space="preserve"> of the </w:t>
      </w:r>
      <w:r w:rsidR="000C4575">
        <w:t>five</w:t>
      </w:r>
      <w:r>
        <w:t xml:space="preserve"> </w:t>
      </w:r>
      <w:r w:rsidR="004172D9">
        <w:t xml:space="preserve">Facilities, </w:t>
      </w:r>
      <w:r w:rsidR="00533987" w:rsidRPr="00DB03DA">
        <w:t>information on the D</w:t>
      </w:r>
      <w:r w:rsidR="00533987">
        <w:t xml:space="preserve">istrict </w:t>
      </w:r>
      <w:r w:rsidR="00533987" w:rsidRPr="00DB03DA">
        <w:t>H</w:t>
      </w:r>
      <w:r w:rsidR="00533987">
        <w:t xml:space="preserve">ealth </w:t>
      </w:r>
      <w:r w:rsidR="00533987" w:rsidRPr="00DB03DA">
        <w:t>B</w:t>
      </w:r>
      <w:r w:rsidR="00533987">
        <w:t>oard</w:t>
      </w:r>
      <w:r w:rsidR="00D94CBE">
        <w:t>’s</w:t>
      </w:r>
      <w:r w:rsidR="00533987" w:rsidRPr="00DB03DA">
        <w:t xml:space="preserve"> complaints proc</w:t>
      </w:r>
      <w:r>
        <w:t>edure was on display and complaint forms were readily available in communal areas</w:t>
      </w:r>
      <w:r w:rsidR="00E55F39">
        <w:t>.</w:t>
      </w:r>
      <w:r>
        <w:t xml:space="preserve"> In the other two Facilities, the Team</w:t>
      </w:r>
      <w:r w:rsidR="00632AB4">
        <w:t>s</w:t>
      </w:r>
      <w:r>
        <w:t xml:space="preserve"> did not see information about the complaints procedure visibly displayed or a</w:t>
      </w:r>
      <w:r w:rsidR="00A4706B">
        <w:t>vailable</w:t>
      </w:r>
      <w:r w:rsidR="00533987">
        <w:t>.</w:t>
      </w:r>
      <w:r>
        <w:t xml:space="preserve"> </w:t>
      </w:r>
      <w:r w:rsidR="00A4706B">
        <w:t>I did not consider this acceptable and made recommendations to those Facilities that this information be made available.</w:t>
      </w:r>
    </w:p>
    <w:p w14:paraId="40DB3928" w14:textId="2B28A262" w:rsidR="00533987" w:rsidRDefault="002466AE" w:rsidP="00533987">
      <w:pPr>
        <w:pStyle w:val="BodyText"/>
      </w:pPr>
      <w:r>
        <w:t xml:space="preserve">The </w:t>
      </w:r>
      <w:r w:rsidR="00A15DE2">
        <w:t>District Health Board’s</w:t>
      </w:r>
      <w:r w:rsidR="0030053A">
        <w:t xml:space="preserve"> </w:t>
      </w:r>
      <w:r>
        <w:t xml:space="preserve">complaints procedure was generally well understood by </w:t>
      </w:r>
      <w:r w:rsidR="000C4575">
        <w:t>service users</w:t>
      </w:r>
      <w:r>
        <w:t xml:space="preserve"> in all Facilities</w:t>
      </w:r>
      <w:r w:rsidR="009C3354">
        <w:t>.</w:t>
      </w:r>
      <w:r w:rsidR="000C4575">
        <w:t xml:space="preserve"> </w:t>
      </w:r>
      <w:r>
        <w:t xml:space="preserve">Some </w:t>
      </w:r>
      <w:r w:rsidR="000C4575">
        <w:t>service users</w:t>
      </w:r>
      <w:r>
        <w:t xml:space="preserve"> told the Team</w:t>
      </w:r>
      <w:r w:rsidR="00632AB4">
        <w:t>s</w:t>
      </w:r>
      <w:r>
        <w:t xml:space="preserve"> they felt comfortable with the complaints process and would raise</w:t>
      </w:r>
      <w:r w:rsidR="00533987">
        <w:t xml:space="preserve"> issues directly with staff, who would address issues quickly.</w:t>
      </w:r>
    </w:p>
    <w:p w14:paraId="744BAC02" w14:textId="3AD0E8D8" w:rsidR="00A708C4" w:rsidRDefault="00A708C4" w:rsidP="000B6FF7">
      <w:pPr>
        <w:pStyle w:val="Heading3"/>
      </w:pPr>
      <w:bookmarkStart w:id="30" w:name="_Toc42850249"/>
      <w:r>
        <w:t>District Inspector</w:t>
      </w:r>
      <w:r w:rsidR="000B6FF7">
        <w:t>s</w:t>
      </w:r>
      <w:bookmarkEnd w:id="30"/>
    </w:p>
    <w:p w14:paraId="376AEA5F" w14:textId="18553EA5" w:rsidR="000B6FF7" w:rsidRDefault="000B6FF7" w:rsidP="000B6FF7">
      <w:pPr>
        <w:pStyle w:val="Bullet1"/>
        <w:numPr>
          <w:ilvl w:val="0"/>
          <w:numId w:val="0"/>
        </w:numPr>
      </w:pPr>
      <w:r>
        <w:t xml:space="preserve">The </w:t>
      </w:r>
      <w:r w:rsidR="000C4575">
        <w:t>service users</w:t>
      </w:r>
      <w:r>
        <w:t xml:space="preserve"> and their whānau knew the role of the D</w:t>
      </w:r>
      <w:r w:rsidR="00677CAA">
        <w:t>istrict Inspectors (DI</w:t>
      </w:r>
      <w:r>
        <w:t>s</w:t>
      </w:r>
      <w:r w:rsidR="00677CAA">
        <w:t>)</w:t>
      </w:r>
      <w:r>
        <w:t xml:space="preserve"> and how to contact them, and one </w:t>
      </w:r>
      <w:r w:rsidR="00D10189">
        <w:t>service user</w:t>
      </w:r>
      <w:r>
        <w:t xml:space="preserve"> told my Team they had done so</w:t>
      </w:r>
      <w:r w:rsidR="00344919">
        <w:t xml:space="preserve"> during COVID-19</w:t>
      </w:r>
      <w:r>
        <w:t xml:space="preserve">. Whānau said their experience with accessing the DIs had been </w:t>
      </w:r>
      <w:r w:rsidR="00344919" w:rsidRPr="00344919">
        <w:rPr>
          <w:rStyle w:val="Quotationwithinthesentence"/>
        </w:rPr>
        <w:t>‘</w:t>
      </w:r>
      <w:r w:rsidRPr="00344919">
        <w:rPr>
          <w:rStyle w:val="Quotationwithinthesentence"/>
        </w:rPr>
        <w:t>very smooth</w:t>
      </w:r>
      <w:r w:rsidR="00344919" w:rsidRPr="00344919">
        <w:rPr>
          <w:rStyle w:val="Quotationwithinthesentence"/>
        </w:rPr>
        <w:t>’</w:t>
      </w:r>
      <w:r>
        <w:t xml:space="preserve">. </w:t>
      </w:r>
    </w:p>
    <w:p w14:paraId="6280B5D1" w14:textId="530D7E71" w:rsidR="000B6FF7" w:rsidRDefault="000B6FF7" w:rsidP="000B6FF7">
      <w:pPr>
        <w:pStyle w:val="Bullet1"/>
        <w:numPr>
          <w:ilvl w:val="0"/>
          <w:numId w:val="0"/>
        </w:numPr>
      </w:pPr>
      <w:r>
        <w:t>However, i</w:t>
      </w:r>
      <w:r w:rsidRPr="00DF41DF">
        <w:t xml:space="preserve">nformation about the role of the </w:t>
      </w:r>
      <w:r w:rsidR="00677CAA">
        <w:t>DIs</w:t>
      </w:r>
      <w:r w:rsidRPr="00DF41DF">
        <w:t xml:space="preserve"> and how to contact them was not readily </w:t>
      </w:r>
      <w:r w:rsidR="00344919">
        <w:t>visible or available</w:t>
      </w:r>
      <w:r>
        <w:t xml:space="preserve"> in all Facilities</w:t>
      </w:r>
      <w:r w:rsidRPr="00DF41DF">
        <w:t>.</w:t>
      </w:r>
    </w:p>
    <w:p w14:paraId="18AD55F2" w14:textId="17AA9200" w:rsidR="00282F29" w:rsidRDefault="000B6FF7" w:rsidP="000B6FF7">
      <w:pPr>
        <w:pStyle w:val="Bullet1"/>
        <w:numPr>
          <w:ilvl w:val="0"/>
          <w:numId w:val="0"/>
        </w:numPr>
      </w:pPr>
      <w:r>
        <w:t>DIs</w:t>
      </w:r>
      <w:r w:rsidRPr="00E4206A">
        <w:t xml:space="preserve"> had not been visiting </w:t>
      </w:r>
      <w:r>
        <w:t>Facilities during Alert Levels 4 and 3. H</w:t>
      </w:r>
      <w:r w:rsidRPr="00E4206A">
        <w:t>owever</w:t>
      </w:r>
      <w:r>
        <w:t>, I note that</w:t>
      </w:r>
      <w:r w:rsidRPr="00E4206A">
        <w:t xml:space="preserve"> one </w:t>
      </w:r>
      <w:r w:rsidR="00A06756">
        <w:t xml:space="preserve">DI </w:t>
      </w:r>
      <w:r w:rsidRPr="00E4206A">
        <w:t>had arranged with staff to be ‘shown’ around</w:t>
      </w:r>
      <w:r>
        <w:t xml:space="preserve"> a Facility using an</w:t>
      </w:r>
      <w:r w:rsidRPr="00E4206A">
        <w:t xml:space="preserve"> A</w:t>
      </w:r>
      <w:r>
        <w:t xml:space="preserve">udio </w:t>
      </w:r>
      <w:r w:rsidRPr="00E4206A">
        <w:t>V</w:t>
      </w:r>
      <w:r>
        <w:t xml:space="preserve">isual </w:t>
      </w:r>
      <w:r w:rsidRPr="00E4206A">
        <w:t>L</w:t>
      </w:r>
      <w:r>
        <w:t>ink</w:t>
      </w:r>
      <w:r w:rsidRPr="00E4206A">
        <w:t xml:space="preserve"> on a tablet</w:t>
      </w:r>
      <w:r w:rsidR="00A06756">
        <w:t>,</w:t>
      </w:r>
      <w:r w:rsidRPr="00E4206A">
        <w:t xml:space="preserve"> with the opportunity to speak to </w:t>
      </w:r>
      <w:r w:rsidR="000C4575">
        <w:t>service users</w:t>
      </w:r>
      <w:r w:rsidRPr="00E4206A">
        <w:t xml:space="preserve"> </w:t>
      </w:r>
      <w:r>
        <w:t>during the ‘tour’.</w:t>
      </w:r>
    </w:p>
    <w:p w14:paraId="6FED9E7F" w14:textId="6FC79A2F" w:rsidR="00133466" w:rsidRDefault="00133466" w:rsidP="001C188B">
      <w:pPr>
        <w:pStyle w:val="Heading2"/>
        <w:spacing w:before="240" w:after="240"/>
      </w:pPr>
      <w:bookmarkStart w:id="31" w:name="_Toc42850250"/>
      <w:r>
        <w:t>Staffing</w:t>
      </w:r>
      <w:bookmarkEnd w:id="31"/>
    </w:p>
    <w:p w14:paraId="3FCF3D49" w14:textId="758807BC" w:rsidR="00E8708F" w:rsidRDefault="00E8708F" w:rsidP="00A97B05">
      <w:pPr>
        <w:pStyle w:val="BodyText"/>
      </w:pPr>
      <w:r>
        <w:t>Staff must be healthy</w:t>
      </w:r>
      <w:r w:rsidR="0016415B">
        <w:t>, trained</w:t>
      </w:r>
      <w:r>
        <w:t xml:space="preserve"> and supported by management in order to keep service users in a Facility safe. </w:t>
      </w:r>
      <w:r w:rsidR="0004454A">
        <w:t>My inspections considered whether Facilities had plans in place to maintain safe staffing levels during COVID-19.</w:t>
      </w:r>
    </w:p>
    <w:p w14:paraId="57730119" w14:textId="3EB1A337" w:rsidR="00A97B05" w:rsidRPr="00A97B05" w:rsidRDefault="00A97B05" w:rsidP="00A97B05">
      <w:pPr>
        <w:pStyle w:val="BodyText"/>
      </w:pPr>
      <w:r>
        <w:t xml:space="preserve">The Facilities had been able to maintain safe staffing levels during COVID-19. Facilities should ensure that future emergency response planning accounts for the possibility that staff numbers </w:t>
      </w:r>
      <w:r w:rsidR="00632AB4">
        <w:t xml:space="preserve">may </w:t>
      </w:r>
      <w:r>
        <w:t>be limited</w:t>
      </w:r>
      <w:r w:rsidR="00EC40EA">
        <w:t xml:space="preserve"> and occupancy levels may not be as low. Facilities also need to include</w:t>
      </w:r>
      <w:r w:rsidR="00C24627">
        <w:t xml:space="preserve"> planning around</w:t>
      </w:r>
      <w:r w:rsidR="00767889">
        <w:t xml:space="preserve"> </w:t>
      </w:r>
      <w:r>
        <w:t>how to best support staff.</w:t>
      </w:r>
    </w:p>
    <w:p w14:paraId="1CC3C7C1" w14:textId="7CF6362C" w:rsidR="001C188B" w:rsidRDefault="001C188B" w:rsidP="001C188B">
      <w:pPr>
        <w:pStyle w:val="Heading3"/>
        <w:spacing w:before="240"/>
      </w:pPr>
      <w:bookmarkStart w:id="32" w:name="_Toc42850251"/>
      <w:r>
        <w:t>Staffing levels</w:t>
      </w:r>
      <w:bookmarkEnd w:id="32"/>
    </w:p>
    <w:p w14:paraId="3470BB59" w14:textId="599D5179" w:rsidR="00282F29" w:rsidRDefault="00040999" w:rsidP="008F147E">
      <w:pPr>
        <w:pStyle w:val="BodyText"/>
      </w:pPr>
      <w:r>
        <w:t>The Team observed that a</w:t>
      </w:r>
      <w:r w:rsidR="008F147E">
        <w:t>ll Facilities</w:t>
      </w:r>
      <w:r>
        <w:t xml:space="preserve"> had</w:t>
      </w:r>
      <w:r w:rsidR="008F147E">
        <w:t xml:space="preserve"> sufficient staff to interact with the </w:t>
      </w:r>
      <w:r w:rsidR="000C4575">
        <w:t>service users</w:t>
      </w:r>
      <w:r w:rsidR="008F147E">
        <w:t xml:space="preserve"> and keep them safe</w:t>
      </w:r>
      <w:r>
        <w:t xml:space="preserve">. </w:t>
      </w:r>
      <w:r w:rsidR="008F147E">
        <w:t>For a number of the Facilities</w:t>
      </w:r>
      <w:r w:rsidR="00A06756">
        <w:t>, maintaining adequate</w:t>
      </w:r>
      <w:r w:rsidR="008F147E">
        <w:t xml:space="preserve"> staffing levels during Alert Levels </w:t>
      </w:r>
      <w:r w:rsidR="00677CAA">
        <w:t>4</w:t>
      </w:r>
      <w:r w:rsidR="008F147E">
        <w:t xml:space="preserve"> and </w:t>
      </w:r>
      <w:r w:rsidR="00677CAA">
        <w:t>3</w:t>
      </w:r>
      <w:r w:rsidR="008F147E">
        <w:t xml:space="preserve"> had been challenging due to vacancies or</w:t>
      </w:r>
      <w:r w:rsidR="00A06756">
        <w:t xml:space="preserve"> meeting individual </w:t>
      </w:r>
      <w:r w:rsidR="008F147E">
        <w:t>staff vulnerabilities and personal situations. However, because none of the Facilities were at capa</w:t>
      </w:r>
      <w:r w:rsidR="00944299">
        <w:t>city over this period, they had</w:t>
      </w:r>
      <w:r w:rsidR="008F147E">
        <w:t xml:space="preserve"> been able to</w:t>
      </w:r>
      <w:r w:rsidR="00944299">
        <w:t xml:space="preserve"> maintain safe staffing levels.</w:t>
      </w:r>
      <w:r>
        <w:t xml:space="preserve"> None of the staff spoken to expressed concerns about the staffing levels at the time of inspection.</w:t>
      </w:r>
    </w:p>
    <w:p w14:paraId="0171D8C5" w14:textId="27DCBB5A" w:rsidR="001C188B" w:rsidRDefault="001C188B" w:rsidP="001C188B">
      <w:pPr>
        <w:pStyle w:val="Heading3"/>
      </w:pPr>
      <w:bookmarkStart w:id="33" w:name="_Toc42850252"/>
      <w:r>
        <w:t>Staff wellbeing</w:t>
      </w:r>
      <w:bookmarkEnd w:id="33"/>
    </w:p>
    <w:p w14:paraId="7C4464CD" w14:textId="4EEB0B7F" w:rsidR="00A32488" w:rsidRPr="00A32488" w:rsidRDefault="00944299" w:rsidP="00944299">
      <w:pPr>
        <w:pStyle w:val="BodyText"/>
      </w:pPr>
      <w:r>
        <w:t xml:space="preserve">Staff </w:t>
      </w:r>
      <w:r w:rsidR="005C4C4E">
        <w:t xml:space="preserve">spoken to </w:t>
      </w:r>
      <w:r w:rsidR="007530C8">
        <w:t>said</w:t>
      </w:r>
      <w:r>
        <w:t xml:space="preserve"> they felt safe and supported through Alert Level 4 and 3. Most staff said that </w:t>
      </w:r>
      <w:r w:rsidR="003D24E5">
        <w:t xml:space="preserve">they felt well-informed by </w:t>
      </w:r>
      <w:r>
        <w:t xml:space="preserve">their Facility’s management and leadership teams. </w:t>
      </w:r>
      <w:r w:rsidR="0083355A">
        <w:t>At one Facility, the small number of staff my Inspectors spoke with said that during Alert Level 4 there had been a lack of information from management about COVID-19, but that this had been resolved in Alert Level 3.</w:t>
      </w:r>
    </w:p>
    <w:p w14:paraId="5B069B7B" w14:textId="55F305AA" w:rsidR="00B462C8" w:rsidRDefault="002A01FB" w:rsidP="007006D0">
      <w:pPr>
        <w:pStyle w:val="Heading1"/>
      </w:pPr>
      <w:bookmarkStart w:id="34" w:name="_Toc42850253"/>
      <w:bookmarkStart w:id="35" w:name="_Toc363333015"/>
      <w:bookmarkStart w:id="36" w:name="_Toc463356897"/>
      <w:bookmarkStart w:id="37" w:name="_Toc463617543"/>
      <w:bookmarkStart w:id="38" w:name="_Toc532078008"/>
      <w:r>
        <w:t>Summary of r</w:t>
      </w:r>
      <w:r w:rsidR="00B462C8">
        <w:t>ecommendations</w:t>
      </w:r>
      <w:bookmarkEnd w:id="34"/>
    </w:p>
    <w:p w14:paraId="56952564" w14:textId="3E9FE470" w:rsidR="0005306C" w:rsidRDefault="0005306C" w:rsidP="0005306C">
      <w:pPr>
        <w:pStyle w:val="BodyText"/>
        <w:rPr>
          <w:rStyle w:val="Emphasis"/>
          <w:b w:val="0"/>
        </w:rPr>
      </w:pPr>
      <w:r>
        <w:rPr>
          <w:rStyle w:val="Emphasis"/>
          <w:b w:val="0"/>
        </w:rPr>
        <w:t>I did not make any recommendations</w:t>
      </w:r>
      <w:r w:rsidR="009E67AA">
        <w:rPr>
          <w:rStyle w:val="Emphasis"/>
          <w:b w:val="0"/>
        </w:rPr>
        <w:t xml:space="preserve"> for </w:t>
      </w:r>
      <w:r w:rsidR="00E55668">
        <w:rPr>
          <w:rStyle w:val="Emphasis"/>
          <w:b w:val="0"/>
        </w:rPr>
        <w:t xml:space="preserve">improvements at </w:t>
      </w:r>
      <w:r w:rsidR="00ED7DF7">
        <w:rPr>
          <w:rStyle w:val="Emphasis"/>
          <w:b w:val="0"/>
        </w:rPr>
        <w:t>the two</w:t>
      </w:r>
      <w:r w:rsidR="009E67AA">
        <w:rPr>
          <w:rStyle w:val="Emphasis"/>
          <w:b w:val="0"/>
        </w:rPr>
        <w:t xml:space="preserve"> Facilities</w:t>
      </w:r>
      <w:r w:rsidR="00ED7DF7">
        <w:rPr>
          <w:rStyle w:val="Emphasis"/>
          <w:b w:val="0"/>
        </w:rPr>
        <w:t xml:space="preserve"> in the Canterbury District Health Board region.</w:t>
      </w:r>
    </w:p>
    <w:p w14:paraId="73D64156" w14:textId="15BD69D5" w:rsidR="00ED7DF7" w:rsidRDefault="009E67AA" w:rsidP="000D6781">
      <w:pPr>
        <w:pStyle w:val="BodyText"/>
        <w:rPr>
          <w:rStyle w:val="Emphasis"/>
          <w:b w:val="0"/>
        </w:rPr>
      </w:pPr>
      <w:r>
        <w:rPr>
          <w:rStyle w:val="Emphasis"/>
          <w:b w:val="0"/>
        </w:rPr>
        <w:t>I</w:t>
      </w:r>
      <w:r w:rsidR="00ED7DF7">
        <w:rPr>
          <w:rStyle w:val="Emphasis"/>
          <w:b w:val="0"/>
        </w:rPr>
        <w:t xml:space="preserve"> made recommendations to three Facilities in the Capital and Coast District Health Board region.</w:t>
      </w:r>
    </w:p>
    <w:p w14:paraId="1E91BD43" w14:textId="2137E930" w:rsidR="00ED7DF7" w:rsidRDefault="00ED7DF7" w:rsidP="000D6781">
      <w:pPr>
        <w:pStyle w:val="BodyText"/>
        <w:rPr>
          <w:rStyle w:val="Emphasis"/>
          <w:b w:val="0"/>
        </w:rPr>
      </w:pPr>
      <w:r>
        <w:rPr>
          <w:rStyle w:val="Emphasis"/>
          <w:b w:val="0"/>
        </w:rPr>
        <w:t>I made the following recommendations to one Facility:</w:t>
      </w:r>
    </w:p>
    <w:p w14:paraId="69F65757" w14:textId="77777777" w:rsidR="00ED7DF7" w:rsidRPr="0018079C" w:rsidRDefault="00ED7DF7" w:rsidP="00ED7DF7">
      <w:pPr>
        <w:pStyle w:val="Bullet1"/>
        <w:rPr>
          <w:rStyle w:val="Emphasis"/>
          <w:b w:val="0"/>
        </w:rPr>
      </w:pPr>
      <w:r w:rsidRPr="0018079C">
        <w:rPr>
          <w:rStyle w:val="Emphasis"/>
          <w:b w:val="0"/>
        </w:rPr>
        <w:t>Further increase the frequency of cleaning of the Facility;</w:t>
      </w:r>
    </w:p>
    <w:p w14:paraId="2A81838B" w14:textId="77777777" w:rsidR="00ED7DF7" w:rsidRPr="0018079C" w:rsidRDefault="00ED7DF7" w:rsidP="00ED7DF7">
      <w:pPr>
        <w:pStyle w:val="Bullet1"/>
        <w:rPr>
          <w:rStyle w:val="Emphasis"/>
          <w:b w:val="0"/>
        </w:rPr>
      </w:pPr>
      <w:r w:rsidRPr="0018079C">
        <w:rPr>
          <w:rStyle w:val="Emphasis"/>
          <w:b w:val="0"/>
        </w:rPr>
        <w:t xml:space="preserve">Allow </w:t>
      </w:r>
      <w:r>
        <w:rPr>
          <w:rStyle w:val="Emphasis"/>
          <w:b w:val="0"/>
        </w:rPr>
        <w:t>service users</w:t>
      </w:r>
      <w:r w:rsidRPr="0018079C">
        <w:rPr>
          <w:rStyle w:val="Emphasis"/>
          <w:b w:val="0"/>
        </w:rPr>
        <w:t xml:space="preserve"> privacy when contacting their family and whanau; and</w:t>
      </w:r>
    </w:p>
    <w:p w14:paraId="410755E6" w14:textId="77777777" w:rsidR="00ED7DF7" w:rsidRDefault="00ED7DF7" w:rsidP="00ED7DF7">
      <w:pPr>
        <w:pStyle w:val="Bullet1"/>
      </w:pPr>
      <w:r w:rsidRPr="0018079C">
        <w:rPr>
          <w:rStyle w:val="Emphasis"/>
          <w:b w:val="0"/>
        </w:rPr>
        <w:t xml:space="preserve">that </w:t>
      </w:r>
      <w:r>
        <w:rPr>
          <w:rStyle w:val="Emphasis"/>
          <w:b w:val="0"/>
        </w:rPr>
        <w:t xml:space="preserve">complaints information </w:t>
      </w:r>
      <w:r>
        <w:t xml:space="preserve">be made </w:t>
      </w:r>
      <w:r w:rsidRPr="0018079C">
        <w:t xml:space="preserve">available and accessible to </w:t>
      </w:r>
      <w:r>
        <w:t>service users, specifically:</w:t>
      </w:r>
    </w:p>
    <w:p w14:paraId="51773012" w14:textId="77777777" w:rsidR="00ED7DF7" w:rsidRDefault="00ED7DF7" w:rsidP="00ED7DF7">
      <w:pPr>
        <w:pStyle w:val="Bullet2"/>
      </w:pPr>
      <w:r w:rsidRPr="0018079C">
        <w:t>District Health Board complaint forms</w:t>
      </w:r>
      <w:r>
        <w:t>;</w:t>
      </w:r>
    </w:p>
    <w:p w14:paraId="647C025F" w14:textId="77777777" w:rsidR="00ED7DF7" w:rsidRDefault="00ED7DF7" w:rsidP="00ED7DF7">
      <w:pPr>
        <w:pStyle w:val="Bullet2"/>
      </w:pPr>
      <w:r w:rsidRPr="0018079C">
        <w:t>information on the District Health Board complaints process</w:t>
      </w:r>
      <w:r>
        <w:t>;</w:t>
      </w:r>
      <w:r w:rsidRPr="0018079C">
        <w:t xml:space="preserve"> and</w:t>
      </w:r>
    </w:p>
    <w:p w14:paraId="0473DC91" w14:textId="77777777" w:rsidR="00ED7DF7" w:rsidRDefault="00ED7DF7" w:rsidP="00ED7DF7">
      <w:pPr>
        <w:pStyle w:val="Bullet2"/>
      </w:pPr>
      <w:r w:rsidRPr="0018079C">
        <w:t>information and contact details for the District Inspectors</w:t>
      </w:r>
      <w:r>
        <w:t>.</w:t>
      </w:r>
    </w:p>
    <w:p w14:paraId="4155EE82" w14:textId="632EC083" w:rsidR="00ED7DF7" w:rsidRDefault="00ED7DF7" w:rsidP="00ED7DF7">
      <w:pPr>
        <w:pStyle w:val="BodyText"/>
      </w:pPr>
      <w:r>
        <w:rPr>
          <w:rStyle w:val="Emphasis"/>
          <w:b w:val="0"/>
        </w:rPr>
        <w:t xml:space="preserve">I made </w:t>
      </w:r>
      <w:r w:rsidR="00100D59">
        <w:rPr>
          <w:rStyle w:val="Emphasis"/>
          <w:b w:val="0"/>
        </w:rPr>
        <w:t xml:space="preserve">a </w:t>
      </w:r>
      <w:r>
        <w:rPr>
          <w:rStyle w:val="Emphasis"/>
          <w:b w:val="0"/>
        </w:rPr>
        <w:t xml:space="preserve">recommendation to one Facility </w:t>
      </w:r>
      <w:r w:rsidRPr="0018079C">
        <w:rPr>
          <w:rStyle w:val="Emphasis"/>
          <w:b w:val="0"/>
        </w:rPr>
        <w:t xml:space="preserve">that </w:t>
      </w:r>
      <w:r>
        <w:rPr>
          <w:rStyle w:val="Emphasis"/>
          <w:b w:val="0"/>
        </w:rPr>
        <w:t xml:space="preserve">complaints information </w:t>
      </w:r>
      <w:r>
        <w:t xml:space="preserve">be made </w:t>
      </w:r>
      <w:r w:rsidRPr="0018079C">
        <w:t xml:space="preserve">available and accessible to </w:t>
      </w:r>
      <w:r>
        <w:t xml:space="preserve">service users. Specifically </w:t>
      </w:r>
      <w:r w:rsidRPr="0018079C">
        <w:t>District Health Board complaint forms</w:t>
      </w:r>
      <w:r>
        <w:t xml:space="preserve">; </w:t>
      </w:r>
      <w:r w:rsidRPr="0018079C">
        <w:t>information on the District Health Board complaints process</w:t>
      </w:r>
      <w:r>
        <w:t>;</w:t>
      </w:r>
      <w:r w:rsidRPr="0018079C">
        <w:t xml:space="preserve"> and</w:t>
      </w:r>
      <w:r>
        <w:t xml:space="preserve"> </w:t>
      </w:r>
      <w:r w:rsidRPr="0018079C">
        <w:t>information and contact details for the District Inspectors</w:t>
      </w:r>
      <w:r>
        <w:t>.</w:t>
      </w:r>
    </w:p>
    <w:p w14:paraId="7AA8D243" w14:textId="4DEE0DE4" w:rsidR="0005306C" w:rsidRPr="0018079C" w:rsidRDefault="00ED7DF7" w:rsidP="00ED7DF7">
      <w:pPr>
        <w:pStyle w:val="BodyText"/>
        <w:rPr>
          <w:rStyle w:val="Emphasis"/>
          <w:b w:val="0"/>
        </w:rPr>
      </w:pPr>
      <w:r>
        <w:rPr>
          <w:rStyle w:val="Emphasis"/>
          <w:b w:val="0"/>
        </w:rPr>
        <w:t>I made a recommendation to one Facility to e</w:t>
      </w:r>
      <w:r w:rsidR="00C22171" w:rsidRPr="0018079C">
        <w:rPr>
          <w:rStyle w:val="Emphasis"/>
          <w:b w:val="0"/>
        </w:rPr>
        <w:t>nabl</w:t>
      </w:r>
      <w:r w:rsidR="00C22171">
        <w:rPr>
          <w:rStyle w:val="Emphasis"/>
          <w:b w:val="0"/>
        </w:rPr>
        <w:t>e</w:t>
      </w:r>
      <w:r w:rsidR="00C22171" w:rsidRPr="0018079C">
        <w:rPr>
          <w:rStyle w:val="Emphasis"/>
          <w:b w:val="0"/>
        </w:rPr>
        <w:t xml:space="preserve"> </w:t>
      </w:r>
      <w:r w:rsidR="000C4575">
        <w:rPr>
          <w:rStyle w:val="Emphasis"/>
          <w:b w:val="0"/>
        </w:rPr>
        <w:t>service users</w:t>
      </w:r>
      <w:r w:rsidR="0018079C" w:rsidRPr="0018079C">
        <w:rPr>
          <w:rStyle w:val="Emphasis"/>
          <w:b w:val="0"/>
        </w:rPr>
        <w:t xml:space="preserve"> </w:t>
      </w:r>
      <w:r w:rsidR="0005306C" w:rsidRPr="0018079C">
        <w:rPr>
          <w:rStyle w:val="Emphasis"/>
          <w:b w:val="0"/>
        </w:rPr>
        <w:t>to independently access drinking water.</w:t>
      </w:r>
    </w:p>
    <w:p w14:paraId="4518CAB4" w14:textId="69957FBE" w:rsidR="0018079C" w:rsidRPr="0018079C" w:rsidRDefault="004B1DAF" w:rsidP="0018079C">
      <w:pPr>
        <w:pStyle w:val="Bullet1"/>
        <w:numPr>
          <w:ilvl w:val="0"/>
          <w:numId w:val="0"/>
        </w:numPr>
        <w:rPr>
          <w:rStyle w:val="Emphasis"/>
          <w:b w:val="0"/>
        </w:rPr>
      </w:pPr>
      <w:r>
        <w:rPr>
          <w:rStyle w:val="Emphasis"/>
          <w:b w:val="0"/>
        </w:rPr>
        <w:t xml:space="preserve">The Facilities have accepted </w:t>
      </w:r>
      <w:r w:rsidR="000D6781">
        <w:rPr>
          <w:rStyle w:val="Emphasis"/>
          <w:b w:val="0"/>
        </w:rPr>
        <w:t xml:space="preserve">all </w:t>
      </w:r>
      <w:r w:rsidR="00F166D2">
        <w:rPr>
          <w:rStyle w:val="Emphasis"/>
          <w:b w:val="0"/>
        </w:rPr>
        <w:t xml:space="preserve">of my </w:t>
      </w:r>
      <w:r>
        <w:rPr>
          <w:rStyle w:val="Emphasis"/>
          <w:b w:val="0"/>
        </w:rPr>
        <w:t>recommendations.</w:t>
      </w:r>
    </w:p>
    <w:p w14:paraId="23B00CB4" w14:textId="72845D92" w:rsidR="007006D0" w:rsidRDefault="007006D0" w:rsidP="007006D0">
      <w:pPr>
        <w:pStyle w:val="Heading1"/>
      </w:pPr>
      <w:bookmarkStart w:id="39" w:name="_Toc42850254"/>
      <w:r w:rsidRPr="00906F05">
        <w:t>Acknowledgements</w:t>
      </w:r>
      <w:bookmarkEnd w:id="35"/>
      <w:bookmarkEnd w:id="36"/>
      <w:bookmarkEnd w:id="37"/>
      <w:bookmarkEnd w:id="38"/>
      <w:bookmarkEnd w:id="39"/>
    </w:p>
    <w:p w14:paraId="34CB889C" w14:textId="1363849A" w:rsidR="00C22171" w:rsidRDefault="002649D0" w:rsidP="002649D0">
      <w:pPr>
        <w:pStyle w:val="BodyText"/>
      </w:pPr>
      <w:r>
        <w:t>I am grateful to facility staff for supporting my Inspectors in conducting their inspections. I appreciate that this is a difficult time, and am heartened by the helpful approach taken by management and staff</w:t>
      </w:r>
      <w:r w:rsidR="004603BF">
        <w:t>.</w:t>
      </w:r>
      <w:r>
        <w:t xml:space="preserve"> </w:t>
      </w:r>
      <w:r w:rsidR="00C22171">
        <w:t>I also acknowledge the work that would have been involved in collating the information sought by my Inspectors.</w:t>
      </w:r>
    </w:p>
    <w:p w14:paraId="7030D30F" w14:textId="16BEA219" w:rsidR="00C22171" w:rsidRDefault="00B220F2" w:rsidP="002649D0">
      <w:pPr>
        <w:pStyle w:val="BodyText"/>
      </w:pPr>
      <w:r>
        <w:t xml:space="preserve">Also, thank you to the various </w:t>
      </w:r>
      <w:r w:rsidR="009C3354">
        <w:t>service users</w:t>
      </w:r>
      <w:r>
        <w:t xml:space="preserve"> </w:t>
      </w:r>
      <w:r w:rsidR="00EB1F7C">
        <w:t xml:space="preserve">and whānau who have discussed difficult and personal information with my </w:t>
      </w:r>
      <w:r w:rsidR="00E55F39">
        <w:t>T</w:t>
      </w:r>
      <w:r w:rsidR="00EB1F7C">
        <w:t>eam</w:t>
      </w:r>
      <w:r w:rsidR="00632AB4">
        <w:t>s</w:t>
      </w:r>
      <w:r w:rsidR="00EB1F7C">
        <w:t>.</w:t>
      </w:r>
    </w:p>
    <w:p w14:paraId="2540B7FF" w14:textId="364D2431" w:rsidR="002649D0" w:rsidRDefault="00B61D2D" w:rsidP="002649D0">
      <w:pPr>
        <w:pStyle w:val="BodyText"/>
      </w:pPr>
      <w:r>
        <w:t xml:space="preserve">Finally, I would like to thank my Inspectors </w:t>
      </w:r>
      <w:r w:rsidR="0077446A">
        <w:t xml:space="preserve">and supporting staff </w:t>
      </w:r>
      <w:r>
        <w:t>for the work undertaken during this challenging period.</w:t>
      </w:r>
    </w:p>
    <w:p w14:paraId="513FFB46" w14:textId="77777777" w:rsidR="007006D0" w:rsidRDefault="007006D0" w:rsidP="007006D0">
      <w:pPr>
        <w:pStyle w:val="BodyText"/>
      </w:pPr>
    </w:p>
    <w:p w14:paraId="3551BEE3" w14:textId="77777777" w:rsidR="000A6513" w:rsidRPr="00E95C43" w:rsidRDefault="000A6513" w:rsidP="000A6513">
      <w:pPr>
        <w:pStyle w:val="ChiefOmbudsmansignatureblock"/>
      </w:pPr>
      <w:bookmarkStart w:id="40" w:name="_Toc363333016"/>
      <w:bookmarkStart w:id="41" w:name="_Toc463356898"/>
      <w:bookmarkStart w:id="42" w:name="_Toc463617544"/>
      <w:r>
        <w:t>Peter Boshier</w:t>
      </w:r>
    </w:p>
    <w:p w14:paraId="1C14DAF1" w14:textId="77777777" w:rsidR="000A6513" w:rsidRPr="00E95C43" w:rsidRDefault="000A6513" w:rsidP="000A6513">
      <w:pPr>
        <w:pStyle w:val="ChiefOmbudsmantitle"/>
      </w:pPr>
      <w:r w:rsidRPr="00E95C43">
        <w:t>Chief Ombudsman</w:t>
      </w:r>
    </w:p>
    <w:p w14:paraId="6720062C" w14:textId="77777777" w:rsidR="000A6513" w:rsidRDefault="000A6513" w:rsidP="000A6513">
      <w:pPr>
        <w:pStyle w:val="ChiefOmbudsmantitle"/>
      </w:pPr>
      <w:r w:rsidRPr="00E95C43">
        <w:t>National Preventive Mechanism</w:t>
      </w:r>
    </w:p>
    <w:bookmarkEnd w:id="40"/>
    <w:bookmarkEnd w:id="41"/>
    <w:bookmarkEnd w:id="42"/>
    <w:p w14:paraId="761D45CF" w14:textId="053A04DB" w:rsidR="00A50D55" w:rsidRDefault="00A50D55">
      <w:pPr>
        <w:spacing w:after="200" w:line="276" w:lineRule="auto"/>
      </w:pPr>
      <w:r>
        <w:br w:type="page"/>
      </w:r>
    </w:p>
    <w:p w14:paraId="1DD90267" w14:textId="27F19DE4" w:rsidR="00141D29" w:rsidRDefault="00A50D55" w:rsidP="00A50D55">
      <w:pPr>
        <w:pStyle w:val="HeadingAppendix"/>
      </w:pPr>
      <w:bookmarkStart w:id="43" w:name="_Toc42850255"/>
      <w:r>
        <w:t>New Zealand COVID-19 Alert Level system</w:t>
      </w:r>
      <w:bookmarkEnd w:id="43"/>
    </w:p>
    <w:p w14:paraId="7A08D8D9" w14:textId="77777777" w:rsidR="00E82777" w:rsidRPr="00CF03F2" w:rsidRDefault="00E82777" w:rsidP="00E82777">
      <w:pPr>
        <w:pStyle w:val="Heading2"/>
      </w:pPr>
      <w:bookmarkStart w:id="44" w:name="_Toc42850256"/>
      <w:r w:rsidRPr="00CF03F2">
        <w:t>Alert Level 1 — Prepare</w:t>
      </w:r>
      <w:bookmarkEnd w:id="44"/>
    </w:p>
    <w:p w14:paraId="4073EE6C" w14:textId="77777777" w:rsidR="00E82777" w:rsidRPr="00CF03F2" w:rsidRDefault="00E82777" w:rsidP="00E82777">
      <w:pPr>
        <w:pStyle w:val="BodyText"/>
      </w:pPr>
      <w:r w:rsidRPr="00CF03F2">
        <w:t xml:space="preserve">The disease is contained in </w:t>
      </w:r>
      <w:r>
        <w:t>New Zealand</w:t>
      </w:r>
      <w:r w:rsidRPr="00CF03F2">
        <w:t>.</w:t>
      </w:r>
    </w:p>
    <w:p w14:paraId="3A8E8D29" w14:textId="77777777" w:rsidR="00E82777" w:rsidRPr="00CF03F2" w:rsidRDefault="00E82777" w:rsidP="00E82777">
      <w:pPr>
        <w:pStyle w:val="Heading3"/>
      </w:pPr>
      <w:bookmarkStart w:id="45" w:name="_Toc42850257"/>
      <w:r w:rsidRPr="00CF03F2">
        <w:t>Risk assessment</w:t>
      </w:r>
      <w:bookmarkEnd w:id="45"/>
    </w:p>
    <w:p w14:paraId="09CA3544" w14:textId="77777777" w:rsidR="00E82777" w:rsidRPr="00CF03F2" w:rsidRDefault="00E82777" w:rsidP="00E82777">
      <w:pPr>
        <w:pStyle w:val="Bullet1"/>
      </w:pPr>
      <w:r w:rsidRPr="00CF03F2">
        <w:t>COVID-19 is uncontrolled overseas.</w:t>
      </w:r>
    </w:p>
    <w:p w14:paraId="2D6A1D3D" w14:textId="77777777" w:rsidR="00E82777" w:rsidRPr="00CF03F2" w:rsidRDefault="00E82777" w:rsidP="00E82777">
      <w:pPr>
        <w:pStyle w:val="Bullet1"/>
      </w:pPr>
      <w:r w:rsidRPr="00CF03F2">
        <w:t xml:space="preserve">Isolated household transmission could be occurring in </w:t>
      </w:r>
      <w:r>
        <w:t>New Zealand</w:t>
      </w:r>
      <w:r w:rsidRPr="00CF03F2">
        <w:t>.</w:t>
      </w:r>
    </w:p>
    <w:p w14:paraId="5AF07517" w14:textId="77777777" w:rsidR="00E82777" w:rsidRPr="00CF03F2" w:rsidRDefault="00E82777" w:rsidP="00E82777">
      <w:pPr>
        <w:pStyle w:val="Heading3"/>
      </w:pPr>
      <w:bookmarkStart w:id="46" w:name="_Toc42850258"/>
      <w:r w:rsidRPr="00CF03F2">
        <w:t>Range of measures that can be applied locally or nationally</w:t>
      </w:r>
      <w:bookmarkEnd w:id="46"/>
    </w:p>
    <w:p w14:paraId="55C8DB94" w14:textId="77777777" w:rsidR="00E82777" w:rsidRPr="00CF03F2" w:rsidRDefault="00E82777" w:rsidP="00E82777">
      <w:pPr>
        <w:pStyle w:val="Bullet1"/>
      </w:pPr>
      <w:r w:rsidRPr="00CF03F2">
        <w:t>Border entry measures to minimise risk of importing COVID-19 cases.</w:t>
      </w:r>
    </w:p>
    <w:p w14:paraId="159CB002" w14:textId="77777777" w:rsidR="00E82777" w:rsidRPr="00CF03F2" w:rsidRDefault="00E82777" w:rsidP="00E82777">
      <w:pPr>
        <w:pStyle w:val="Bullet1"/>
      </w:pPr>
      <w:r w:rsidRPr="00CF03F2">
        <w:t>Intensive testing for COVID-19.</w:t>
      </w:r>
    </w:p>
    <w:p w14:paraId="3718FE24" w14:textId="77777777" w:rsidR="00E82777" w:rsidRPr="00CF03F2" w:rsidRDefault="00E82777" w:rsidP="00E82777">
      <w:pPr>
        <w:pStyle w:val="Bullet1"/>
      </w:pPr>
      <w:r w:rsidRPr="00CF03F2">
        <w:t>Rapid contact tracing of any positive case.</w:t>
      </w:r>
    </w:p>
    <w:p w14:paraId="54DA7482" w14:textId="77777777" w:rsidR="00E82777" w:rsidRPr="00CF03F2" w:rsidRDefault="00E82777" w:rsidP="00E82777">
      <w:pPr>
        <w:pStyle w:val="Bullet1"/>
      </w:pPr>
      <w:r w:rsidRPr="00CF03F2">
        <w:t>Self-isolation and quarantine required.</w:t>
      </w:r>
    </w:p>
    <w:p w14:paraId="5BB4795D" w14:textId="77777777" w:rsidR="00E82777" w:rsidRPr="00CF03F2" w:rsidRDefault="00E82777" w:rsidP="00E82777">
      <w:pPr>
        <w:pStyle w:val="Bullet1"/>
      </w:pPr>
      <w:r w:rsidRPr="00CF03F2">
        <w:t>Schools and workplaces open, and must operate safely.</w:t>
      </w:r>
    </w:p>
    <w:p w14:paraId="35A0D255" w14:textId="77777777" w:rsidR="00E82777" w:rsidRPr="00CF03F2" w:rsidRDefault="00E82777" w:rsidP="00E82777">
      <w:pPr>
        <w:pStyle w:val="Bullet1"/>
      </w:pPr>
      <w:r w:rsidRPr="00CF03F2">
        <w:t>No restrictions on personal movement but people are encouraged to maintain a record of where they have been.</w:t>
      </w:r>
    </w:p>
    <w:p w14:paraId="75B1CFC8" w14:textId="77777777" w:rsidR="00E82777" w:rsidRPr="00CF03F2" w:rsidRDefault="00E82777" w:rsidP="00E82777">
      <w:pPr>
        <w:pStyle w:val="Bullet1"/>
      </w:pPr>
      <w:r w:rsidRPr="00CF03F2">
        <w:t>No restrictions on gatherings but organisers encouraged to maintain records to enable contact tracing.</w:t>
      </w:r>
    </w:p>
    <w:p w14:paraId="417D21BE" w14:textId="77777777" w:rsidR="00E82777" w:rsidRPr="00CF03F2" w:rsidRDefault="00E82777" w:rsidP="00E82777">
      <w:pPr>
        <w:pStyle w:val="Bullet1"/>
      </w:pPr>
      <w:r w:rsidRPr="00CF03F2">
        <w:t>Stay home if you</w:t>
      </w:r>
      <w:r>
        <w:t>’</w:t>
      </w:r>
      <w:r w:rsidRPr="00CF03F2">
        <w:t>re sick, report flu-like symptoms.</w:t>
      </w:r>
    </w:p>
    <w:p w14:paraId="78845A0D" w14:textId="77777777" w:rsidR="00E82777" w:rsidRPr="00CF03F2" w:rsidRDefault="00E82777" w:rsidP="00E82777">
      <w:pPr>
        <w:pStyle w:val="Bullet1"/>
      </w:pPr>
      <w:r w:rsidRPr="00CF03F2">
        <w:t>Wash and dry your hands, cough into your elbow, don</w:t>
      </w:r>
      <w:r>
        <w:t>’</w:t>
      </w:r>
      <w:r w:rsidRPr="00CF03F2">
        <w:t>t touch your face.</w:t>
      </w:r>
    </w:p>
    <w:p w14:paraId="087F915F" w14:textId="77777777" w:rsidR="00E82777" w:rsidRPr="00CF03F2" w:rsidRDefault="00E82777" w:rsidP="00E82777">
      <w:pPr>
        <w:pStyle w:val="Bullet1"/>
      </w:pPr>
      <w:r w:rsidRPr="00CF03F2">
        <w:t>No restrictions on domestic transport — avoid public transport or travel if you</w:t>
      </w:r>
      <w:r>
        <w:t>’</w:t>
      </w:r>
      <w:r w:rsidRPr="00CF03F2">
        <w:t>re sick.</w:t>
      </w:r>
    </w:p>
    <w:p w14:paraId="20F8ABAD" w14:textId="77777777" w:rsidR="00E82777" w:rsidRPr="00CF03F2" w:rsidRDefault="00E82777" w:rsidP="00E82777">
      <w:pPr>
        <w:pStyle w:val="Bullet1"/>
      </w:pPr>
      <w:r w:rsidRPr="00CF03F2">
        <w:t>No restrictions on workplaces or services but they are encouraged to maintain records to enable contact tracing</w:t>
      </w:r>
    </w:p>
    <w:p w14:paraId="7EDECE3B" w14:textId="77777777" w:rsidR="00E82777" w:rsidRPr="00CF03F2" w:rsidRDefault="00E82777" w:rsidP="00E82777">
      <w:pPr>
        <w:pStyle w:val="Heading2"/>
      </w:pPr>
      <w:bookmarkStart w:id="47" w:name="_Toc42850259"/>
      <w:r w:rsidRPr="00CF03F2">
        <w:t>Alert Level 2 — Reduce</w:t>
      </w:r>
      <w:bookmarkEnd w:id="47"/>
    </w:p>
    <w:p w14:paraId="449AAB17" w14:textId="77777777" w:rsidR="00E82777" w:rsidRPr="00CF03F2" w:rsidRDefault="00E82777" w:rsidP="00E82777">
      <w:pPr>
        <w:pStyle w:val="BodyText"/>
      </w:pPr>
      <w:r w:rsidRPr="00CF03F2">
        <w:t>The disease is contained, but the risk of community transmission remains.</w:t>
      </w:r>
    </w:p>
    <w:p w14:paraId="7CA25C5B" w14:textId="77777777" w:rsidR="00E82777" w:rsidRPr="00CF03F2" w:rsidRDefault="00E82777" w:rsidP="00E82777">
      <w:pPr>
        <w:pStyle w:val="Heading3"/>
      </w:pPr>
      <w:bookmarkStart w:id="48" w:name="_Toc42850260"/>
      <w:r w:rsidRPr="00CF03F2">
        <w:t>Risk assessment</w:t>
      </w:r>
      <w:bookmarkEnd w:id="48"/>
    </w:p>
    <w:p w14:paraId="7BBE0870" w14:textId="77777777" w:rsidR="00E82777" w:rsidRPr="00CF03F2" w:rsidRDefault="00E82777" w:rsidP="00E82777">
      <w:pPr>
        <w:pStyle w:val="Bullet1"/>
      </w:pPr>
      <w:r w:rsidRPr="00CF03F2">
        <w:t>Household transmission could be occurring.</w:t>
      </w:r>
    </w:p>
    <w:p w14:paraId="4456BAC8" w14:textId="77777777" w:rsidR="00E82777" w:rsidRPr="00CF03F2" w:rsidRDefault="00E82777" w:rsidP="00E82777">
      <w:pPr>
        <w:pStyle w:val="Bullet1"/>
      </w:pPr>
      <w:r w:rsidRPr="00CF03F2">
        <w:t>Single or isolated cluster outbreaks.</w:t>
      </w:r>
    </w:p>
    <w:p w14:paraId="4E485B81" w14:textId="77777777" w:rsidR="00E82777" w:rsidRPr="00CF03F2" w:rsidRDefault="00E82777" w:rsidP="00E82777">
      <w:pPr>
        <w:pStyle w:val="Heading3"/>
      </w:pPr>
      <w:bookmarkStart w:id="49" w:name="_Toc42850261"/>
      <w:r w:rsidRPr="00CF03F2">
        <w:t>Range of measures that can be applied locally or nationally</w:t>
      </w:r>
      <w:bookmarkEnd w:id="49"/>
    </w:p>
    <w:p w14:paraId="48EB3D54" w14:textId="77777777" w:rsidR="00E82777" w:rsidRPr="00CF03F2" w:rsidRDefault="00E82777" w:rsidP="00E82777">
      <w:pPr>
        <w:pStyle w:val="Bullet1"/>
      </w:pPr>
      <w:r w:rsidRPr="00CF03F2">
        <w:t>People can reconnect with friends and family, and socialise in groups of up to 100, go shopping or travel domestically if following public health guidance.</w:t>
      </w:r>
    </w:p>
    <w:p w14:paraId="039C94B7" w14:textId="77777777" w:rsidR="00E82777" w:rsidRPr="00CF03F2" w:rsidRDefault="00E82777" w:rsidP="00E82777">
      <w:pPr>
        <w:pStyle w:val="Bullet1"/>
      </w:pPr>
      <w:r w:rsidRPr="00CF03F2">
        <w:t>Keep physical distancing of 2 metres from people you don</w:t>
      </w:r>
      <w:r>
        <w:t>’</w:t>
      </w:r>
      <w:r w:rsidRPr="00CF03F2">
        <w:t>t know when out in public or in retail stores. Keep 1 metre physical distancing in controlled environments like workplaces, where practical.</w:t>
      </w:r>
    </w:p>
    <w:p w14:paraId="2901D1C0" w14:textId="77777777" w:rsidR="00E82777" w:rsidRPr="00CF03F2" w:rsidRDefault="00E82777" w:rsidP="00E82777">
      <w:pPr>
        <w:pStyle w:val="Bullet1"/>
      </w:pPr>
      <w:r w:rsidRPr="00CF03F2">
        <w:t>No more than 100 people at gatherings, including weddings, birthdays, funerals and tangihanga. </w:t>
      </w:r>
    </w:p>
    <w:p w14:paraId="45D87F1A" w14:textId="77777777" w:rsidR="00E82777" w:rsidRPr="00CF03F2" w:rsidRDefault="00E82777" w:rsidP="00E82777">
      <w:pPr>
        <w:pStyle w:val="Bullet1"/>
      </w:pPr>
      <w:r w:rsidRPr="00CF03F2">
        <w:t>Businesses can open to the public if following public health guidance including physical distancing and record keeping. Alternative ways of working are encouraged where possible.</w:t>
      </w:r>
    </w:p>
    <w:p w14:paraId="1D90E5CF" w14:textId="77777777" w:rsidR="00E82777" w:rsidRPr="00CF03F2" w:rsidRDefault="00E82777" w:rsidP="00E82777">
      <w:pPr>
        <w:pStyle w:val="Bullet1"/>
      </w:pPr>
      <w:r w:rsidRPr="00CF03F2">
        <w:t>Hospitality businesses must keep groups of customers separated, seated and served by a single person.</w:t>
      </w:r>
    </w:p>
    <w:p w14:paraId="5ACCF61D" w14:textId="77777777" w:rsidR="00E82777" w:rsidRPr="00CF03F2" w:rsidRDefault="00E82777" w:rsidP="00E82777">
      <w:pPr>
        <w:pStyle w:val="Bullet1"/>
      </w:pPr>
      <w:r w:rsidRPr="00CF03F2">
        <w:t>Maximum of 100 people at a time in a defined space.</w:t>
      </w:r>
    </w:p>
    <w:p w14:paraId="040A8E0E" w14:textId="77777777" w:rsidR="00E82777" w:rsidRPr="00CF03F2" w:rsidRDefault="00E82777" w:rsidP="00E82777">
      <w:pPr>
        <w:pStyle w:val="Bullet1"/>
      </w:pPr>
      <w:r w:rsidRPr="00CF03F2">
        <w:t>Sport and recreation activities are allowed, subject to conditions on gatherings, record keeping, and physical distancing where practical.</w:t>
      </w:r>
    </w:p>
    <w:p w14:paraId="23F8688F" w14:textId="77777777" w:rsidR="00E82777" w:rsidRPr="00CF03F2" w:rsidRDefault="00E82777" w:rsidP="00E82777">
      <w:pPr>
        <w:pStyle w:val="Bullet1"/>
      </w:pPr>
      <w:r w:rsidRPr="00CF03F2">
        <w:t>Public venues such as museums, libraries and pools can open if they comply with public health measures and ensure 1 metre physical distancing and record keeping.</w:t>
      </w:r>
    </w:p>
    <w:p w14:paraId="0BCFF5A4" w14:textId="77777777" w:rsidR="00E82777" w:rsidRPr="00CF03F2" w:rsidRDefault="00E82777" w:rsidP="00E82777">
      <w:pPr>
        <w:pStyle w:val="Bullet1"/>
      </w:pPr>
      <w:r w:rsidRPr="00CF03F2">
        <w:t>Event facilities, including cinemas, stadiums, concert venues and casinos can have more than 100 people at a time, provided there are no more than 100 in a defined space, and the groups do not mix.</w:t>
      </w:r>
    </w:p>
    <w:p w14:paraId="440F5731" w14:textId="77777777" w:rsidR="00E82777" w:rsidRPr="00CF03F2" w:rsidRDefault="00E82777" w:rsidP="00E82777">
      <w:pPr>
        <w:pStyle w:val="Bullet1"/>
      </w:pPr>
      <w:r w:rsidRPr="00CF03F2">
        <w:t>Health and disability care services operate as normally as possible.</w:t>
      </w:r>
    </w:p>
    <w:p w14:paraId="1B90B8A3" w14:textId="77777777" w:rsidR="00E82777" w:rsidRPr="00CF03F2" w:rsidRDefault="00E82777" w:rsidP="00E82777">
      <w:pPr>
        <w:pStyle w:val="Bullet1"/>
      </w:pPr>
      <w:r w:rsidRPr="00CF03F2">
        <w:t>It is safe to send your children to schools, early learning services and tertiary education. There will be appropriate measures in place.</w:t>
      </w:r>
    </w:p>
    <w:p w14:paraId="1A0803C8" w14:textId="77777777" w:rsidR="00E82777" w:rsidRDefault="00E82777" w:rsidP="00E82777">
      <w:pPr>
        <w:pStyle w:val="Bullet1"/>
      </w:pPr>
      <w:r w:rsidRPr="00CF03F2">
        <w:t>People at higher risk of severe illness from COVID-19, for example those with underlying medical conditions, especially if not well-controlled, and older people, are encouraged to take additional precautions when leaving home. They may work if they agree with their employer that they can do so safely.</w:t>
      </w:r>
    </w:p>
    <w:p w14:paraId="4085DCD5" w14:textId="77777777" w:rsidR="00E82777" w:rsidRPr="00CF03F2" w:rsidRDefault="00E82777" w:rsidP="00E82777">
      <w:pPr>
        <w:pStyle w:val="Heading2"/>
      </w:pPr>
      <w:bookmarkStart w:id="50" w:name="_Toc42850262"/>
      <w:r w:rsidRPr="00CF03F2">
        <w:t>Alert Level 3 — Restrict</w:t>
      </w:r>
      <w:bookmarkEnd w:id="50"/>
    </w:p>
    <w:p w14:paraId="6A75B4AA" w14:textId="77777777" w:rsidR="00E82777" w:rsidRPr="00CF03F2" w:rsidRDefault="00E82777" w:rsidP="00E82777">
      <w:pPr>
        <w:pStyle w:val="BodyText"/>
      </w:pPr>
      <w:r w:rsidRPr="00CF03F2">
        <w:t>High risk the disease is not contained.</w:t>
      </w:r>
    </w:p>
    <w:p w14:paraId="40A0BD11" w14:textId="77777777" w:rsidR="00E82777" w:rsidRPr="00CF03F2" w:rsidRDefault="00E82777" w:rsidP="00E82777">
      <w:pPr>
        <w:pStyle w:val="Heading3"/>
      </w:pPr>
      <w:bookmarkStart w:id="51" w:name="_Toc42850263"/>
      <w:r w:rsidRPr="00CF03F2">
        <w:t>Risk assessment</w:t>
      </w:r>
      <w:bookmarkEnd w:id="51"/>
    </w:p>
    <w:p w14:paraId="718210CF" w14:textId="77777777" w:rsidR="00E82777" w:rsidRPr="00CF03F2" w:rsidRDefault="00E82777" w:rsidP="00E82777">
      <w:pPr>
        <w:pStyle w:val="Bullet1"/>
      </w:pPr>
      <w:r w:rsidRPr="00CF03F2">
        <w:t>Community transmission might be happening.</w:t>
      </w:r>
    </w:p>
    <w:p w14:paraId="25CBDB06" w14:textId="77777777" w:rsidR="00E82777" w:rsidRPr="00CF03F2" w:rsidRDefault="00E82777" w:rsidP="00E82777">
      <w:pPr>
        <w:pStyle w:val="Bullet1"/>
      </w:pPr>
      <w:r w:rsidRPr="00CF03F2">
        <w:t>New clusters may emerge but can be controlled through testing and contact tracing.</w:t>
      </w:r>
    </w:p>
    <w:p w14:paraId="189E388B" w14:textId="77777777" w:rsidR="00E82777" w:rsidRPr="00CF03F2" w:rsidRDefault="00E82777" w:rsidP="00E82777">
      <w:pPr>
        <w:pStyle w:val="Heading3"/>
      </w:pPr>
      <w:bookmarkStart w:id="52" w:name="_Toc42850264"/>
      <w:r w:rsidRPr="00CF03F2">
        <w:t>Range of measures that can be applied locally or nationally</w:t>
      </w:r>
      <w:bookmarkEnd w:id="52"/>
    </w:p>
    <w:p w14:paraId="08EBEB4A" w14:textId="77777777" w:rsidR="00E82777" w:rsidRPr="00CF03F2" w:rsidRDefault="00E82777" w:rsidP="00E82777">
      <w:pPr>
        <w:pStyle w:val="Bullet1"/>
      </w:pPr>
      <w:r w:rsidRPr="00CF03F2">
        <w:t>People instructed to stay home in their bubble other than for essential personal movement — including to go to work, school if they have to or for local recreation.</w:t>
      </w:r>
    </w:p>
    <w:p w14:paraId="5DAE3199" w14:textId="77777777" w:rsidR="00E82777" w:rsidRPr="00CF03F2" w:rsidRDefault="00E82777" w:rsidP="00E82777">
      <w:pPr>
        <w:pStyle w:val="Bullet1"/>
      </w:pPr>
      <w:r w:rsidRPr="00CF03F2">
        <w:t>Physical distancing of 2 metres outside home including on public transport, or 1 metre in controlled environments like schools and workplaces.</w:t>
      </w:r>
    </w:p>
    <w:p w14:paraId="7EB1B1DD" w14:textId="77777777" w:rsidR="00E82777" w:rsidRPr="00CF03F2" w:rsidRDefault="00E82777" w:rsidP="00E82777">
      <w:pPr>
        <w:pStyle w:val="Bullet1"/>
      </w:pPr>
      <w:r w:rsidRPr="00CF03F2">
        <w:t>Bubbles must stay within their immediate household bubble but can expand this to reconnect with close family/whānau, or bring in caregivers or support isolated people. This extended bubble should remain exclusive.</w:t>
      </w:r>
    </w:p>
    <w:p w14:paraId="02017216" w14:textId="77777777" w:rsidR="00E82777" w:rsidRPr="00CF03F2" w:rsidRDefault="00E82777" w:rsidP="00E82777">
      <w:pPr>
        <w:pStyle w:val="Bullet1"/>
      </w:pPr>
      <w:r w:rsidRPr="00CF03F2">
        <w:t>Schools between years 1 to 10 and Early Childhood Education centres can safely open but will have limited capacity. Children should learn at home if possible.</w:t>
      </w:r>
    </w:p>
    <w:p w14:paraId="0C8260C8" w14:textId="77777777" w:rsidR="00E82777" w:rsidRPr="00CF03F2" w:rsidRDefault="00E82777" w:rsidP="00E82777">
      <w:pPr>
        <w:pStyle w:val="Bullet1"/>
      </w:pPr>
      <w:r w:rsidRPr="00CF03F2">
        <w:t>People must work from home unless that is not possible.</w:t>
      </w:r>
    </w:p>
    <w:p w14:paraId="00C78146" w14:textId="77777777" w:rsidR="00E82777" w:rsidRPr="00CF03F2" w:rsidRDefault="00E82777" w:rsidP="00E82777">
      <w:pPr>
        <w:pStyle w:val="Bullet1"/>
      </w:pPr>
      <w:r w:rsidRPr="00CF03F2">
        <w:t>Businesses can open premises, but cannot physically interact with customers.</w:t>
      </w:r>
    </w:p>
    <w:p w14:paraId="00B70FC6" w14:textId="77777777" w:rsidR="00E82777" w:rsidRPr="00CF03F2" w:rsidRDefault="00E82777" w:rsidP="00E82777">
      <w:pPr>
        <w:pStyle w:val="Bullet1"/>
      </w:pPr>
      <w:r w:rsidRPr="00CF03F2">
        <w:t>Low-risk local recreation activities are allowed.</w:t>
      </w:r>
    </w:p>
    <w:p w14:paraId="09E4CFBE" w14:textId="77777777" w:rsidR="00E82777" w:rsidRPr="00CF03F2" w:rsidRDefault="00E82777" w:rsidP="00E82777">
      <w:pPr>
        <w:pStyle w:val="Bullet1"/>
      </w:pPr>
      <w:r w:rsidRPr="00CF03F2">
        <w:t>Public venues are closed. This includes libraries, museums, cinemas, food courts, gyms, pools, playgrounds, markets.</w:t>
      </w:r>
    </w:p>
    <w:p w14:paraId="2A025590" w14:textId="77777777" w:rsidR="00E82777" w:rsidRPr="00CF03F2" w:rsidRDefault="00E82777" w:rsidP="00E82777">
      <w:pPr>
        <w:pStyle w:val="Bullet1"/>
      </w:pPr>
      <w:r w:rsidRPr="00CF03F2">
        <w:t>Gatherings of up to 10 people are allowed but only for wedding services, funerals and tangihanga. Physical distancing and public health measures must be maintained.</w:t>
      </w:r>
    </w:p>
    <w:p w14:paraId="36993155" w14:textId="77777777" w:rsidR="00E82777" w:rsidRPr="00CF03F2" w:rsidRDefault="00E82777" w:rsidP="00E82777">
      <w:pPr>
        <w:pStyle w:val="Bullet1"/>
      </w:pPr>
      <w:r w:rsidRPr="00CF03F2">
        <w:t>Healthcare services use virtual, non-contact consultations where possible.</w:t>
      </w:r>
    </w:p>
    <w:p w14:paraId="2E065050" w14:textId="77777777" w:rsidR="00E82777" w:rsidRPr="00CF03F2" w:rsidRDefault="00E82777" w:rsidP="00E82777">
      <w:pPr>
        <w:pStyle w:val="Bullet1"/>
      </w:pPr>
      <w:r w:rsidRPr="00CF03F2">
        <w:t>Inter-regional travel is highly limited to, for example, essential workers, with limited exemptions for others.</w:t>
      </w:r>
    </w:p>
    <w:p w14:paraId="4343DD03" w14:textId="77777777" w:rsidR="00E82777" w:rsidRDefault="00E82777" w:rsidP="00E82777">
      <w:pPr>
        <w:pStyle w:val="Bullet1"/>
      </w:pPr>
      <w:r w:rsidRPr="00CF03F2">
        <w:t>People at high risk of severe illness such as older people and those with existing medical conditions are encouraged to stay at home where possible, and take additional precautions when leaving home. They may choose to work.</w:t>
      </w:r>
    </w:p>
    <w:p w14:paraId="1D828EAA" w14:textId="77777777" w:rsidR="00E82777" w:rsidRPr="00CF03F2" w:rsidRDefault="00E82777" w:rsidP="00E82777">
      <w:pPr>
        <w:pStyle w:val="Heading2"/>
      </w:pPr>
      <w:bookmarkStart w:id="53" w:name="_Toc42850265"/>
      <w:r w:rsidRPr="00CF03F2">
        <w:t>Alert Level 4 — Lockdown</w:t>
      </w:r>
      <w:bookmarkEnd w:id="53"/>
    </w:p>
    <w:p w14:paraId="34A7C9AE" w14:textId="77777777" w:rsidR="00E82777" w:rsidRPr="00CF03F2" w:rsidRDefault="00E82777" w:rsidP="00E82777">
      <w:pPr>
        <w:pStyle w:val="BodyText"/>
      </w:pPr>
      <w:r w:rsidRPr="00CF03F2">
        <w:t>Likely that disease is not contained.</w:t>
      </w:r>
    </w:p>
    <w:p w14:paraId="23F0DB59" w14:textId="77777777" w:rsidR="00E82777" w:rsidRPr="00CF03F2" w:rsidRDefault="00E82777" w:rsidP="00E82777">
      <w:pPr>
        <w:pStyle w:val="Heading3"/>
      </w:pPr>
      <w:bookmarkStart w:id="54" w:name="_Toc42850266"/>
      <w:r w:rsidRPr="00CF03F2">
        <w:t>Risk assessment</w:t>
      </w:r>
      <w:bookmarkEnd w:id="54"/>
    </w:p>
    <w:p w14:paraId="6A1BB594" w14:textId="77777777" w:rsidR="00E82777" w:rsidRPr="00CF03F2" w:rsidRDefault="00E82777" w:rsidP="00E82777">
      <w:pPr>
        <w:pStyle w:val="Bullet1"/>
      </w:pPr>
      <w:r w:rsidRPr="00CF03F2">
        <w:t>Community transmission is occurring.</w:t>
      </w:r>
    </w:p>
    <w:p w14:paraId="4411DD36" w14:textId="77777777" w:rsidR="00E82777" w:rsidRPr="00CF03F2" w:rsidRDefault="00E82777" w:rsidP="00E82777">
      <w:pPr>
        <w:pStyle w:val="Bullet1"/>
      </w:pPr>
      <w:r w:rsidRPr="00CF03F2">
        <w:t>Widespread outbreaks and new clusters.</w:t>
      </w:r>
    </w:p>
    <w:p w14:paraId="7C60306A" w14:textId="77777777" w:rsidR="00E82777" w:rsidRPr="00CF03F2" w:rsidRDefault="00E82777" w:rsidP="00E82777">
      <w:pPr>
        <w:pStyle w:val="Heading3"/>
      </w:pPr>
      <w:bookmarkStart w:id="55" w:name="_Toc42850267"/>
      <w:r w:rsidRPr="00CF03F2">
        <w:t>Range of measures that can be applied locally or nationally</w:t>
      </w:r>
      <w:bookmarkEnd w:id="55"/>
    </w:p>
    <w:p w14:paraId="112E3D82" w14:textId="77777777" w:rsidR="00E82777" w:rsidRPr="00CF03F2" w:rsidRDefault="00E82777" w:rsidP="00E82777">
      <w:pPr>
        <w:pStyle w:val="Bullet1"/>
      </w:pPr>
      <w:r w:rsidRPr="00CF03F2">
        <w:t>People instructed to stay at home in their bubble other than for essential personal movement.</w:t>
      </w:r>
    </w:p>
    <w:p w14:paraId="35FA6664" w14:textId="77777777" w:rsidR="00E82777" w:rsidRPr="00CF03F2" w:rsidRDefault="00E82777" w:rsidP="00E82777">
      <w:pPr>
        <w:pStyle w:val="Bullet1"/>
      </w:pPr>
      <w:r w:rsidRPr="00CF03F2">
        <w:t>Safe recreational activity is allowed in the local area.</w:t>
      </w:r>
    </w:p>
    <w:p w14:paraId="6236CCB6" w14:textId="77777777" w:rsidR="00E82777" w:rsidRPr="00CF03F2" w:rsidRDefault="00E82777" w:rsidP="00E82777">
      <w:pPr>
        <w:pStyle w:val="Bullet1"/>
      </w:pPr>
      <w:r w:rsidRPr="00CF03F2">
        <w:t>Travel is severely limited.</w:t>
      </w:r>
    </w:p>
    <w:p w14:paraId="6B585FC5" w14:textId="77777777" w:rsidR="00E82777" w:rsidRPr="00CF03F2" w:rsidRDefault="00E82777" w:rsidP="00E82777">
      <w:pPr>
        <w:pStyle w:val="Bullet1"/>
      </w:pPr>
      <w:r w:rsidRPr="00CF03F2">
        <w:t>All gatherings cancelled and all public venues closed.</w:t>
      </w:r>
    </w:p>
    <w:p w14:paraId="385EF9DC" w14:textId="77777777" w:rsidR="00E82777" w:rsidRPr="00CF03F2" w:rsidRDefault="00E82777" w:rsidP="00E82777">
      <w:pPr>
        <w:pStyle w:val="Bullet1"/>
      </w:pPr>
      <w:r w:rsidRPr="00CF03F2">
        <w:t>Businesses closed except for essential services, such as supermarkets, pharmacies, clinics, petrol stations and lifeline utilities.</w:t>
      </w:r>
    </w:p>
    <w:p w14:paraId="2EA438FA" w14:textId="77777777" w:rsidR="00E82777" w:rsidRPr="00CF03F2" w:rsidRDefault="00E82777" w:rsidP="00E82777">
      <w:pPr>
        <w:pStyle w:val="Bullet1"/>
      </w:pPr>
      <w:r w:rsidRPr="00CF03F2">
        <w:t>Educational facilities closed.</w:t>
      </w:r>
    </w:p>
    <w:p w14:paraId="6D2A904E" w14:textId="77777777" w:rsidR="00E82777" w:rsidRPr="00CF03F2" w:rsidRDefault="00E82777" w:rsidP="00E82777">
      <w:pPr>
        <w:pStyle w:val="Bullet1"/>
      </w:pPr>
      <w:r w:rsidRPr="00CF03F2">
        <w:t>Rationing of supplies and requisitioning of facilities possible.</w:t>
      </w:r>
    </w:p>
    <w:p w14:paraId="042EFB38" w14:textId="4B2285CB" w:rsidR="00785E2A" w:rsidRDefault="00E82777" w:rsidP="00E82777">
      <w:pPr>
        <w:pStyle w:val="Bullet1"/>
      </w:pPr>
      <w:r w:rsidRPr="00CF03F2">
        <w:t>Reprioritisation of healthcare services.</w:t>
      </w:r>
    </w:p>
    <w:p w14:paraId="46AA76B4" w14:textId="61152B67" w:rsidR="00707ABA" w:rsidRDefault="00707ABA">
      <w:pPr>
        <w:spacing w:after="200" w:line="276" w:lineRule="auto"/>
      </w:pPr>
      <w:r>
        <w:br w:type="page"/>
      </w:r>
    </w:p>
    <w:p w14:paraId="688EF056" w14:textId="77777777" w:rsidR="007D6503" w:rsidRPr="001F767F" w:rsidRDefault="007D6503" w:rsidP="007D6503">
      <w:pPr>
        <w:pStyle w:val="HeadingAppendix"/>
        <w:rPr>
          <w:i/>
        </w:rPr>
      </w:pPr>
      <w:bookmarkStart w:id="56" w:name="_Toc41655655"/>
      <w:bookmarkStart w:id="57" w:name="_Toc42850268"/>
      <w:bookmarkStart w:id="58" w:name="_Toc41655656"/>
      <w:r>
        <w:t>Criteria for OPCAT COVID-19 inspections</w:t>
      </w:r>
      <w:bookmarkEnd w:id="56"/>
      <w:bookmarkEnd w:id="57"/>
    </w:p>
    <w:p w14:paraId="325DD952" w14:textId="77777777" w:rsidR="007D6503" w:rsidRDefault="007D6503" w:rsidP="007D6503">
      <w:pPr>
        <w:pStyle w:val="Heading2"/>
        <w:numPr>
          <w:ilvl w:val="1"/>
          <w:numId w:val="0"/>
        </w:numPr>
        <w:rPr>
          <w:i/>
          <w:sz w:val="24"/>
          <w:szCs w:val="24"/>
        </w:rPr>
      </w:pPr>
      <w:bookmarkStart w:id="59" w:name="_Toc42850269"/>
      <w:r>
        <w:t>Criteria</w:t>
      </w:r>
      <w:bookmarkEnd w:id="58"/>
      <w:bookmarkEnd w:id="59"/>
    </w:p>
    <w:p w14:paraId="5566E658" w14:textId="77777777" w:rsidR="007D6503" w:rsidRDefault="007D6503" w:rsidP="007D6503">
      <w:pPr>
        <w:pStyle w:val="BodyText"/>
      </w:pPr>
      <w:r>
        <w:t xml:space="preserve">An initial set of criteria has been developed to </w:t>
      </w:r>
      <w:r w:rsidRPr="00672A64">
        <w:t xml:space="preserve">align with the </w:t>
      </w:r>
      <w:r>
        <w:t>Chief Ombudsman</w:t>
      </w:r>
      <w:r w:rsidRPr="00672A64">
        <w:t>’s</w:t>
      </w:r>
      <w:r>
        <w:t xml:space="preserve"> </w:t>
      </w:r>
      <w:hyperlink r:id="rId18" w:history="1">
        <w:r w:rsidRPr="00EB5FA9">
          <w:t>statement of principles</w:t>
        </w:r>
      </w:hyperlink>
      <w:r>
        <w:t xml:space="preserve"> </w:t>
      </w:r>
      <w:r w:rsidRPr="00EB5FA9">
        <w:t>to guide facilities in managing this crisis</w:t>
      </w:r>
      <w:r w:rsidRPr="00EB5FA9">
        <w:rPr>
          <w:vertAlign w:val="superscript"/>
        </w:rPr>
        <w:footnoteReference w:id="10"/>
      </w:r>
      <w:r w:rsidRPr="00EB5FA9">
        <w:t xml:space="preserve"> , while meeting New Zealand’s international human rights obligations</w:t>
      </w:r>
      <w:r>
        <w:t>. While the type of facility will inform the Chief Ombudsman’s specific areas of interest under each criterion, s</w:t>
      </w:r>
      <w:r w:rsidRPr="00672A64">
        <w:t>ome examples are listed</w:t>
      </w:r>
      <w:r>
        <w:t xml:space="preserve"> below.</w:t>
      </w:r>
    </w:p>
    <w:p w14:paraId="679FA9B7" w14:textId="77777777" w:rsidR="007D6503" w:rsidRDefault="007D6503" w:rsidP="007D6503">
      <w:pPr>
        <w:pStyle w:val="BodyText"/>
        <w:rPr>
          <w:rFonts w:asciiTheme="minorHAnsi" w:hAnsiTheme="minorHAnsi"/>
        </w:rPr>
      </w:pPr>
      <w:r w:rsidRPr="007E04CE">
        <w:rPr>
          <w:rFonts w:asciiTheme="minorHAnsi" w:hAnsiTheme="minorHAnsi"/>
          <w:color w:val="auto"/>
        </w:rPr>
        <w:t>The</w:t>
      </w:r>
      <w:r>
        <w:rPr>
          <w:rFonts w:asciiTheme="minorHAnsi" w:hAnsiTheme="minorHAnsi"/>
          <w:color w:val="auto"/>
        </w:rPr>
        <w:t xml:space="preserve"> </w:t>
      </w:r>
      <w:r w:rsidRPr="00744368">
        <w:rPr>
          <w:rFonts w:asciiTheme="minorHAnsi" w:hAnsiTheme="minorHAnsi"/>
          <w:color w:val="auto"/>
        </w:rPr>
        <w:t>criteria a</w:t>
      </w:r>
      <w:r w:rsidRPr="007E04CE">
        <w:rPr>
          <w:rFonts w:asciiTheme="minorHAnsi" w:hAnsiTheme="minorHAnsi"/>
          <w:color w:val="auto"/>
        </w:rPr>
        <w:t>re a guide for consideration</w:t>
      </w:r>
      <w:r>
        <w:rPr>
          <w:rFonts w:asciiTheme="minorHAnsi" w:hAnsiTheme="minorHAnsi"/>
          <w:color w:val="auto"/>
        </w:rPr>
        <w:t xml:space="preserve"> by the Chief Ombudsman’s Inspectors</w:t>
      </w:r>
      <w:r w:rsidRPr="007E04CE">
        <w:rPr>
          <w:rFonts w:asciiTheme="minorHAnsi" w:hAnsiTheme="minorHAnsi"/>
          <w:color w:val="auto"/>
        </w:rPr>
        <w:t xml:space="preserve">, not a </w:t>
      </w:r>
      <w:r>
        <w:rPr>
          <w:rFonts w:asciiTheme="minorHAnsi" w:hAnsiTheme="minorHAnsi"/>
          <w:color w:val="auto"/>
        </w:rPr>
        <w:t xml:space="preserve">checklist or a </w:t>
      </w:r>
      <w:r w:rsidRPr="007E04CE">
        <w:rPr>
          <w:rFonts w:asciiTheme="minorHAnsi" w:hAnsiTheme="minorHAnsi"/>
          <w:color w:val="auto"/>
        </w:rPr>
        <w:t>set of rules. They are not an exhaustive list of all matters that could be relevant t</w:t>
      </w:r>
      <w:r>
        <w:rPr>
          <w:rFonts w:asciiTheme="minorHAnsi" w:hAnsiTheme="minorHAnsi"/>
        </w:rPr>
        <w:t>o the Chief Ombudsman’s examination of treatment and conditions.</w:t>
      </w:r>
    </w:p>
    <w:p w14:paraId="733EB2F6" w14:textId="77777777" w:rsidR="007D6503" w:rsidRDefault="007D6503" w:rsidP="007D6503">
      <w:pPr>
        <w:pStyle w:val="Heading3"/>
      </w:pPr>
      <w:bookmarkStart w:id="60" w:name="_Toc41655657"/>
      <w:bookmarkStart w:id="61" w:name="_Toc42850270"/>
      <w:r>
        <w:t>Health and safety</w:t>
      </w:r>
      <w:bookmarkEnd w:id="60"/>
      <w:bookmarkEnd w:id="61"/>
      <w:r>
        <w:t xml:space="preserve"> </w:t>
      </w:r>
    </w:p>
    <w:p w14:paraId="47646D45" w14:textId="77777777" w:rsidR="007D6503" w:rsidRDefault="007D6503" w:rsidP="007D6503">
      <w:pPr>
        <w:pStyle w:val="Bullet1"/>
      </w:pPr>
      <w:r>
        <w:t xml:space="preserve">Adequate level of cleaning/sanitation throughout all areas of the facility. </w:t>
      </w:r>
    </w:p>
    <w:p w14:paraId="72C0CB1A" w14:textId="77777777" w:rsidR="007D6503" w:rsidRPr="007A4650" w:rsidRDefault="007D6503" w:rsidP="007D6503">
      <w:pPr>
        <w:pStyle w:val="Bullet1"/>
      </w:pPr>
      <w:r w:rsidRPr="007A4650">
        <w:t xml:space="preserve">Access to hand washing facilities. </w:t>
      </w:r>
    </w:p>
    <w:p w14:paraId="693C98E2" w14:textId="77777777" w:rsidR="007D6503" w:rsidRPr="007A4650" w:rsidRDefault="007D6503" w:rsidP="007D6503">
      <w:pPr>
        <w:pStyle w:val="Bullet1"/>
      </w:pPr>
      <w:r>
        <w:t>Access to bathing facilities</w:t>
      </w:r>
      <w:r w:rsidRPr="007A4650">
        <w:t>.</w:t>
      </w:r>
    </w:p>
    <w:p w14:paraId="54C1FA6E" w14:textId="77777777" w:rsidR="007D6503" w:rsidRPr="007A4650" w:rsidRDefault="007D6503" w:rsidP="007D6503">
      <w:pPr>
        <w:pStyle w:val="Bullet1"/>
      </w:pPr>
      <w:r w:rsidRPr="007A4650">
        <w:t xml:space="preserve">Appropriate supplies available in order to allow detainees the same level of personal hygiene as the population as a whole. </w:t>
      </w:r>
    </w:p>
    <w:p w14:paraId="30B1301E" w14:textId="77777777" w:rsidR="007D6503" w:rsidRPr="00472787" w:rsidRDefault="007D6503" w:rsidP="007D6503">
      <w:pPr>
        <w:pStyle w:val="Bullet1"/>
      </w:pPr>
      <w:r w:rsidRPr="007A4650">
        <w:t xml:space="preserve">Appropriate plans and policies for the management of suspected or confirmed cases of COVID-19, including access to medical care off-site, if needed. </w:t>
      </w:r>
      <w:r>
        <w:t>P</w:t>
      </w:r>
      <w:r w:rsidRPr="00A22487">
        <w:t xml:space="preserve">eople in detention </w:t>
      </w:r>
      <w:r>
        <w:t>with s</w:t>
      </w:r>
      <w:r w:rsidRPr="00472787">
        <w:t xml:space="preserve">uspected or confirmed cases of COVID-19 should be able to access urgent, specialised healthcare without fuss. </w:t>
      </w:r>
    </w:p>
    <w:p w14:paraId="188FC6CB" w14:textId="77777777" w:rsidR="007D6503" w:rsidRPr="007A4650" w:rsidRDefault="007D6503" w:rsidP="007D6503">
      <w:pPr>
        <w:pStyle w:val="Bullet1"/>
      </w:pPr>
      <w:r w:rsidRPr="007A4650">
        <w:t>Ability to be “physically distant” from people, in line with Ministry of Health guidelines.</w:t>
      </w:r>
    </w:p>
    <w:p w14:paraId="5ECA0FB1" w14:textId="77777777" w:rsidR="007D6503" w:rsidRPr="007A4650" w:rsidRDefault="007D6503" w:rsidP="007D6503">
      <w:pPr>
        <w:pStyle w:val="Bullet1"/>
      </w:pPr>
      <w:r w:rsidRPr="007A4650">
        <w:t>Access to fresh air, drinking water and nutritious meals.</w:t>
      </w:r>
    </w:p>
    <w:p w14:paraId="08C8F11D" w14:textId="77777777" w:rsidR="007D6503" w:rsidRPr="007A4650" w:rsidRDefault="007D6503" w:rsidP="007D6503">
      <w:pPr>
        <w:pStyle w:val="Bullet1"/>
      </w:pPr>
      <w:r w:rsidRPr="007A4650">
        <w:t>Appropriate amount of time out of the room in which they sleep.</w:t>
      </w:r>
    </w:p>
    <w:p w14:paraId="1FD6AA06" w14:textId="77777777" w:rsidR="007D6503" w:rsidRPr="00472787" w:rsidRDefault="007D6503" w:rsidP="007D6503">
      <w:pPr>
        <w:pStyle w:val="Bullet1"/>
      </w:pPr>
      <w:r w:rsidRPr="00472787">
        <w:t>Ability to have meaningful human contact.</w:t>
      </w:r>
    </w:p>
    <w:p w14:paraId="09455C69" w14:textId="77777777" w:rsidR="007D6503" w:rsidRPr="007A4650" w:rsidRDefault="007D6503" w:rsidP="007D6503">
      <w:pPr>
        <w:pStyle w:val="Bullet1"/>
      </w:pPr>
      <w:r w:rsidRPr="007A4650">
        <w:t>Medical isolation should be prevented from taking the form of disciplinary solitary confinement; medical isolation must be on the basis of an independent medical evaluation, proportionate, limited in time and subject to procedural safeguards.</w:t>
      </w:r>
    </w:p>
    <w:p w14:paraId="44F6CC69" w14:textId="77777777" w:rsidR="007D6503" w:rsidRPr="00472787" w:rsidRDefault="007D6503" w:rsidP="007D6503">
      <w:pPr>
        <w:pStyle w:val="Bullet1"/>
      </w:pPr>
      <w:r w:rsidRPr="00472787">
        <w:t>During a quarantine or isolation there should be open and clear communication by management</w:t>
      </w:r>
      <w:r>
        <w:t xml:space="preserve"> to detainees</w:t>
      </w:r>
      <w:r w:rsidRPr="00472787">
        <w:t xml:space="preserve">, including in regard to the provision of food, drinks, sanitary items and medicine, and contact with the outside world. </w:t>
      </w:r>
    </w:p>
    <w:p w14:paraId="4B0CAEB0" w14:textId="77777777" w:rsidR="007D6503" w:rsidRDefault="007D6503" w:rsidP="007D6503">
      <w:pPr>
        <w:pStyle w:val="Bullet1"/>
      </w:pPr>
      <w:r w:rsidRPr="007A4650">
        <w:t xml:space="preserve">Regular medical care to those who are in need of it remains available and accessible. </w:t>
      </w:r>
    </w:p>
    <w:p w14:paraId="409667E9" w14:textId="77777777" w:rsidR="007D6503" w:rsidRPr="007A4650" w:rsidRDefault="007D6503" w:rsidP="007D6503">
      <w:pPr>
        <w:pStyle w:val="Bullet1"/>
      </w:pPr>
      <w:r w:rsidRPr="007A4650">
        <w:t xml:space="preserve">Rationing of health responses and allocation decisions are guided by human rights standards, based on clinical status and do not discriminate based on any other selection criteria, such as age, gender, ethnicity and disability. </w:t>
      </w:r>
    </w:p>
    <w:p w14:paraId="651D248B" w14:textId="77777777" w:rsidR="007D6503" w:rsidRDefault="007D6503" w:rsidP="007D6503">
      <w:pPr>
        <w:pStyle w:val="Heading3"/>
      </w:pPr>
      <w:bookmarkStart w:id="62" w:name="_Toc41655658"/>
      <w:bookmarkStart w:id="63" w:name="_Toc42850271"/>
      <w:r>
        <w:t>Contact with the outside world</w:t>
      </w:r>
      <w:bookmarkEnd w:id="62"/>
      <w:bookmarkEnd w:id="63"/>
    </w:p>
    <w:p w14:paraId="2A0FCC9A" w14:textId="77777777" w:rsidR="007D6503" w:rsidRPr="007A4650" w:rsidRDefault="007D6503" w:rsidP="007D6503">
      <w:pPr>
        <w:pStyle w:val="Bullet1"/>
      </w:pPr>
      <w:r w:rsidRPr="007A4650">
        <w:t>Ability and frequency to communicate with other people outside of the facility</w:t>
      </w:r>
      <w:r>
        <w:t>, such as</w:t>
      </w:r>
      <w:r w:rsidRPr="007A4650">
        <w:t xml:space="preserve"> wh</w:t>
      </w:r>
      <w:r>
        <w:t>ā</w:t>
      </w:r>
      <w:r w:rsidRPr="007A4650">
        <w:t>nau and legal advisors.</w:t>
      </w:r>
    </w:p>
    <w:p w14:paraId="3B28FD32" w14:textId="77777777" w:rsidR="007D6503" w:rsidRPr="007A4650" w:rsidRDefault="007D6503" w:rsidP="007D6503">
      <w:pPr>
        <w:pStyle w:val="Bullet1"/>
      </w:pPr>
      <w:r w:rsidRPr="007A4650">
        <w:t xml:space="preserve">Where visiting regimes are restricted for health-related reasons, sufficient compensatory alternative methods are provided to maintain contact with families and the outside world, for example by telephone, internet/e-mail, video communication and other appropriate electronic means. Such contacts should be both facilitated and encouraged, be frequent and free. </w:t>
      </w:r>
    </w:p>
    <w:p w14:paraId="2E864B6B" w14:textId="77777777" w:rsidR="007D6503" w:rsidRDefault="007D6503" w:rsidP="007D6503">
      <w:pPr>
        <w:pStyle w:val="Heading3"/>
      </w:pPr>
      <w:bookmarkStart w:id="64" w:name="_Toc41655659"/>
      <w:bookmarkStart w:id="65" w:name="_Toc42850272"/>
      <w:r>
        <w:t>Dignity and respect</w:t>
      </w:r>
      <w:bookmarkEnd w:id="64"/>
      <w:bookmarkEnd w:id="65"/>
    </w:p>
    <w:p w14:paraId="7108230E" w14:textId="77777777" w:rsidR="007D6503" w:rsidRPr="007A4650" w:rsidRDefault="007D6503" w:rsidP="007D6503">
      <w:pPr>
        <w:pStyle w:val="Bullet1"/>
      </w:pPr>
      <w:r w:rsidRPr="007A4650">
        <w:t>Treated with dignity, respect and compassion</w:t>
      </w:r>
      <w:r>
        <w:t>.</w:t>
      </w:r>
    </w:p>
    <w:p w14:paraId="6035D276" w14:textId="77777777" w:rsidR="007D6503" w:rsidRPr="007A4650" w:rsidRDefault="007D6503" w:rsidP="007D6503">
      <w:pPr>
        <w:pStyle w:val="Bullet1"/>
      </w:pPr>
      <w:r w:rsidRPr="007A4650">
        <w:t>Consideration is given to the particular needs of vulnerable groups, including those with disabilities</w:t>
      </w:r>
      <w:r>
        <w:t>.</w:t>
      </w:r>
      <w:r w:rsidRPr="007A4650">
        <w:t xml:space="preserve"> </w:t>
      </w:r>
    </w:p>
    <w:p w14:paraId="0BD7D4CF" w14:textId="77777777" w:rsidR="007D6503" w:rsidRPr="007A4650" w:rsidRDefault="007D6503" w:rsidP="007D6503">
      <w:pPr>
        <w:pStyle w:val="Bullet1"/>
      </w:pPr>
      <w:r w:rsidRPr="007A4650">
        <w:t>Information about COVID-19 has been communicated to those under the care of the facility in sufficient regularity, depth and in a way in which can be understood. Information should be reliable, accurate and up to date, concerning all measures being taken, their duration, and the reasons for them.</w:t>
      </w:r>
    </w:p>
    <w:p w14:paraId="720BB7CD" w14:textId="77777777" w:rsidR="007D6503" w:rsidRDefault="007D6503" w:rsidP="007D6503">
      <w:pPr>
        <w:pStyle w:val="Heading3"/>
      </w:pPr>
      <w:bookmarkStart w:id="66" w:name="_Toc41655660"/>
      <w:bookmarkStart w:id="67" w:name="_Toc42850273"/>
      <w:r>
        <w:t>Protective measures</w:t>
      </w:r>
      <w:bookmarkEnd w:id="66"/>
      <w:bookmarkEnd w:id="67"/>
    </w:p>
    <w:p w14:paraId="469732ED" w14:textId="77777777" w:rsidR="007D6503" w:rsidRPr="007A4650" w:rsidRDefault="007D6503" w:rsidP="007D6503">
      <w:pPr>
        <w:pStyle w:val="Bullet1"/>
      </w:pPr>
      <w:r w:rsidRPr="007A4650">
        <w:t>Mechanism to inform, receive and deal appropriately with complaints is functioning, effective, and clearly communicated to all detainees and their whānau.</w:t>
      </w:r>
    </w:p>
    <w:p w14:paraId="318986E4" w14:textId="77777777" w:rsidR="007D6503" w:rsidRPr="007A4650" w:rsidRDefault="007D6503" w:rsidP="007D6503">
      <w:pPr>
        <w:pStyle w:val="Bullet1"/>
      </w:pPr>
      <w:r w:rsidRPr="007A4650">
        <w:t>Effective, proactive communication around measures being taken in respect of COVID-19, including timeframes.</w:t>
      </w:r>
    </w:p>
    <w:p w14:paraId="040895AD" w14:textId="77777777" w:rsidR="007D6503" w:rsidRDefault="007D6503" w:rsidP="007D6503">
      <w:pPr>
        <w:pStyle w:val="Heading3"/>
      </w:pPr>
      <w:bookmarkStart w:id="68" w:name="_Toc41655661"/>
      <w:bookmarkStart w:id="69" w:name="_Toc42850274"/>
      <w:r>
        <w:t>Staffing</w:t>
      </w:r>
      <w:bookmarkEnd w:id="68"/>
      <w:bookmarkEnd w:id="69"/>
    </w:p>
    <w:p w14:paraId="5862ADD7" w14:textId="77777777" w:rsidR="007D6503" w:rsidRPr="00D5299E" w:rsidRDefault="007D6503" w:rsidP="007D6503">
      <w:pPr>
        <w:pStyle w:val="Bullet1"/>
      </w:pPr>
      <w:r w:rsidRPr="007A4650">
        <w:t xml:space="preserve">Management are supporting and supportive of staff. Management are proactive in planning the work of members of staff during the COVID-19 pandemic, share the emergency preparedness plan, and provide support for relatives of members of staff. Specific training </w:t>
      </w:r>
      <w:r>
        <w:t xml:space="preserve">and equipment </w:t>
      </w:r>
      <w:r w:rsidRPr="007A4650">
        <w:t>should be provided to all staff</w:t>
      </w:r>
      <w:r>
        <w:t>,</w:t>
      </w:r>
      <w:r w:rsidRPr="007A4650">
        <w:t xml:space="preserve"> and efforts to increase healthcare and hygiene provision should be prioritised.</w:t>
      </w:r>
    </w:p>
    <w:p w14:paraId="6AF4FE57" w14:textId="0A60C149" w:rsidR="00707ABA" w:rsidRPr="00707ABA" w:rsidRDefault="007D6503" w:rsidP="007D6503">
      <w:pPr>
        <w:pStyle w:val="Bullet1"/>
      </w:pPr>
      <w:r w:rsidRPr="007A4650">
        <w:t>Sufficient staff to provide the necessary services to the number of people in the facility and their needs.</w:t>
      </w:r>
      <w:r w:rsidDel="007D6503">
        <w:rPr>
          <w:rStyle w:val="CommentReference"/>
        </w:rPr>
        <w:t xml:space="preserve"> </w:t>
      </w:r>
    </w:p>
    <w:sectPr w:rsidR="00707ABA" w:rsidRPr="00707ABA" w:rsidSect="00672F95">
      <w:headerReference w:type="even" r:id="rId19"/>
      <w:headerReference w:type="default" r:id="rId20"/>
      <w:footerReference w:type="even" r:id="rId21"/>
      <w:footerReference w:type="default" r:id="rId22"/>
      <w:headerReference w:type="first" r:id="rId23"/>
      <w:footerReference w:type="first" r:id="rId24"/>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5C1E5" w14:textId="77777777" w:rsidR="008E56C9" w:rsidRPr="00D45126" w:rsidRDefault="008E56C9" w:rsidP="00554FCD">
      <w:pPr>
        <w:spacing w:after="0" w:line="240" w:lineRule="auto"/>
        <w:rPr>
          <w:color w:val="4D4D4D"/>
        </w:rPr>
      </w:pPr>
      <w:r w:rsidRPr="00D45126">
        <w:rPr>
          <w:color w:val="4D4D4D"/>
        </w:rPr>
        <w:separator/>
      </w:r>
    </w:p>
  </w:endnote>
  <w:endnote w:type="continuationSeparator" w:id="0">
    <w:p w14:paraId="0B0BC2E2" w14:textId="77777777" w:rsidR="008E56C9" w:rsidRPr="00D45126" w:rsidRDefault="008E56C9" w:rsidP="00554FCD">
      <w:pPr>
        <w:spacing w:after="0" w:line="240" w:lineRule="auto"/>
        <w:rPr>
          <w:color w:val="4D4D4D"/>
        </w:rPr>
      </w:pPr>
      <w:r w:rsidRPr="00D45126">
        <w:rPr>
          <w:color w:val="4D4D4D"/>
        </w:rPr>
        <w:continuationSeparator/>
      </w:r>
    </w:p>
  </w:endnote>
  <w:endnote w:type="continuationNotice" w:id="1">
    <w:p w14:paraId="7CA742D5" w14:textId="77777777" w:rsidR="008E56C9" w:rsidRDefault="008E56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BEDCB" w14:textId="77777777" w:rsidR="00CB78F2" w:rsidRDefault="00CB7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64785" w14:textId="77777777" w:rsidR="00CB78F2" w:rsidRDefault="00CB7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D7EB5" w14:textId="77777777" w:rsidR="00CB78F2" w:rsidRDefault="00CB78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F2E2" w14:textId="77777777" w:rsidR="00215E86" w:rsidRPr="00B867F0" w:rsidRDefault="00215E86"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8CA5" w14:textId="77777777" w:rsidR="00215E86" w:rsidRPr="0059155D" w:rsidRDefault="00215E86" w:rsidP="000F43B0">
    <w:pPr>
      <w:pStyle w:val="Footerline"/>
    </w:pPr>
  </w:p>
  <w:p w14:paraId="03C682F7" w14:textId="77777777" w:rsidR="00215E86" w:rsidRPr="0059155D" w:rsidRDefault="00215E86" w:rsidP="000F43B0">
    <w:pPr>
      <w:pStyle w:val="Footerline"/>
    </w:pPr>
  </w:p>
  <w:p w14:paraId="719AFC38" w14:textId="008E60F1" w:rsidR="00215E86" w:rsidRPr="005533D8" w:rsidRDefault="00215E86" w:rsidP="000F43B0">
    <w:pPr>
      <w:pStyle w:val="Footer"/>
    </w:pPr>
    <w:r>
      <w:tab/>
    </w:r>
    <w:fldSimple w:instr=" DOCVARIABLE  dvShortText ">
      <w:r w:rsidR="00B96CE3">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AE331" w14:textId="77777777" w:rsidR="00215E86" w:rsidRPr="0059155D" w:rsidRDefault="00215E86" w:rsidP="002A3414">
    <w:pPr>
      <w:pStyle w:val="Footerline"/>
    </w:pPr>
  </w:p>
  <w:p w14:paraId="1A4AAA71" w14:textId="77777777" w:rsidR="00215E86" w:rsidRPr="0059155D" w:rsidRDefault="00215E86" w:rsidP="002A3414">
    <w:pPr>
      <w:pStyle w:val="Footerline"/>
    </w:pPr>
  </w:p>
  <w:p w14:paraId="3D796A26" w14:textId="56716B18" w:rsidR="00215E86" w:rsidRPr="005533D8" w:rsidRDefault="00215E86"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775511">
      <w:rPr>
        <w:rStyle w:val="PageNumber"/>
        <w:noProof/>
      </w:rPr>
      <w:t>16</w:t>
    </w:r>
    <w:r w:rsidRPr="00A32286">
      <w:rPr>
        <w:rStyle w:val="PageNumber"/>
      </w:rPr>
      <w:fldChar w:fldCharType="end"/>
    </w:r>
    <w:r>
      <w:rPr>
        <w:rStyle w:val="PageNumber"/>
      </w:rPr>
      <w:t xml:space="preserve"> </w:t>
    </w:r>
    <w:fldSimple w:instr=" DOCVARIABLE  dvShortTextEven ">
      <w:r w:rsidR="00B96CE3">
        <w:t xml:space="preserve"> </w:t>
      </w:r>
    </w:fldSimple>
    <w:r>
      <w:t xml:space="preserve">|  </w:t>
    </w:r>
    <w:r w:rsidRPr="00113D7B">
      <w:t>OPCAT COVID-19 Inspections: Mental h</w:t>
    </w:r>
    <w:r>
      <w:t>ealth facilities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2BAC" w14:textId="77777777" w:rsidR="00215E86" w:rsidRPr="0059155D" w:rsidRDefault="00215E86" w:rsidP="000F43B0">
    <w:pPr>
      <w:pStyle w:val="Footerline"/>
    </w:pPr>
  </w:p>
  <w:p w14:paraId="06B62973" w14:textId="77777777" w:rsidR="00215E86" w:rsidRPr="0059155D" w:rsidRDefault="00215E86" w:rsidP="000F43B0">
    <w:pPr>
      <w:pStyle w:val="Footerline"/>
    </w:pPr>
  </w:p>
  <w:p w14:paraId="1560CA97" w14:textId="502AD719" w:rsidR="00215E86" w:rsidRPr="005533D8" w:rsidRDefault="00215E86" w:rsidP="000F43B0">
    <w:pPr>
      <w:pStyle w:val="Footer"/>
    </w:pPr>
    <w:r>
      <w:tab/>
    </w:r>
    <w:r w:rsidRPr="00113D7B">
      <w:t>OPCAT COVID-19 Inspections: Mental h</w:t>
    </w:r>
    <w:r>
      <w:t>ealth facilities  |</w:t>
    </w:r>
    <w:fldSimple w:instr=" DOCVARIABLE  dvShortText ">
      <w:r w:rsidR="00B96CE3">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775511">
      <w:rPr>
        <w:rStyle w:val="PageNumber"/>
        <w:noProof/>
      </w:rPr>
      <w:t>17</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67A41" w14:textId="77777777" w:rsidR="00215E86" w:rsidRDefault="00215E86" w:rsidP="00A85BB2">
    <w:pPr>
      <w:pStyle w:val="Footerline"/>
    </w:pPr>
  </w:p>
  <w:p w14:paraId="7B0CBEBD" w14:textId="77777777" w:rsidR="00215E86" w:rsidRDefault="00215E86"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701BC" w14:textId="77777777" w:rsidR="008E56C9" w:rsidRPr="00D45126" w:rsidRDefault="008E56C9" w:rsidP="002D6208">
      <w:pPr>
        <w:spacing w:after="0" w:line="240" w:lineRule="auto"/>
        <w:rPr>
          <w:color w:val="4D4D4D"/>
        </w:rPr>
      </w:pPr>
      <w:r w:rsidRPr="00D45126">
        <w:rPr>
          <w:color w:val="4D4D4D"/>
        </w:rPr>
        <w:separator/>
      </w:r>
    </w:p>
  </w:footnote>
  <w:footnote w:type="continuationSeparator" w:id="0">
    <w:p w14:paraId="226E51FE" w14:textId="77777777" w:rsidR="008E56C9" w:rsidRPr="00C14083" w:rsidRDefault="008E56C9" w:rsidP="00554FCD">
      <w:pPr>
        <w:spacing w:after="0" w:line="240" w:lineRule="auto"/>
        <w:rPr>
          <w:color w:val="4D4D4D"/>
        </w:rPr>
      </w:pPr>
      <w:r w:rsidRPr="00C14083">
        <w:rPr>
          <w:color w:val="4D4D4D"/>
        </w:rPr>
        <w:continuationSeparator/>
      </w:r>
    </w:p>
  </w:footnote>
  <w:footnote w:type="continuationNotice" w:id="1">
    <w:p w14:paraId="738BD2A7" w14:textId="77777777" w:rsidR="008E56C9" w:rsidRDefault="008E56C9">
      <w:pPr>
        <w:spacing w:after="0" w:line="240" w:lineRule="auto"/>
      </w:pPr>
    </w:p>
  </w:footnote>
  <w:footnote w:id="2">
    <w:p w14:paraId="60741701" w14:textId="7EB3D1D5" w:rsidR="00215E86" w:rsidRDefault="00215E86" w:rsidP="00D703FB">
      <w:pPr>
        <w:pStyle w:val="FootnoteText"/>
      </w:pPr>
      <w:r>
        <w:rPr>
          <w:rStyle w:val="FootnoteReference"/>
        </w:rPr>
        <w:footnoteRef/>
      </w:r>
      <w:r>
        <w:t xml:space="preserve"> </w:t>
      </w:r>
      <w:r>
        <w:tab/>
        <w:t xml:space="preserve">Optional Protocol to the Convention against Torture and Other Cruel, Inhuman or Degrading Treatment or Punishment. More information about OPCAT and the Chief Ombudsman’s National Preventive Mechanism (NPM) function can be found at </w:t>
      </w:r>
      <w:hyperlink r:id="rId1" w:history="1">
        <w:r w:rsidRPr="00942525">
          <w:rPr>
            <w:rStyle w:val="Hyperlink"/>
          </w:rPr>
          <w:t>https://www.ombudsman.parliament.nz/what-we-can-help/monitoring-places-detention/why-ombudsman-monitors-places-detention</w:t>
        </w:r>
      </w:hyperlink>
      <w:r>
        <w:t xml:space="preserve"> </w:t>
      </w:r>
    </w:p>
  </w:footnote>
  <w:footnote w:id="3">
    <w:p w14:paraId="14BFAD27" w14:textId="3CF79D6D" w:rsidR="00215E86" w:rsidRDefault="00215E86" w:rsidP="00707ABA">
      <w:pPr>
        <w:pStyle w:val="FootnoteText"/>
      </w:pPr>
      <w:r>
        <w:rPr>
          <w:rStyle w:val="FootnoteReference"/>
        </w:rPr>
        <w:footnoteRef/>
      </w:r>
      <w:r>
        <w:t xml:space="preserve"> </w:t>
      </w:r>
      <w:r>
        <w:tab/>
      </w:r>
      <w:r w:rsidRPr="006E2D28">
        <w:rPr>
          <w:rStyle w:val="FootnoteTextChar"/>
        </w:rPr>
        <w:t>Coronaviruses are a large and diverse family of viruses which cause illnesses such as the common cold. The most recent diseases caused by it include</w:t>
      </w:r>
      <w:r w:rsidRPr="00707ABA">
        <w:rPr>
          <w:rStyle w:val="FootnoteTextChar"/>
        </w:rPr>
        <w:t xml:space="preserve"> </w:t>
      </w:r>
      <w:hyperlink r:id="rId2" w:history="1">
        <w:r w:rsidRPr="006E2D28">
          <w:rPr>
            <w:rStyle w:val="FootnoteTextChar"/>
          </w:rPr>
          <w:t>severe acute respiratory syndrome (SARS)</w:t>
        </w:r>
      </w:hyperlink>
      <w:r w:rsidRPr="00707ABA">
        <w:rPr>
          <w:rStyle w:val="FootnoteTextChar"/>
        </w:rPr>
        <w:t xml:space="preserve"> </w:t>
      </w:r>
      <w:r w:rsidRPr="006E2D28">
        <w:rPr>
          <w:rStyle w:val="FootnoteTextChar"/>
        </w:rPr>
        <w:t>and</w:t>
      </w:r>
      <w:r w:rsidRPr="00707ABA">
        <w:rPr>
          <w:rStyle w:val="FootnoteTextChar"/>
        </w:rPr>
        <w:t xml:space="preserve"> </w:t>
      </w:r>
      <w:hyperlink r:id="rId3" w:history="1">
        <w:r w:rsidRPr="006E2D28">
          <w:rPr>
            <w:rStyle w:val="FootnoteTextChar"/>
          </w:rPr>
          <w:t>Middle East respiratory syndrome (MERS)</w:t>
        </w:r>
      </w:hyperlink>
      <w:r w:rsidRPr="006E2D28">
        <w:rPr>
          <w:rStyle w:val="FootnoteTextChar"/>
        </w:rPr>
        <w:t>.</w:t>
      </w:r>
    </w:p>
  </w:footnote>
  <w:footnote w:id="4">
    <w:p w14:paraId="1A898A81" w14:textId="12AB3EC6" w:rsidR="00C93567" w:rsidRDefault="00C93567">
      <w:pPr>
        <w:pStyle w:val="FootnoteText"/>
      </w:pPr>
      <w:r>
        <w:rPr>
          <w:rStyle w:val="FootnoteReference"/>
        </w:rPr>
        <w:footnoteRef/>
      </w:r>
      <w:r>
        <w:t xml:space="preserve"> </w:t>
      </w:r>
      <w:r>
        <w:tab/>
      </w:r>
      <w:r w:rsidR="003B7200">
        <w:t xml:space="preserve">Businesses and services across 15 sectors were designated as ‘essential’ during the Alert Level 4 lockdown. See: </w:t>
      </w:r>
      <w:hyperlink r:id="rId4" w:history="1">
        <w:r w:rsidR="003B7200">
          <w:rPr>
            <w:rStyle w:val="Hyperlink"/>
          </w:rPr>
          <w:t>https://uniteforrecovery.govt.nz/assets/resources/legislation-and-key-documents/COVID-19-national-action-plan-2-issued-1-April.pdf</w:t>
        </w:r>
      </w:hyperlink>
      <w:r w:rsidR="003B7200">
        <w:t>.</w:t>
      </w:r>
    </w:p>
  </w:footnote>
  <w:footnote w:id="5">
    <w:p w14:paraId="60A36517" w14:textId="32A76793" w:rsidR="00215E86" w:rsidRDefault="00215E86" w:rsidP="00D703FB">
      <w:pPr>
        <w:pStyle w:val="FootnoteText"/>
      </w:pPr>
      <w:r>
        <w:rPr>
          <w:rStyle w:val="FootnoteReference"/>
        </w:rPr>
        <w:footnoteRef/>
      </w:r>
      <w:r>
        <w:t xml:space="preserve"> </w:t>
      </w:r>
      <w:r>
        <w:tab/>
      </w:r>
      <w:r>
        <w:rPr>
          <w:rFonts w:asciiTheme="minorHAnsi" w:hAnsiTheme="minorHAnsi" w:cstheme="minorHAnsi"/>
        </w:rPr>
        <w:t xml:space="preserve">See: </w:t>
      </w:r>
      <w:hyperlink r:id="rId5" w:history="1">
        <w:r w:rsidRPr="00632BD0">
          <w:rPr>
            <w:rStyle w:val="Hyperlink"/>
            <w:rFonts w:asciiTheme="minorHAnsi" w:hAnsiTheme="minorHAnsi" w:cstheme="minorHAnsi"/>
          </w:rPr>
          <w:t>https://www.ombudsman.parliament.nz/resources/criteria-opcat-covid-19-inspections</w:t>
        </w:r>
      </w:hyperlink>
      <w:r>
        <w:rPr>
          <w:rFonts w:asciiTheme="minorHAnsi" w:hAnsiTheme="minorHAnsi" w:cstheme="minorHAnsi"/>
        </w:rPr>
        <w:t xml:space="preserve"> for t</w:t>
      </w:r>
      <w:r w:rsidRPr="00632BD0">
        <w:rPr>
          <w:rFonts w:asciiTheme="minorHAnsi" w:hAnsiTheme="minorHAnsi" w:cstheme="minorHAnsi"/>
        </w:rPr>
        <w:t>he inspection criteria</w:t>
      </w:r>
      <w:r>
        <w:rPr>
          <w:rFonts w:asciiTheme="minorHAnsi" w:hAnsiTheme="minorHAnsi" w:cstheme="minorHAnsi"/>
        </w:rPr>
        <w:t xml:space="preserve"> for the COVID-19 OPCAT inspections.</w:t>
      </w:r>
    </w:p>
  </w:footnote>
  <w:footnote w:id="6">
    <w:p w14:paraId="34195E68" w14:textId="1CA84A79" w:rsidR="00215E86" w:rsidRDefault="00215E86" w:rsidP="00B61D2D">
      <w:pPr>
        <w:pStyle w:val="FootnoteText"/>
      </w:pPr>
      <w:r>
        <w:rPr>
          <w:rStyle w:val="FootnoteReference"/>
        </w:rPr>
        <w:footnoteRef/>
      </w:r>
      <w:r>
        <w:t xml:space="preserve"> </w:t>
      </w:r>
      <w:r>
        <w:tab/>
      </w:r>
      <w:r w:rsidRPr="00313E81">
        <w:t xml:space="preserve">See </w:t>
      </w:r>
      <w:hyperlink r:id="rId6" w:history="1">
        <w:r>
          <w:rPr>
            <w:rStyle w:val="Hyperlink"/>
          </w:rPr>
          <w:t>https://covid19.govt.nz/alert-system/covid-19-alert-system/</w:t>
        </w:r>
      </w:hyperlink>
      <w:r>
        <w:t xml:space="preserve"> for more about New Zealand’s COVID-19 alert system.</w:t>
      </w:r>
    </w:p>
  </w:footnote>
  <w:footnote w:id="7">
    <w:p w14:paraId="5AA458F4" w14:textId="5633D4C8" w:rsidR="00215E86" w:rsidRDefault="00215E86">
      <w:pPr>
        <w:pStyle w:val="FootnoteText"/>
      </w:pPr>
      <w:r>
        <w:rPr>
          <w:rStyle w:val="FootnoteReference"/>
        </w:rPr>
        <w:footnoteRef/>
      </w:r>
      <w:r>
        <w:t xml:space="preserve"> </w:t>
      </w:r>
      <w:r>
        <w:tab/>
        <w:t xml:space="preserve">Inspectors were supplied with </w:t>
      </w:r>
      <w:r w:rsidRPr="00B17F06">
        <w:t>disposable masks, gloves, eye protection, hooded gowns and overshoes by the Office of the Ombudsman and wore any other PPE</w:t>
      </w:r>
      <w:r>
        <w:t xml:space="preserve"> as agreed with the Facility at the time of inspection.</w:t>
      </w:r>
    </w:p>
  </w:footnote>
  <w:footnote w:id="8">
    <w:p w14:paraId="7504D715" w14:textId="212A25CD" w:rsidR="00215E86" w:rsidRDefault="00215E86">
      <w:pPr>
        <w:pStyle w:val="FootnoteText"/>
      </w:pPr>
      <w:r>
        <w:rPr>
          <w:rStyle w:val="FootnoteReference"/>
        </w:rPr>
        <w:footnoteRef/>
      </w:r>
      <w:r>
        <w:t xml:space="preserve"> </w:t>
      </w:r>
      <w:r w:rsidRPr="00B17F06">
        <w:rPr>
          <w:color w:val="auto"/>
        </w:rPr>
        <w:tab/>
      </w:r>
      <w:r w:rsidRPr="00B17F06">
        <w:t>There were no suspected or confirmed cases of COVID-19 in the Facilities. The Ministry of Health and District Health Board infection control teams advised that PPE was not required in environments with no suspected cases.</w:t>
      </w:r>
    </w:p>
  </w:footnote>
  <w:footnote w:id="9">
    <w:p w14:paraId="55EB7D3D" w14:textId="77777777" w:rsidR="00215E86" w:rsidRDefault="00215E86" w:rsidP="00AD4C7E">
      <w:pPr>
        <w:pStyle w:val="FootnoteText"/>
      </w:pPr>
      <w:r>
        <w:rPr>
          <w:rStyle w:val="FootnoteReference"/>
        </w:rPr>
        <w:footnoteRef/>
      </w:r>
      <w:r>
        <w:t xml:space="preserve"> </w:t>
      </w:r>
      <w:r>
        <w:tab/>
      </w:r>
      <w:r w:rsidRPr="006829FC">
        <w:t xml:space="preserve">See </w:t>
      </w:r>
      <w:r w:rsidRPr="001B0EF0">
        <w:rPr>
          <w:rStyle w:val="Hyperlink"/>
        </w:rPr>
        <w:t>https://www.health.govt.nz/our-work/diseases-and-conditions/covid-19-novel-coronavirus/covid-19-resources-health-professionals</w:t>
      </w:r>
      <w:r w:rsidRPr="006829FC">
        <w:t xml:space="preserve"> for Ministry of Health guidance and also </w:t>
      </w:r>
      <w:r w:rsidRPr="0036461C">
        <w:rPr>
          <w:rStyle w:val="Hyperlink"/>
        </w:rPr>
        <w:t>https://covid19.govt.nz/covid-19/how-were-uniting/physical-distancing/</w:t>
      </w:r>
      <w:r w:rsidRPr="006829FC">
        <w:t xml:space="preserve"> for government guidance.</w:t>
      </w:r>
    </w:p>
  </w:footnote>
  <w:footnote w:id="10">
    <w:p w14:paraId="00821279" w14:textId="77777777" w:rsidR="00215E86" w:rsidRDefault="00215E86" w:rsidP="007D6503">
      <w:pPr>
        <w:pStyle w:val="FootnoteText"/>
      </w:pPr>
      <w:r>
        <w:rPr>
          <w:rStyle w:val="FootnoteReference"/>
        </w:rPr>
        <w:footnoteRef/>
      </w:r>
      <w:r>
        <w:t xml:space="preserve"> </w:t>
      </w:r>
      <w:r>
        <w:tab/>
        <w:t xml:space="preserve">The Chief Ombudsman’s Statement of Principles can be found at </w:t>
      </w:r>
      <w:hyperlink r:id="rId7" w:history="1">
        <w:r w:rsidRPr="002C085F">
          <w:rPr>
            <w:rStyle w:val="Hyperlink"/>
          </w:rPr>
          <w:t>www.ombudsman.parliament.nz/resources/opcat-inspections-and-visits-during-covid-19-pandemic-update-and-statement-principles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377C6" w14:textId="77777777" w:rsidR="00CB78F2" w:rsidRDefault="00CB7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164D6" w14:textId="77777777" w:rsidR="00CB78F2" w:rsidRDefault="00CB7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E9C9" w14:textId="77777777" w:rsidR="00215E86" w:rsidRDefault="00215E86">
    <w:pPr>
      <w:pStyle w:val="Header"/>
    </w:pPr>
    <w:r w:rsidRPr="00D551D1">
      <w:rPr>
        <w:noProof/>
        <w:lang w:eastAsia="en-NZ"/>
      </w:rPr>
      <w:drawing>
        <wp:anchor distT="0" distB="0" distL="114300" distR="114300" simplePos="0" relativeHeight="251659264" behindDoc="1" locked="0" layoutInCell="1" allowOverlap="1" wp14:anchorId="5681D74A" wp14:editId="4E2D0A13">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CBDF5" w14:textId="77777777" w:rsidR="00215E86" w:rsidRDefault="00215E86" w:rsidP="00672F95">
    <w:pPr>
      <w:pStyle w:val="Header"/>
    </w:pPr>
    <w:r>
      <w:rPr>
        <w:rStyle w:val="PageNumber"/>
      </w:rPr>
      <w:tab/>
    </w:r>
    <w:r w:rsidRPr="00DD54DF">
      <w:t>Tari o te Kaitiaki Mana Tangata</w:t>
    </w:r>
    <w:r>
      <w:t xml:space="preserve"> | Office of the Ombudsman</w:t>
    </w:r>
  </w:p>
  <w:p w14:paraId="5E10442E" w14:textId="77777777" w:rsidR="00215E86" w:rsidRPr="003C2059" w:rsidRDefault="00215E86"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8460" w14:textId="77777777" w:rsidR="00215E86" w:rsidRDefault="00215E86" w:rsidP="003C2059">
    <w:pPr>
      <w:pStyle w:val="Header"/>
      <w:rPr>
        <w:rStyle w:val="PageNumber"/>
      </w:rPr>
    </w:pPr>
    <w:r>
      <w:t xml:space="preserve">Office of the Ombudsman | </w:t>
    </w:r>
    <w:r w:rsidRPr="00DD54DF">
      <w:t>Tari o te Kaitiaki Mana Tangata</w:t>
    </w:r>
  </w:p>
  <w:p w14:paraId="6DDA58CC" w14:textId="77777777" w:rsidR="00215E86" w:rsidRPr="003C2059" w:rsidRDefault="00215E86"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B5AF" w14:textId="77777777" w:rsidR="00215E86" w:rsidRDefault="00215E86" w:rsidP="00E671C1">
    <w:pPr>
      <w:pStyle w:val="Header"/>
      <w:rPr>
        <w:rStyle w:val="PageNumber"/>
      </w:rPr>
    </w:pPr>
    <w:r>
      <w:t xml:space="preserve">Office of the Ombudsman | </w:t>
    </w:r>
    <w:r w:rsidRPr="00DD54DF">
      <w:t>Tari o te Kaitiaki Mana Tangata</w:t>
    </w:r>
  </w:p>
  <w:p w14:paraId="2C0DAE5A" w14:textId="77777777" w:rsidR="00215E86" w:rsidRPr="003C2059" w:rsidRDefault="00215E86"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9DE7D" w14:textId="77777777" w:rsidR="00215E86" w:rsidRDefault="00215E86" w:rsidP="00203F58">
    <w:pPr>
      <w:pStyle w:val="Header"/>
    </w:pPr>
    <w:r>
      <w:rPr>
        <w:rStyle w:val="PageNumber"/>
      </w:rPr>
      <w:tab/>
    </w:r>
    <w:r w:rsidRPr="00DD54DF">
      <w:t>Tari o te Kaitiaki Mana Tangata</w:t>
    </w:r>
    <w:r>
      <w:t xml:space="preserve"> | Office of the Ombudsman</w:t>
    </w:r>
  </w:p>
  <w:p w14:paraId="4A294750" w14:textId="77777777" w:rsidR="00215E86" w:rsidRPr="003C2059" w:rsidRDefault="00215E86"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EA85" w14:textId="77777777" w:rsidR="00215E86" w:rsidRDefault="00215E86" w:rsidP="00203F58">
    <w:pPr>
      <w:pStyle w:val="Header"/>
      <w:rPr>
        <w:rStyle w:val="PageNumber"/>
      </w:rPr>
    </w:pPr>
    <w:r>
      <w:t xml:space="preserve">Office of the Ombudsman | </w:t>
    </w:r>
    <w:r w:rsidRPr="00DD54DF">
      <w:t>Tari o te Kaitiaki Mana Tangata</w:t>
    </w:r>
  </w:p>
  <w:p w14:paraId="6803D47E" w14:textId="77777777" w:rsidR="00215E86" w:rsidRPr="003C2059" w:rsidRDefault="00215E86"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D504" w14:textId="76895FA8" w:rsidR="00215E86" w:rsidRDefault="00215E86"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17</w:t>
    </w:r>
    <w:r w:rsidRPr="001753BE">
      <w:rPr>
        <w:rStyle w:val="PageNumber"/>
      </w:rPr>
      <w:fldChar w:fldCharType="end"/>
    </w:r>
  </w:p>
  <w:p w14:paraId="3B02BEB7" w14:textId="77777777" w:rsidR="00215E86" w:rsidRPr="003C2059" w:rsidRDefault="00215E86"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E23FA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0062B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3F4E62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1D8540B4"/>
    <w:multiLevelType w:val="multilevel"/>
    <w:tmpl w:val="DDEC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E6BB3"/>
    <w:multiLevelType w:val="multilevel"/>
    <w:tmpl w:val="06EE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27F7EA6"/>
    <w:multiLevelType w:val="multilevel"/>
    <w:tmpl w:val="D644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3E2F5E1B"/>
    <w:multiLevelType w:val="multilevel"/>
    <w:tmpl w:val="EC60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0"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700142C"/>
    <w:multiLevelType w:val="multilevel"/>
    <w:tmpl w:val="3D70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7CD4"/>
    <w:multiLevelType w:val="multilevel"/>
    <w:tmpl w:val="4646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4" w15:restartNumberingAfterBreak="0">
    <w:nsid w:val="5F2B3114"/>
    <w:multiLevelType w:val="multilevel"/>
    <w:tmpl w:val="1EA2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7" w15:restartNumberingAfterBreak="0">
    <w:nsid w:val="688B6577"/>
    <w:multiLevelType w:val="multilevel"/>
    <w:tmpl w:val="0ECAC5FE"/>
    <w:lvl w:ilvl="0">
      <w:start w:val="1"/>
      <w:numFmt w:val="decimal"/>
      <w:pStyle w:val="HeadingAppendix"/>
      <w:suff w:val="space"/>
      <w:lvlText w:val="Appendix %1."/>
      <w:lvlJc w:val="left"/>
      <w:pPr>
        <w:ind w:left="0" w:firstLine="0"/>
      </w:pPr>
      <w:rPr>
        <w:rFonts w:hint="default"/>
        <w:i w:val="0"/>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9"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56504EE"/>
    <w:multiLevelType w:val="multilevel"/>
    <w:tmpl w:val="93F4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2"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7"/>
  </w:num>
  <w:num w:numId="2">
    <w:abstractNumId w:val="5"/>
  </w:num>
  <w:num w:numId="3">
    <w:abstractNumId w:val="25"/>
  </w:num>
  <w:num w:numId="4">
    <w:abstractNumId w:val="15"/>
  </w:num>
  <w:num w:numId="5">
    <w:abstractNumId w:val="33"/>
  </w:num>
  <w:num w:numId="6">
    <w:abstractNumId w:val="32"/>
  </w:num>
  <w:num w:numId="7">
    <w:abstractNumId w:val="20"/>
  </w:num>
  <w:num w:numId="8">
    <w:abstractNumId w:val="31"/>
  </w:num>
  <w:num w:numId="9">
    <w:abstractNumId w:val="14"/>
  </w:num>
  <w:num w:numId="10">
    <w:abstractNumId w:val="6"/>
  </w:num>
  <w:num w:numId="11">
    <w:abstractNumId w:val="28"/>
  </w:num>
  <w:num w:numId="12">
    <w:abstractNumId w:val="23"/>
  </w:num>
  <w:num w:numId="13">
    <w:abstractNumId w:val="10"/>
  </w:num>
  <w:num w:numId="14">
    <w:abstractNumId w:val="13"/>
  </w:num>
  <w:num w:numId="15">
    <w:abstractNumId w:val="26"/>
  </w:num>
  <w:num w:numId="16">
    <w:abstractNumId w:val="3"/>
  </w:num>
  <w:num w:numId="17">
    <w:abstractNumId w:val="16"/>
  </w:num>
  <w:num w:numId="18">
    <w:abstractNumId w:val="29"/>
  </w:num>
  <w:num w:numId="19">
    <w:abstractNumId w:val="17"/>
  </w:num>
  <w:num w:numId="20">
    <w:abstractNumId w:val="35"/>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19"/>
  </w:num>
  <w:num w:numId="39">
    <w:abstractNumId w:val="30"/>
  </w:num>
  <w:num w:numId="40">
    <w:abstractNumId w:val="7"/>
  </w:num>
  <w:num w:numId="41">
    <w:abstractNumId w:val="8"/>
  </w:num>
  <w:num w:numId="42">
    <w:abstractNumId w:val="24"/>
  </w:num>
  <w:num w:numId="43">
    <w:abstractNumId w:val="21"/>
  </w:num>
  <w:num w:numId="44">
    <w:abstractNumId w:val="18"/>
  </w:num>
  <w:num w:numId="45">
    <w:abstractNumId w:val="22"/>
  </w:num>
  <w:num w:numId="46">
    <w:abstractNumId w:val="12"/>
  </w:num>
  <w:num w:numId="47">
    <w:abstractNumId w:val="2"/>
  </w:num>
  <w:num w:numId="48">
    <w:abstractNumId w:val="1"/>
  </w:num>
  <w:num w:numId="49">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765668"/>
    <w:rsid w:val="0000014E"/>
    <w:rsid w:val="00002E2B"/>
    <w:rsid w:val="0000454E"/>
    <w:rsid w:val="00007040"/>
    <w:rsid w:val="0000771B"/>
    <w:rsid w:val="00011F10"/>
    <w:rsid w:val="00013791"/>
    <w:rsid w:val="00014E60"/>
    <w:rsid w:val="00021382"/>
    <w:rsid w:val="00022273"/>
    <w:rsid w:val="00023127"/>
    <w:rsid w:val="00024F53"/>
    <w:rsid w:val="0002564E"/>
    <w:rsid w:val="0002571B"/>
    <w:rsid w:val="00026A3B"/>
    <w:rsid w:val="00030AAF"/>
    <w:rsid w:val="00030E78"/>
    <w:rsid w:val="00030FDC"/>
    <w:rsid w:val="000328E9"/>
    <w:rsid w:val="00032A75"/>
    <w:rsid w:val="00032E1B"/>
    <w:rsid w:val="00032E71"/>
    <w:rsid w:val="000342BD"/>
    <w:rsid w:val="00035821"/>
    <w:rsid w:val="00035E7D"/>
    <w:rsid w:val="000376B0"/>
    <w:rsid w:val="0004098B"/>
    <w:rsid w:val="00040999"/>
    <w:rsid w:val="00041615"/>
    <w:rsid w:val="00043CC2"/>
    <w:rsid w:val="0004454A"/>
    <w:rsid w:val="00045FA6"/>
    <w:rsid w:val="00045FD7"/>
    <w:rsid w:val="000474E4"/>
    <w:rsid w:val="00050123"/>
    <w:rsid w:val="0005105F"/>
    <w:rsid w:val="0005306C"/>
    <w:rsid w:val="00053114"/>
    <w:rsid w:val="00055432"/>
    <w:rsid w:val="00057C4D"/>
    <w:rsid w:val="00063B35"/>
    <w:rsid w:val="00064D46"/>
    <w:rsid w:val="00065402"/>
    <w:rsid w:val="00065881"/>
    <w:rsid w:val="000660C5"/>
    <w:rsid w:val="0006612F"/>
    <w:rsid w:val="0006624E"/>
    <w:rsid w:val="000666EF"/>
    <w:rsid w:val="00072791"/>
    <w:rsid w:val="00076281"/>
    <w:rsid w:val="0008159C"/>
    <w:rsid w:val="000822C8"/>
    <w:rsid w:val="000822C9"/>
    <w:rsid w:val="00082D25"/>
    <w:rsid w:val="0008334B"/>
    <w:rsid w:val="000854B6"/>
    <w:rsid w:val="000873A4"/>
    <w:rsid w:val="000877DA"/>
    <w:rsid w:val="000929F9"/>
    <w:rsid w:val="00093A81"/>
    <w:rsid w:val="00093C9D"/>
    <w:rsid w:val="00097E3A"/>
    <w:rsid w:val="000A0942"/>
    <w:rsid w:val="000A0B7E"/>
    <w:rsid w:val="000A5221"/>
    <w:rsid w:val="000A56A9"/>
    <w:rsid w:val="000A6431"/>
    <w:rsid w:val="000A6513"/>
    <w:rsid w:val="000A7D91"/>
    <w:rsid w:val="000B29C2"/>
    <w:rsid w:val="000B32C4"/>
    <w:rsid w:val="000B43C3"/>
    <w:rsid w:val="000B6139"/>
    <w:rsid w:val="000B6FF7"/>
    <w:rsid w:val="000B72E1"/>
    <w:rsid w:val="000C1528"/>
    <w:rsid w:val="000C35B0"/>
    <w:rsid w:val="000C409D"/>
    <w:rsid w:val="000C4575"/>
    <w:rsid w:val="000C487C"/>
    <w:rsid w:val="000C5ACC"/>
    <w:rsid w:val="000C5F0B"/>
    <w:rsid w:val="000D05FD"/>
    <w:rsid w:val="000D2178"/>
    <w:rsid w:val="000D4757"/>
    <w:rsid w:val="000D5CAD"/>
    <w:rsid w:val="000D6781"/>
    <w:rsid w:val="000D6BE8"/>
    <w:rsid w:val="000D6DA5"/>
    <w:rsid w:val="000D6FA6"/>
    <w:rsid w:val="000D7AEC"/>
    <w:rsid w:val="000D7C3C"/>
    <w:rsid w:val="000D7E0B"/>
    <w:rsid w:val="000E0CB5"/>
    <w:rsid w:val="000E0DDC"/>
    <w:rsid w:val="000E11A6"/>
    <w:rsid w:val="000E2563"/>
    <w:rsid w:val="000E2C2F"/>
    <w:rsid w:val="000E476F"/>
    <w:rsid w:val="000E71CF"/>
    <w:rsid w:val="000F32C4"/>
    <w:rsid w:val="000F43B0"/>
    <w:rsid w:val="000F4A8C"/>
    <w:rsid w:val="000F4BD4"/>
    <w:rsid w:val="000F567A"/>
    <w:rsid w:val="000F5D79"/>
    <w:rsid w:val="000F6228"/>
    <w:rsid w:val="00100D59"/>
    <w:rsid w:val="00101E4E"/>
    <w:rsid w:val="00105666"/>
    <w:rsid w:val="0011126C"/>
    <w:rsid w:val="00112C01"/>
    <w:rsid w:val="00113D7B"/>
    <w:rsid w:val="0011418D"/>
    <w:rsid w:val="00114C6B"/>
    <w:rsid w:val="00116D1C"/>
    <w:rsid w:val="001229CC"/>
    <w:rsid w:val="001234D2"/>
    <w:rsid w:val="00124E84"/>
    <w:rsid w:val="00133466"/>
    <w:rsid w:val="00134987"/>
    <w:rsid w:val="001376E3"/>
    <w:rsid w:val="0013774C"/>
    <w:rsid w:val="00140996"/>
    <w:rsid w:val="00140DAC"/>
    <w:rsid w:val="00141140"/>
    <w:rsid w:val="00141486"/>
    <w:rsid w:val="00141D29"/>
    <w:rsid w:val="001435BA"/>
    <w:rsid w:val="00143B67"/>
    <w:rsid w:val="001507E5"/>
    <w:rsid w:val="00150AD4"/>
    <w:rsid w:val="00151E18"/>
    <w:rsid w:val="00151F5B"/>
    <w:rsid w:val="00157E61"/>
    <w:rsid w:val="00160E82"/>
    <w:rsid w:val="001628D3"/>
    <w:rsid w:val="001640DD"/>
    <w:rsid w:val="0016415B"/>
    <w:rsid w:val="00165109"/>
    <w:rsid w:val="001653AA"/>
    <w:rsid w:val="00166C30"/>
    <w:rsid w:val="00171F83"/>
    <w:rsid w:val="001753BE"/>
    <w:rsid w:val="001754AE"/>
    <w:rsid w:val="0018079C"/>
    <w:rsid w:val="001822E3"/>
    <w:rsid w:val="00183907"/>
    <w:rsid w:val="00183D8D"/>
    <w:rsid w:val="00186A52"/>
    <w:rsid w:val="001872A2"/>
    <w:rsid w:val="00190A34"/>
    <w:rsid w:val="00190AB2"/>
    <w:rsid w:val="001922D6"/>
    <w:rsid w:val="00192B6C"/>
    <w:rsid w:val="0019366F"/>
    <w:rsid w:val="00194280"/>
    <w:rsid w:val="001944D8"/>
    <w:rsid w:val="00194F41"/>
    <w:rsid w:val="00195963"/>
    <w:rsid w:val="001A3FA0"/>
    <w:rsid w:val="001A4C19"/>
    <w:rsid w:val="001A6A58"/>
    <w:rsid w:val="001B0B7C"/>
    <w:rsid w:val="001B1B4D"/>
    <w:rsid w:val="001B2B9E"/>
    <w:rsid w:val="001B446B"/>
    <w:rsid w:val="001B5B2C"/>
    <w:rsid w:val="001C188B"/>
    <w:rsid w:val="001C638F"/>
    <w:rsid w:val="001C73F2"/>
    <w:rsid w:val="001D0117"/>
    <w:rsid w:val="001D2488"/>
    <w:rsid w:val="001D32DC"/>
    <w:rsid w:val="001D4ABF"/>
    <w:rsid w:val="001D5110"/>
    <w:rsid w:val="001D5C30"/>
    <w:rsid w:val="001D5FAB"/>
    <w:rsid w:val="001E03B2"/>
    <w:rsid w:val="001E067E"/>
    <w:rsid w:val="001E07B0"/>
    <w:rsid w:val="001E1625"/>
    <w:rsid w:val="001E16D0"/>
    <w:rsid w:val="001E26AE"/>
    <w:rsid w:val="001E44DD"/>
    <w:rsid w:val="001E6024"/>
    <w:rsid w:val="001F0C1C"/>
    <w:rsid w:val="001F14C5"/>
    <w:rsid w:val="001F19E8"/>
    <w:rsid w:val="001F20AE"/>
    <w:rsid w:val="001F321D"/>
    <w:rsid w:val="001F63A8"/>
    <w:rsid w:val="001F67F2"/>
    <w:rsid w:val="001F6CA3"/>
    <w:rsid w:val="00200C35"/>
    <w:rsid w:val="00201661"/>
    <w:rsid w:val="00201C61"/>
    <w:rsid w:val="0020218C"/>
    <w:rsid w:val="00202764"/>
    <w:rsid w:val="00203D80"/>
    <w:rsid w:val="00203F58"/>
    <w:rsid w:val="0021064F"/>
    <w:rsid w:val="00210DF8"/>
    <w:rsid w:val="00211D57"/>
    <w:rsid w:val="00212EA2"/>
    <w:rsid w:val="002136EE"/>
    <w:rsid w:val="00215A82"/>
    <w:rsid w:val="00215E86"/>
    <w:rsid w:val="002162BD"/>
    <w:rsid w:val="00217F95"/>
    <w:rsid w:val="00220421"/>
    <w:rsid w:val="00221DD0"/>
    <w:rsid w:val="00222EA0"/>
    <w:rsid w:val="00224421"/>
    <w:rsid w:val="00225A6F"/>
    <w:rsid w:val="002278D7"/>
    <w:rsid w:val="0023024F"/>
    <w:rsid w:val="0023071A"/>
    <w:rsid w:val="00230BE6"/>
    <w:rsid w:val="00230FF4"/>
    <w:rsid w:val="00231C15"/>
    <w:rsid w:val="0023273E"/>
    <w:rsid w:val="0023350A"/>
    <w:rsid w:val="002361F6"/>
    <w:rsid w:val="00236F0B"/>
    <w:rsid w:val="00242363"/>
    <w:rsid w:val="00242839"/>
    <w:rsid w:val="00244EF6"/>
    <w:rsid w:val="00245ACC"/>
    <w:rsid w:val="002466AE"/>
    <w:rsid w:val="0025008A"/>
    <w:rsid w:val="00251456"/>
    <w:rsid w:val="00253466"/>
    <w:rsid w:val="002564C3"/>
    <w:rsid w:val="002577BB"/>
    <w:rsid w:val="00257F98"/>
    <w:rsid w:val="00260315"/>
    <w:rsid w:val="00260987"/>
    <w:rsid w:val="00260BD4"/>
    <w:rsid w:val="00261BCB"/>
    <w:rsid w:val="002620AA"/>
    <w:rsid w:val="00262FCB"/>
    <w:rsid w:val="002649D0"/>
    <w:rsid w:val="002657C3"/>
    <w:rsid w:val="00266CFD"/>
    <w:rsid w:val="0027214C"/>
    <w:rsid w:val="00277E38"/>
    <w:rsid w:val="00280597"/>
    <w:rsid w:val="002819FD"/>
    <w:rsid w:val="00281F53"/>
    <w:rsid w:val="00282F29"/>
    <w:rsid w:val="00283493"/>
    <w:rsid w:val="002839E3"/>
    <w:rsid w:val="00283CAD"/>
    <w:rsid w:val="002841A8"/>
    <w:rsid w:val="00284C17"/>
    <w:rsid w:val="00287CFC"/>
    <w:rsid w:val="0029112C"/>
    <w:rsid w:val="0029196F"/>
    <w:rsid w:val="00294211"/>
    <w:rsid w:val="00295101"/>
    <w:rsid w:val="002953FF"/>
    <w:rsid w:val="0029580B"/>
    <w:rsid w:val="00296A4F"/>
    <w:rsid w:val="00296ECB"/>
    <w:rsid w:val="00296FF5"/>
    <w:rsid w:val="002A01FB"/>
    <w:rsid w:val="002A08F9"/>
    <w:rsid w:val="002A1D84"/>
    <w:rsid w:val="002A1EA1"/>
    <w:rsid w:val="002A21D3"/>
    <w:rsid w:val="002A26D7"/>
    <w:rsid w:val="002A2805"/>
    <w:rsid w:val="002A2E11"/>
    <w:rsid w:val="002A3414"/>
    <w:rsid w:val="002A5993"/>
    <w:rsid w:val="002A61CE"/>
    <w:rsid w:val="002A738B"/>
    <w:rsid w:val="002B0E1C"/>
    <w:rsid w:val="002B319F"/>
    <w:rsid w:val="002B3C13"/>
    <w:rsid w:val="002B5274"/>
    <w:rsid w:val="002B5B40"/>
    <w:rsid w:val="002B6A20"/>
    <w:rsid w:val="002B7275"/>
    <w:rsid w:val="002C1CC4"/>
    <w:rsid w:val="002C3883"/>
    <w:rsid w:val="002C4624"/>
    <w:rsid w:val="002C49F0"/>
    <w:rsid w:val="002C5C41"/>
    <w:rsid w:val="002D00DA"/>
    <w:rsid w:val="002D09E7"/>
    <w:rsid w:val="002D1278"/>
    <w:rsid w:val="002D1B3D"/>
    <w:rsid w:val="002D4A7A"/>
    <w:rsid w:val="002D6208"/>
    <w:rsid w:val="002D6E92"/>
    <w:rsid w:val="002D7979"/>
    <w:rsid w:val="002E1DA0"/>
    <w:rsid w:val="002E1F48"/>
    <w:rsid w:val="002E3D6B"/>
    <w:rsid w:val="002E590E"/>
    <w:rsid w:val="002E5F61"/>
    <w:rsid w:val="002E6678"/>
    <w:rsid w:val="002E6A33"/>
    <w:rsid w:val="002F0FB6"/>
    <w:rsid w:val="002F201B"/>
    <w:rsid w:val="002F237B"/>
    <w:rsid w:val="002F3B14"/>
    <w:rsid w:val="002F3F84"/>
    <w:rsid w:val="002F4764"/>
    <w:rsid w:val="002F4DB0"/>
    <w:rsid w:val="002F50DC"/>
    <w:rsid w:val="002F54AF"/>
    <w:rsid w:val="002F590E"/>
    <w:rsid w:val="003002CA"/>
    <w:rsid w:val="0030053A"/>
    <w:rsid w:val="003037A0"/>
    <w:rsid w:val="00304B0C"/>
    <w:rsid w:val="00305D20"/>
    <w:rsid w:val="00310D7C"/>
    <w:rsid w:val="00314B91"/>
    <w:rsid w:val="003166B3"/>
    <w:rsid w:val="00317D8B"/>
    <w:rsid w:val="00321D36"/>
    <w:rsid w:val="00327C9A"/>
    <w:rsid w:val="003300A3"/>
    <w:rsid w:val="003304CF"/>
    <w:rsid w:val="00331280"/>
    <w:rsid w:val="003370CC"/>
    <w:rsid w:val="003374ED"/>
    <w:rsid w:val="00337C13"/>
    <w:rsid w:val="00341DCF"/>
    <w:rsid w:val="00342B11"/>
    <w:rsid w:val="00344919"/>
    <w:rsid w:val="003449C5"/>
    <w:rsid w:val="003468A9"/>
    <w:rsid w:val="00346933"/>
    <w:rsid w:val="00351614"/>
    <w:rsid w:val="003516B6"/>
    <w:rsid w:val="0035369E"/>
    <w:rsid w:val="003567C2"/>
    <w:rsid w:val="0036078D"/>
    <w:rsid w:val="003612FC"/>
    <w:rsid w:val="003622A7"/>
    <w:rsid w:val="003631DD"/>
    <w:rsid w:val="0036370F"/>
    <w:rsid w:val="00364073"/>
    <w:rsid w:val="0036486E"/>
    <w:rsid w:val="0036600E"/>
    <w:rsid w:val="00366EA2"/>
    <w:rsid w:val="00371B5E"/>
    <w:rsid w:val="00373DCE"/>
    <w:rsid w:val="00374657"/>
    <w:rsid w:val="00374D2B"/>
    <w:rsid w:val="00377BB4"/>
    <w:rsid w:val="00377FEC"/>
    <w:rsid w:val="00380031"/>
    <w:rsid w:val="00380C07"/>
    <w:rsid w:val="00381FBC"/>
    <w:rsid w:val="00383460"/>
    <w:rsid w:val="0038471E"/>
    <w:rsid w:val="0038541C"/>
    <w:rsid w:val="00385BCC"/>
    <w:rsid w:val="00385F42"/>
    <w:rsid w:val="0038765E"/>
    <w:rsid w:val="003878AE"/>
    <w:rsid w:val="003916C4"/>
    <w:rsid w:val="00392A46"/>
    <w:rsid w:val="0039315D"/>
    <w:rsid w:val="00393984"/>
    <w:rsid w:val="003946C6"/>
    <w:rsid w:val="00394EF4"/>
    <w:rsid w:val="00396770"/>
    <w:rsid w:val="00396BF4"/>
    <w:rsid w:val="00397504"/>
    <w:rsid w:val="003A1465"/>
    <w:rsid w:val="003A2E11"/>
    <w:rsid w:val="003A3D3F"/>
    <w:rsid w:val="003A4539"/>
    <w:rsid w:val="003A4EB3"/>
    <w:rsid w:val="003A54C2"/>
    <w:rsid w:val="003A5E51"/>
    <w:rsid w:val="003A633B"/>
    <w:rsid w:val="003A7EC0"/>
    <w:rsid w:val="003B382A"/>
    <w:rsid w:val="003B3B6E"/>
    <w:rsid w:val="003B3E6A"/>
    <w:rsid w:val="003B40CA"/>
    <w:rsid w:val="003B46E7"/>
    <w:rsid w:val="003B4BFA"/>
    <w:rsid w:val="003B54B0"/>
    <w:rsid w:val="003B7200"/>
    <w:rsid w:val="003C0E4B"/>
    <w:rsid w:val="003C2059"/>
    <w:rsid w:val="003C348E"/>
    <w:rsid w:val="003C39AB"/>
    <w:rsid w:val="003C690F"/>
    <w:rsid w:val="003C6994"/>
    <w:rsid w:val="003C71B5"/>
    <w:rsid w:val="003C7A5A"/>
    <w:rsid w:val="003D0FA3"/>
    <w:rsid w:val="003D139D"/>
    <w:rsid w:val="003D1562"/>
    <w:rsid w:val="003D24E5"/>
    <w:rsid w:val="003D3CB1"/>
    <w:rsid w:val="003D4F00"/>
    <w:rsid w:val="003D6EA8"/>
    <w:rsid w:val="003D70EB"/>
    <w:rsid w:val="003D7C27"/>
    <w:rsid w:val="003E0D76"/>
    <w:rsid w:val="003E0EE0"/>
    <w:rsid w:val="003E433B"/>
    <w:rsid w:val="003E4400"/>
    <w:rsid w:val="003E51DA"/>
    <w:rsid w:val="003E6107"/>
    <w:rsid w:val="003E676D"/>
    <w:rsid w:val="003E75FE"/>
    <w:rsid w:val="003E7DE5"/>
    <w:rsid w:val="003F0032"/>
    <w:rsid w:val="003F1F52"/>
    <w:rsid w:val="003F2719"/>
    <w:rsid w:val="003F2B11"/>
    <w:rsid w:val="003F3280"/>
    <w:rsid w:val="003F50EF"/>
    <w:rsid w:val="003F7AD5"/>
    <w:rsid w:val="003F7B31"/>
    <w:rsid w:val="004036AF"/>
    <w:rsid w:val="0040374E"/>
    <w:rsid w:val="00404C91"/>
    <w:rsid w:val="00405E1E"/>
    <w:rsid w:val="00406000"/>
    <w:rsid w:val="004061BA"/>
    <w:rsid w:val="0040741B"/>
    <w:rsid w:val="00410181"/>
    <w:rsid w:val="00410E28"/>
    <w:rsid w:val="00411A78"/>
    <w:rsid w:val="004123C2"/>
    <w:rsid w:val="00412B58"/>
    <w:rsid w:val="0041439C"/>
    <w:rsid w:val="00415BB3"/>
    <w:rsid w:val="004172D9"/>
    <w:rsid w:val="004213E5"/>
    <w:rsid w:val="00424DBC"/>
    <w:rsid w:val="00424F92"/>
    <w:rsid w:val="00430093"/>
    <w:rsid w:val="004302DE"/>
    <w:rsid w:val="00431793"/>
    <w:rsid w:val="00431860"/>
    <w:rsid w:val="00433038"/>
    <w:rsid w:val="00433F89"/>
    <w:rsid w:val="00435648"/>
    <w:rsid w:val="00440C94"/>
    <w:rsid w:val="00442610"/>
    <w:rsid w:val="00442917"/>
    <w:rsid w:val="00444951"/>
    <w:rsid w:val="00447FED"/>
    <w:rsid w:val="0045125E"/>
    <w:rsid w:val="0045192F"/>
    <w:rsid w:val="00452CE3"/>
    <w:rsid w:val="004531DA"/>
    <w:rsid w:val="00453310"/>
    <w:rsid w:val="00454B93"/>
    <w:rsid w:val="00456ABB"/>
    <w:rsid w:val="004603BF"/>
    <w:rsid w:val="004639CE"/>
    <w:rsid w:val="00463E0B"/>
    <w:rsid w:val="00466E43"/>
    <w:rsid w:val="00477473"/>
    <w:rsid w:val="00486A54"/>
    <w:rsid w:val="00487476"/>
    <w:rsid w:val="00487DAB"/>
    <w:rsid w:val="0049307E"/>
    <w:rsid w:val="00494F8B"/>
    <w:rsid w:val="0049587F"/>
    <w:rsid w:val="0049752E"/>
    <w:rsid w:val="004A113B"/>
    <w:rsid w:val="004A2B8E"/>
    <w:rsid w:val="004A3DD0"/>
    <w:rsid w:val="004A4F1B"/>
    <w:rsid w:val="004A57C9"/>
    <w:rsid w:val="004A5E3E"/>
    <w:rsid w:val="004A5EA0"/>
    <w:rsid w:val="004A60D8"/>
    <w:rsid w:val="004A69DD"/>
    <w:rsid w:val="004A717A"/>
    <w:rsid w:val="004B1954"/>
    <w:rsid w:val="004B1A95"/>
    <w:rsid w:val="004B1DAF"/>
    <w:rsid w:val="004B22E1"/>
    <w:rsid w:val="004B3108"/>
    <w:rsid w:val="004B3E02"/>
    <w:rsid w:val="004B53C4"/>
    <w:rsid w:val="004B6762"/>
    <w:rsid w:val="004B7ABC"/>
    <w:rsid w:val="004C2B7E"/>
    <w:rsid w:val="004C3948"/>
    <w:rsid w:val="004C4FBA"/>
    <w:rsid w:val="004C748E"/>
    <w:rsid w:val="004D399E"/>
    <w:rsid w:val="004D4243"/>
    <w:rsid w:val="004D595B"/>
    <w:rsid w:val="004D6360"/>
    <w:rsid w:val="004E01BB"/>
    <w:rsid w:val="004E11CF"/>
    <w:rsid w:val="004E37DF"/>
    <w:rsid w:val="004E4D6B"/>
    <w:rsid w:val="004E73D4"/>
    <w:rsid w:val="004E7FB0"/>
    <w:rsid w:val="004F0448"/>
    <w:rsid w:val="004F143B"/>
    <w:rsid w:val="004F1DAA"/>
    <w:rsid w:val="004F5040"/>
    <w:rsid w:val="004F6606"/>
    <w:rsid w:val="00502C16"/>
    <w:rsid w:val="00503E51"/>
    <w:rsid w:val="00504269"/>
    <w:rsid w:val="005054FD"/>
    <w:rsid w:val="00506BB9"/>
    <w:rsid w:val="005102D8"/>
    <w:rsid w:val="005118FC"/>
    <w:rsid w:val="00514322"/>
    <w:rsid w:val="00515585"/>
    <w:rsid w:val="00515C43"/>
    <w:rsid w:val="00517038"/>
    <w:rsid w:val="00517AD4"/>
    <w:rsid w:val="00520365"/>
    <w:rsid w:val="00521FE3"/>
    <w:rsid w:val="005221CD"/>
    <w:rsid w:val="00523E40"/>
    <w:rsid w:val="00524222"/>
    <w:rsid w:val="005256CE"/>
    <w:rsid w:val="005259AF"/>
    <w:rsid w:val="00530CA5"/>
    <w:rsid w:val="00531173"/>
    <w:rsid w:val="00532AD6"/>
    <w:rsid w:val="00533987"/>
    <w:rsid w:val="00536DAB"/>
    <w:rsid w:val="0053700B"/>
    <w:rsid w:val="005402ED"/>
    <w:rsid w:val="005408BB"/>
    <w:rsid w:val="005409E7"/>
    <w:rsid w:val="00540A1A"/>
    <w:rsid w:val="0054212B"/>
    <w:rsid w:val="005468B5"/>
    <w:rsid w:val="005470A2"/>
    <w:rsid w:val="00551510"/>
    <w:rsid w:val="00553BBD"/>
    <w:rsid w:val="0055493F"/>
    <w:rsid w:val="00554FCD"/>
    <w:rsid w:val="005570A7"/>
    <w:rsid w:val="005603B5"/>
    <w:rsid w:val="00563197"/>
    <w:rsid w:val="005661BE"/>
    <w:rsid w:val="005671A5"/>
    <w:rsid w:val="005677D2"/>
    <w:rsid w:val="0057010C"/>
    <w:rsid w:val="00570439"/>
    <w:rsid w:val="00570CA3"/>
    <w:rsid w:val="005717DF"/>
    <w:rsid w:val="00572FE3"/>
    <w:rsid w:val="005743AA"/>
    <w:rsid w:val="005758E8"/>
    <w:rsid w:val="005772F4"/>
    <w:rsid w:val="005804D9"/>
    <w:rsid w:val="005812BD"/>
    <w:rsid w:val="005820EE"/>
    <w:rsid w:val="00582D6A"/>
    <w:rsid w:val="005830DE"/>
    <w:rsid w:val="00583FA2"/>
    <w:rsid w:val="00585762"/>
    <w:rsid w:val="00585B6A"/>
    <w:rsid w:val="005903E9"/>
    <w:rsid w:val="0059075D"/>
    <w:rsid w:val="00595693"/>
    <w:rsid w:val="00596F01"/>
    <w:rsid w:val="005971E6"/>
    <w:rsid w:val="00597EDF"/>
    <w:rsid w:val="005A0803"/>
    <w:rsid w:val="005A1D8F"/>
    <w:rsid w:val="005A25EC"/>
    <w:rsid w:val="005A275D"/>
    <w:rsid w:val="005A2A18"/>
    <w:rsid w:val="005A2A8B"/>
    <w:rsid w:val="005A2E1B"/>
    <w:rsid w:val="005A6EB4"/>
    <w:rsid w:val="005A6FC8"/>
    <w:rsid w:val="005A75BE"/>
    <w:rsid w:val="005B1169"/>
    <w:rsid w:val="005B1705"/>
    <w:rsid w:val="005B1FF6"/>
    <w:rsid w:val="005B31DC"/>
    <w:rsid w:val="005B32C1"/>
    <w:rsid w:val="005B46C8"/>
    <w:rsid w:val="005B659A"/>
    <w:rsid w:val="005C18E7"/>
    <w:rsid w:val="005C218D"/>
    <w:rsid w:val="005C4C4E"/>
    <w:rsid w:val="005C5A07"/>
    <w:rsid w:val="005D3D58"/>
    <w:rsid w:val="005D3F5F"/>
    <w:rsid w:val="005D486C"/>
    <w:rsid w:val="005D525E"/>
    <w:rsid w:val="005D5A52"/>
    <w:rsid w:val="005E06B1"/>
    <w:rsid w:val="005E0AB5"/>
    <w:rsid w:val="005E0B32"/>
    <w:rsid w:val="005E2657"/>
    <w:rsid w:val="005E2932"/>
    <w:rsid w:val="005E3ADC"/>
    <w:rsid w:val="005E7781"/>
    <w:rsid w:val="005F0EC4"/>
    <w:rsid w:val="005F1945"/>
    <w:rsid w:val="005F3542"/>
    <w:rsid w:val="005F3A48"/>
    <w:rsid w:val="005F43B4"/>
    <w:rsid w:val="005F62A2"/>
    <w:rsid w:val="005F6E33"/>
    <w:rsid w:val="005F70F0"/>
    <w:rsid w:val="005F7E18"/>
    <w:rsid w:val="00601989"/>
    <w:rsid w:val="00604BDC"/>
    <w:rsid w:val="00606610"/>
    <w:rsid w:val="0060661C"/>
    <w:rsid w:val="006077BF"/>
    <w:rsid w:val="00607926"/>
    <w:rsid w:val="0061038C"/>
    <w:rsid w:val="00610C3A"/>
    <w:rsid w:val="00610FD3"/>
    <w:rsid w:val="006112A8"/>
    <w:rsid w:val="00611625"/>
    <w:rsid w:val="0061228D"/>
    <w:rsid w:val="00613B97"/>
    <w:rsid w:val="00616C08"/>
    <w:rsid w:val="00616CEE"/>
    <w:rsid w:val="00620283"/>
    <w:rsid w:val="00622816"/>
    <w:rsid w:val="0062506B"/>
    <w:rsid w:val="0062780C"/>
    <w:rsid w:val="00627A0F"/>
    <w:rsid w:val="00632AB4"/>
    <w:rsid w:val="00632BD0"/>
    <w:rsid w:val="006336A0"/>
    <w:rsid w:val="00634B18"/>
    <w:rsid w:val="00635D6F"/>
    <w:rsid w:val="0064013E"/>
    <w:rsid w:val="00640E3C"/>
    <w:rsid w:val="0064146B"/>
    <w:rsid w:val="00644434"/>
    <w:rsid w:val="00644B0F"/>
    <w:rsid w:val="00644B46"/>
    <w:rsid w:val="00646BA7"/>
    <w:rsid w:val="0064708D"/>
    <w:rsid w:val="00656355"/>
    <w:rsid w:val="0066211E"/>
    <w:rsid w:val="00665383"/>
    <w:rsid w:val="006653BC"/>
    <w:rsid w:val="0066759D"/>
    <w:rsid w:val="006677B8"/>
    <w:rsid w:val="0067015F"/>
    <w:rsid w:val="00672117"/>
    <w:rsid w:val="00672DE0"/>
    <w:rsid w:val="00672F95"/>
    <w:rsid w:val="0067318E"/>
    <w:rsid w:val="00674E1E"/>
    <w:rsid w:val="006768BF"/>
    <w:rsid w:val="00677CAA"/>
    <w:rsid w:val="006807DC"/>
    <w:rsid w:val="00681279"/>
    <w:rsid w:val="006820B3"/>
    <w:rsid w:val="006866B5"/>
    <w:rsid w:val="00687ECD"/>
    <w:rsid w:val="00690137"/>
    <w:rsid w:val="00691335"/>
    <w:rsid w:val="006924FA"/>
    <w:rsid w:val="0069791A"/>
    <w:rsid w:val="006A12AA"/>
    <w:rsid w:val="006A1902"/>
    <w:rsid w:val="006A1F88"/>
    <w:rsid w:val="006A1FE9"/>
    <w:rsid w:val="006A2E9C"/>
    <w:rsid w:val="006A5545"/>
    <w:rsid w:val="006A5CB2"/>
    <w:rsid w:val="006A7A7E"/>
    <w:rsid w:val="006B0313"/>
    <w:rsid w:val="006B2725"/>
    <w:rsid w:val="006B2B02"/>
    <w:rsid w:val="006B3502"/>
    <w:rsid w:val="006B4A8D"/>
    <w:rsid w:val="006B4C02"/>
    <w:rsid w:val="006B6C2E"/>
    <w:rsid w:val="006B72A6"/>
    <w:rsid w:val="006C00BB"/>
    <w:rsid w:val="006C3811"/>
    <w:rsid w:val="006C50C7"/>
    <w:rsid w:val="006C5BAE"/>
    <w:rsid w:val="006C5FF1"/>
    <w:rsid w:val="006D1417"/>
    <w:rsid w:val="006D17A0"/>
    <w:rsid w:val="006D2120"/>
    <w:rsid w:val="006D3CA6"/>
    <w:rsid w:val="006D4899"/>
    <w:rsid w:val="006D524F"/>
    <w:rsid w:val="006E046A"/>
    <w:rsid w:val="006E1A0D"/>
    <w:rsid w:val="006E1A92"/>
    <w:rsid w:val="006E2700"/>
    <w:rsid w:val="006E2D28"/>
    <w:rsid w:val="006E4016"/>
    <w:rsid w:val="006E5202"/>
    <w:rsid w:val="006E5E11"/>
    <w:rsid w:val="006E6772"/>
    <w:rsid w:val="006E7FFB"/>
    <w:rsid w:val="006F1B9A"/>
    <w:rsid w:val="006F1C9F"/>
    <w:rsid w:val="006F1F1A"/>
    <w:rsid w:val="007006D0"/>
    <w:rsid w:val="007012C8"/>
    <w:rsid w:val="00701D2D"/>
    <w:rsid w:val="00702DF5"/>
    <w:rsid w:val="00702F99"/>
    <w:rsid w:val="00703C65"/>
    <w:rsid w:val="0070589E"/>
    <w:rsid w:val="0070674D"/>
    <w:rsid w:val="00707ABA"/>
    <w:rsid w:val="00710CB9"/>
    <w:rsid w:val="00712C05"/>
    <w:rsid w:val="00712E17"/>
    <w:rsid w:val="00714679"/>
    <w:rsid w:val="00714D46"/>
    <w:rsid w:val="00717A58"/>
    <w:rsid w:val="00723928"/>
    <w:rsid w:val="007258AD"/>
    <w:rsid w:val="0072665E"/>
    <w:rsid w:val="00730039"/>
    <w:rsid w:val="0073197D"/>
    <w:rsid w:val="007320EC"/>
    <w:rsid w:val="00732EE3"/>
    <w:rsid w:val="00733DAC"/>
    <w:rsid w:val="00734E9C"/>
    <w:rsid w:val="0073772C"/>
    <w:rsid w:val="00741354"/>
    <w:rsid w:val="00743E91"/>
    <w:rsid w:val="00744B1C"/>
    <w:rsid w:val="0074644D"/>
    <w:rsid w:val="007513F0"/>
    <w:rsid w:val="00751C5A"/>
    <w:rsid w:val="007530C8"/>
    <w:rsid w:val="00753893"/>
    <w:rsid w:val="007539DA"/>
    <w:rsid w:val="00755B1B"/>
    <w:rsid w:val="00756194"/>
    <w:rsid w:val="007577A4"/>
    <w:rsid w:val="00761947"/>
    <w:rsid w:val="00762400"/>
    <w:rsid w:val="00763294"/>
    <w:rsid w:val="0076362A"/>
    <w:rsid w:val="00763D2B"/>
    <w:rsid w:val="00764DA8"/>
    <w:rsid w:val="00765668"/>
    <w:rsid w:val="00767889"/>
    <w:rsid w:val="0076794F"/>
    <w:rsid w:val="00772A7A"/>
    <w:rsid w:val="00773694"/>
    <w:rsid w:val="0077446A"/>
    <w:rsid w:val="00775511"/>
    <w:rsid w:val="00777829"/>
    <w:rsid w:val="0078036A"/>
    <w:rsid w:val="00780819"/>
    <w:rsid w:val="00780852"/>
    <w:rsid w:val="0078093A"/>
    <w:rsid w:val="00782BF1"/>
    <w:rsid w:val="00784476"/>
    <w:rsid w:val="00785E2A"/>
    <w:rsid w:val="007877EB"/>
    <w:rsid w:val="00790266"/>
    <w:rsid w:val="007902C2"/>
    <w:rsid w:val="007919B8"/>
    <w:rsid w:val="007942FD"/>
    <w:rsid w:val="00795A0A"/>
    <w:rsid w:val="0079780C"/>
    <w:rsid w:val="00797F73"/>
    <w:rsid w:val="007A0E1C"/>
    <w:rsid w:val="007A259F"/>
    <w:rsid w:val="007A2A68"/>
    <w:rsid w:val="007A4778"/>
    <w:rsid w:val="007A6586"/>
    <w:rsid w:val="007A74A0"/>
    <w:rsid w:val="007B039B"/>
    <w:rsid w:val="007B2D62"/>
    <w:rsid w:val="007B479A"/>
    <w:rsid w:val="007B4F3B"/>
    <w:rsid w:val="007B578C"/>
    <w:rsid w:val="007B60AD"/>
    <w:rsid w:val="007C237B"/>
    <w:rsid w:val="007C3BDA"/>
    <w:rsid w:val="007C3F95"/>
    <w:rsid w:val="007C679B"/>
    <w:rsid w:val="007C7749"/>
    <w:rsid w:val="007C77C2"/>
    <w:rsid w:val="007D125C"/>
    <w:rsid w:val="007D12B6"/>
    <w:rsid w:val="007D2FBA"/>
    <w:rsid w:val="007D3466"/>
    <w:rsid w:val="007D6346"/>
    <w:rsid w:val="007D6503"/>
    <w:rsid w:val="007E02EB"/>
    <w:rsid w:val="007E1DE4"/>
    <w:rsid w:val="007E45C2"/>
    <w:rsid w:val="007F2176"/>
    <w:rsid w:val="007F4ED3"/>
    <w:rsid w:val="007F50FF"/>
    <w:rsid w:val="00800219"/>
    <w:rsid w:val="00801240"/>
    <w:rsid w:val="00801C52"/>
    <w:rsid w:val="00801E91"/>
    <w:rsid w:val="00802414"/>
    <w:rsid w:val="00804558"/>
    <w:rsid w:val="008118C1"/>
    <w:rsid w:val="00812748"/>
    <w:rsid w:val="00814B4D"/>
    <w:rsid w:val="0081541D"/>
    <w:rsid w:val="0082069E"/>
    <w:rsid w:val="00821E3D"/>
    <w:rsid w:val="00822CBF"/>
    <w:rsid w:val="00823DA5"/>
    <w:rsid w:val="00825420"/>
    <w:rsid w:val="00825D06"/>
    <w:rsid w:val="0082680A"/>
    <w:rsid w:val="00826AA6"/>
    <w:rsid w:val="00827DE0"/>
    <w:rsid w:val="00830127"/>
    <w:rsid w:val="008301F9"/>
    <w:rsid w:val="00830680"/>
    <w:rsid w:val="0083355A"/>
    <w:rsid w:val="00833F77"/>
    <w:rsid w:val="00836560"/>
    <w:rsid w:val="00837EA6"/>
    <w:rsid w:val="00841CFB"/>
    <w:rsid w:val="008429D3"/>
    <w:rsid w:val="00842D3A"/>
    <w:rsid w:val="008441DB"/>
    <w:rsid w:val="0084679A"/>
    <w:rsid w:val="00846D79"/>
    <w:rsid w:val="00846F8D"/>
    <w:rsid w:val="00847DD1"/>
    <w:rsid w:val="008500DB"/>
    <w:rsid w:val="0085146B"/>
    <w:rsid w:val="0085213F"/>
    <w:rsid w:val="008522CF"/>
    <w:rsid w:val="00852C25"/>
    <w:rsid w:val="00852CE8"/>
    <w:rsid w:val="00853B67"/>
    <w:rsid w:val="00855B02"/>
    <w:rsid w:val="008568B9"/>
    <w:rsid w:val="00857987"/>
    <w:rsid w:val="00857FEE"/>
    <w:rsid w:val="00860B01"/>
    <w:rsid w:val="00861B15"/>
    <w:rsid w:val="00865E8F"/>
    <w:rsid w:val="008667CE"/>
    <w:rsid w:val="00866A62"/>
    <w:rsid w:val="00870AF8"/>
    <w:rsid w:val="00871B78"/>
    <w:rsid w:val="00873201"/>
    <w:rsid w:val="00873821"/>
    <w:rsid w:val="0087628A"/>
    <w:rsid w:val="00877CB2"/>
    <w:rsid w:val="00881467"/>
    <w:rsid w:val="0088169E"/>
    <w:rsid w:val="0088203C"/>
    <w:rsid w:val="008837A7"/>
    <w:rsid w:val="00884716"/>
    <w:rsid w:val="00887F32"/>
    <w:rsid w:val="00890952"/>
    <w:rsid w:val="008914C7"/>
    <w:rsid w:val="00892C1B"/>
    <w:rsid w:val="00892F99"/>
    <w:rsid w:val="0089326B"/>
    <w:rsid w:val="008947F2"/>
    <w:rsid w:val="008953D0"/>
    <w:rsid w:val="00895EFE"/>
    <w:rsid w:val="00897EAC"/>
    <w:rsid w:val="00897FCA"/>
    <w:rsid w:val="008A03BC"/>
    <w:rsid w:val="008A1501"/>
    <w:rsid w:val="008A4A16"/>
    <w:rsid w:val="008B0D20"/>
    <w:rsid w:val="008B1687"/>
    <w:rsid w:val="008B1A1F"/>
    <w:rsid w:val="008B21AA"/>
    <w:rsid w:val="008B49D0"/>
    <w:rsid w:val="008B4AAA"/>
    <w:rsid w:val="008B76D2"/>
    <w:rsid w:val="008C08AA"/>
    <w:rsid w:val="008C3437"/>
    <w:rsid w:val="008C3743"/>
    <w:rsid w:val="008C55BB"/>
    <w:rsid w:val="008C5CFC"/>
    <w:rsid w:val="008D2991"/>
    <w:rsid w:val="008D2D01"/>
    <w:rsid w:val="008D58B3"/>
    <w:rsid w:val="008E0636"/>
    <w:rsid w:val="008E1C02"/>
    <w:rsid w:val="008E1E4C"/>
    <w:rsid w:val="008E1EF0"/>
    <w:rsid w:val="008E4C5D"/>
    <w:rsid w:val="008E56C9"/>
    <w:rsid w:val="008E60CB"/>
    <w:rsid w:val="008E6C86"/>
    <w:rsid w:val="008E6E58"/>
    <w:rsid w:val="008F147E"/>
    <w:rsid w:val="008F17E0"/>
    <w:rsid w:val="008F23E3"/>
    <w:rsid w:val="008F2FA6"/>
    <w:rsid w:val="008F4BF2"/>
    <w:rsid w:val="008F614F"/>
    <w:rsid w:val="008F746D"/>
    <w:rsid w:val="008F78BB"/>
    <w:rsid w:val="00901596"/>
    <w:rsid w:val="00903FCC"/>
    <w:rsid w:val="00907144"/>
    <w:rsid w:val="009117F3"/>
    <w:rsid w:val="0091228F"/>
    <w:rsid w:val="009135B5"/>
    <w:rsid w:val="00915333"/>
    <w:rsid w:val="009203C6"/>
    <w:rsid w:val="00921E03"/>
    <w:rsid w:val="009234A2"/>
    <w:rsid w:val="00923C6A"/>
    <w:rsid w:val="00923ED7"/>
    <w:rsid w:val="0092445C"/>
    <w:rsid w:val="009248DB"/>
    <w:rsid w:val="00926310"/>
    <w:rsid w:val="009311D0"/>
    <w:rsid w:val="00931EA9"/>
    <w:rsid w:val="0093534C"/>
    <w:rsid w:val="00935540"/>
    <w:rsid w:val="00936385"/>
    <w:rsid w:val="00937BC1"/>
    <w:rsid w:val="00941C86"/>
    <w:rsid w:val="009438B5"/>
    <w:rsid w:val="00944299"/>
    <w:rsid w:val="00944B48"/>
    <w:rsid w:val="00944E23"/>
    <w:rsid w:val="00946D1C"/>
    <w:rsid w:val="009505B9"/>
    <w:rsid w:val="00953A4E"/>
    <w:rsid w:val="00955709"/>
    <w:rsid w:val="009578E3"/>
    <w:rsid w:val="00962071"/>
    <w:rsid w:val="009631B1"/>
    <w:rsid w:val="009639D4"/>
    <w:rsid w:val="00965A02"/>
    <w:rsid w:val="00971D0C"/>
    <w:rsid w:val="0097338A"/>
    <w:rsid w:val="00974766"/>
    <w:rsid w:val="00974B45"/>
    <w:rsid w:val="00975854"/>
    <w:rsid w:val="009779D9"/>
    <w:rsid w:val="00985E0B"/>
    <w:rsid w:val="00991EAD"/>
    <w:rsid w:val="00991F34"/>
    <w:rsid w:val="009929F9"/>
    <w:rsid w:val="00994CBB"/>
    <w:rsid w:val="0099617B"/>
    <w:rsid w:val="009A1601"/>
    <w:rsid w:val="009A2521"/>
    <w:rsid w:val="009A26E4"/>
    <w:rsid w:val="009A49B4"/>
    <w:rsid w:val="009A7C21"/>
    <w:rsid w:val="009B0AC4"/>
    <w:rsid w:val="009B2AA5"/>
    <w:rsid w:val="009B50EA"/>
    <w:rsid w:val="009B705F"/>
    <w:rsid w:val="009C1083"/>
    <w:rsid w:val="009C1890"/>
    <w:rsid w:val="009C3354"/>
    <w:rsid w:val="009C375B"/>
    <w:rsid w:val="009C3996"/>
    <w:rsid w:val="009C4723"/>
    <w:rsid w:val="009C698E"/>
    <w:rsid w:val="009C6D65"/>
    <w:rsid w:val="009D1F14"/>
    <w:rsid w:val="009D2C13"/>
    <w:rsid w:val="009D310C"/>
    <w:rsid w:val="009D3455"/>
    <w:rsid w:val="009D45A1"/>
    <w:rsid w:val="009D5D6C"/>
    <w:rsid w:val="009E25E4"/>
    <w:rsid w:val="009E4C5F"/>
    <w:rsid w:val="009E4EC8"/>
    <w:rsid w:val="009E67AA"/>
    <w:rsid w:val="009E78E3"/>
    <w:rsid w:val="009F450F"/>
    <w:rsid w:val="009F5D0A"/>
    <w:rsid w:val="009F68AD"/>
    <w:rsid w:val="00A015F3"/>
    <w:rsid w:val="00A01B68"/>
    <w:rsid w:val="00A01F92"/>
    <w:rsid w:val="00A02F96"/>
    <w:rsid w:val="00A042E0"/>
    <w:rsid w:val="00A044F9"/>
    <w:rsid w:val="00A04564"/>
    <w:rsid w:val="00A06756"/>
    <w:rsid w:val="00A07032"/>
    <w:rsid w:val="00A072EF"/>
    <w:rsid w:val="00A11B53"/>
    <w:rsid w:val="00A11CC6"/>
    <w:rsid w:val="00A11EC2"/>
    <w:rsid w:val="00A13DA1"/>
    <w:rsid w:val="00A14DEB"/>
    <w:rsid w:val="00A15DE2"/>
    <w:rsid w:val="00A17947"/>
    <w:rsid w:val="00A17A61"/>
    <w:rsid w:val="00A208A4"/>
    <w:rsid w:val="00A23242"/>
    <w:rsid w:val="00A23960"/>
    <w:rsid w:val="00A24616"/>
    <w:rsid w:val="00A2479A"/>
    <w:rsid w:val="00A2728D"/>
    <w:rsid w:val="00A30994"/>
    <w:rsid w:val="00A311DD"/>
    <w:rsid w:val="00A32488"/>
    <w:rsid w:val="00A34057"/>
    <w:rsid w:val="00A34706"/>
    <w:rsid w:val="00A34E34"/>
    <w:rsid w:val="00A3556C"/>
    <w:rsid w:val="00A36B73"/>
    <w:rsid w:val="00A37C05"/>
    <w:rsid w:val="00A4087E"/>
    <w:rsid w:val="00A442D7"/>
    <w:rsid w:val="00A44F69"/>
    <w:rsid w:val="00A45B36"/>
    <w:rsid w:val="00A46A23"/>
    <w:rsid w:val="00A4706B"/>
    <w:rsid w:val="00A47F79"/>
    <w:rsid w:val="00A50156"/>
    <w:rsid w:val="00A502F4"/>
    <w:rsid w:val="00A506CA"/>
    <w:rsid w:val="00A50B8E"/>
    <w:rsid w:val="00A50D55"/>
    <w:rsid w:val="00A51B29"/>
    <w:rsid w:val="00A5232C"/>
    <w:rsid w:val="00A5469F"/>
    <w:rsid w:val="00A55FED"/>
    <w:rsid w:val="00A57613"/>
    <w:rsid w:val="00A57BF2"/>
    <w:rsid w:val="00A61DC8"/>
    <w:rsid w:val="00A63164"/>
    <w:rsid w:val="00A63513"/>
    <w:rsid w:val="00A63F52"/>
    <w:rsid w:val="00A6506D"/>
    <w:rsid w:val="00A66569"/>
    <w:rsid w:val="00A67B9A"/>
    <w:rsid w:val="00A70565"/>
    <w:rsid w:val="00A708C4"/>
    <w:rsid w:val="00A7093F"/>
    <w:rsid w:val="00A70CE1"/>
    <w:rsid w:val="00A723DC"/>
    <w:rsid w:val="00A72DA3"/>
    <w:rsid w:val="00A76107"/>
    <w:rsid w:val="00A800F7"/>
    <w:rsid w:val="00A80669"/>
    <w:rsid w:val="00A80B68"/>
    <w:rsid w:val="00A80E2F"/>
    <w:rsid w:val="00A83198"/>
    <w:rsid w:val="00A83F11"/>
    <w:rsid w:val="00A85BB2"/>
    <w:rsid w:val="00A93250"/>
    <w:rsid w:val="00A95C6C"/>
    <w:rsid w:val="00A968CD"/>
    <w:rsid w:val="00A97B05"/>
    <w:rsid w:val="00AA2D75"/>
    <w:rsid w:val="00AA46FD"/>
    <w:rsid w:val="00AA5DC4"/>
    <w:rsid w:val="00AA6F42"/>
    <w:rsid w:val="00AA7176"/>
    <w:rsid w:val="00AA73B6"/>
    <w:rsid w:val="00AB3608"/>
    <w:rsid w:val="00AB45F3"/>
    <w:rsid w:val="00AB6894"/>
    <w:rsid w:val="00AB6A8C"/>
    <w:rsid w:val="00AC00BD"/>
    <w:rsid w:val="00AC0259"/>
    <w:rsid w:val="00AC2150"/>
    <w:rsid w:val="00AC3EC4"/>
    <w:rsid w:val="00AC4271"/>
    <w:rsid w:val="00AC5FAD"/>
    <w:rsid w:val="00AC7F7D"/>
    <w:rsid w:val="00AD0946"/>
    <w:rsid w:val="00AD1F06"/>
    <w:rsid w:val="00AD22CF"/>
    <w:rsid w:val="00AD230F"/>
    <w:rsid w:val="00AD27AE"/>
    <w:rsid w:val="00AD2CF5"/>
    <w:rsid w:val="00AD35ED"/>
    <w:rsid w:val="00AD3984"/>
    <w:rsid w:val="00AD4C7E"/>
    <w:rsid w:val="00AD6A30"/>
    <w:rsid w:val="00AD7F9A"/>
    <w:rsid w:val="00AE26C3"/>
    <w:rsid w:val="00AE27D4"/>
    <w:rsid w:val="00AE3390"/>
    <w:rsid w:val="00AE4859"/>
    <w:rsid w:val="00AE4F25"/>
    <w:rsid w:val="00AF0B11"/>
    <w:rsid w:val="00AF2C8D"/>
    <w:rsid w:val="00AF6514"/>
    <w:rsid w:val="00B00D18"/>
    <w:rsid w:val="00B028C8"/>
    <w:rsid w:val="00B05C59"/>
    <w:rsid w:val="00B05E6F"/>
    <w:rsid w:val="00B118BE"/>
    <w:rsid w:val="00B11D76"/>
    <w:rsid w:val="00B12F2E"/>
    <w:rsid w:val="00B13463"/>
    <w:rsid w:val="00B13E53"/>
    <w:rsid w:val="00B15375"/>
    <w:rsid w:val="00B163F1"/>
    <w:rsid w:val="00B170E0"/>
    <w:rsid w:val="00B17F06"/>
    <w:rsid w:val="00B203EE"/>
    <w:rsid w:val="00B20CD8"/>
    <w:rsid w:val="00B21DFA"/>
    <w:rsid w:val="00B2207A"/>
    <w:rsid w:val="00B220F2"/>
    <w:rsid w:val="00B2332E"/>
    <w:rsid w:val="00B2551E"/>
    <w:rsid w:val="00B3033C"/>
    <w:rsid w:val="00B31764"/>
    <w:rsid w:val="00B31C12"/>
    <w:rsid w:val="00B331A2"/>
    <w:rsid w:val="00B35C03"/>
    <w:rsid w:val="00B37B27"/>
    <w:rsid w:val="00B40B34"/>
    <w:rsid w:val="00B40E8C"/>
    <w:rsid w:val="00B442EC"/>
    <w:rsid w:val="00B44A5E"/>
    <w:rsid w:val="00B462C8"/>
    <w:rsid w:val="00B471EA"/>
    <w:rsid w:val="00B52654"/>
    <w:rsid w:val="00B53E98"/>
    <w:rsid w:val="00B54EDA"/>
    <w:rsid w:val="00B56A37"/>
    <w:rsid w:val="00B57902"/>
    <w:rsid w:val="00B61D2D"/>
    <w:rsid w:val="00B63F4A"/>
    <w:rsid w:val="00B641D2"/>
    <w:rsid w:val="00B65383"/>
    <w:rsid w:val="00B6664F"/>
    <w:rsid w:val="00B66DA1"/>
    <w:rsid w:val="00B66DB1"/>
    <w:rsid w:val="00B677DC"/>
    <w:rsid w:val="00B6797E"/>
    <w:rsid w:val="00B7053B"/>
    <w:rsid w:val="00B732D1"/>
    <w:rsid w:val="00B7396B"/>
    <w:rsid w:val="00B76433"/>
    <w:rsid w:val="00B77693"/>
    <w:rsid w:val="00B809C6"/>
    <w:rsid w:val="00B81806"/>
    <w:rsid w:val="00B838F2"/>
    <w:rsid w:val="00B84178"/>
    <w:rsid w:val="00B84AFA"/>
    <w:rsid w:val="00B867F0"/>
    <w:rsid w:val="00B87890"/>
    <w:rsid w:val="00B91587"/>
    <w:rsid w:val="00B91610"/>
    <w:rsid w:val="00B93284"/>
    <w:rsid w:val="00B943B4"/>
    <w:rsid w:val="00B96CE3"/>
    <w:rsid w:val="00BA086B"/>
    <w:rsid w:val="00BA1B60"/>
    <w:rsid w:val="00BA3133"/>
    <w:rsid w:val="00BA4455"/>
    <w:rsid w:val="00BA44BA"/>
    <w:rsid w:val="00BA597A"/>
    <w:rsid w:val="00BA60BD"/>
    <w:rsid w:val="00BA6B5B"/>
    <w:rsid w:val="00BA755A"/>
    <w:rsid w:val="00BA7E8C"/>
    <w:rsid w:val="00BB1A2F"/>
    <w:rsid w:val="00BB2302"/>
    <w:rsid w:val="00BB711B"/>
    <w:rsid w:val="00BB7C00"/>
    <w:rsid w:val="00BC1291"/>
    <w:rsid w:val="00BC1A0A"/>
    <w:rsid w:val="00BD1E9E"/>
    <w:rsid w:val="00BD4C04"/>
    <w:rsid w:val="00BE1123"/>
    <w:rsid w:val="00BE1A7A"/>
    <w:rsid w:val="00BE1CAC"/>
    <w:rsid w:val="00BE4E13"/>
    <w:rsid w:val="00BE66AA"/>
    <w:rsid w:val="00BE7E64"/>
    <w:rsid w:val="00BF10C4"/>
    <w:rsid w:val="00BF11EB"/>
    <w:rsid w:val="00BF16A8"/>
    <w:rsid w:val="00BF45D0"/>
    <w:rsid w:val="00BF4D55"/>
    <w:rsid w:val="00BF7249"/>
    <w:rsid w:val="00C025EF"/>
    <w:rsid w:val="00C060D5"/>
    <w:rsid w:val="00C06ECE"/>
    <w:rsid w:val="00C07156"/>
    <w:rsid w:val="00C10912"/>
    <w:rsid w:val="00C125CC"/>
    <w:rsid w:val="00C12935"/>
    <w:rsid w:val="00C14083"/>
    <w:rsid w:val="00C14765"/>
    <w:rsid w:val="00C1755D"/>
    <w:rsid w:val="00C217A8"/>
    <w:rsid w:val="00C21D32"/>
    <w:rsid w:val="00C22171"/>
    <w:rsid w:val="00C24627"/>
    <w:rsid w:val="00C24DFB"/>
    <w:rsid w:val="00C25001"/>
    <w:rsid w:val="00C2505E"/>
    <w:rsid w:val="00C25130"/>
    <w:rsid w:val="00C25550"/>
    <w:rsid w:val="00C261B9"/>
    <w:rsid w:val="00C26751"/>
    <w:rsid w:val="00C26937"/>
    <w:rsid w:val="00C33861"/>
    <w:rsid w:val="00C352C8"/>
    <w:rsid w:val="00C35659"/>
    <w:rsid w:val="00C375BA"/>
    <w:rsid w:val="00C37AB9"/>
    <w:rsid w:val="00C40D0E"/>
    <w:rsid w:val="00C41705"/>
    <w:rsid w:val="00C41FE0"/>
    <w:rsid w:val="00C4225E"/>
    <w:rsid w:val="00C4321C"/>
    <w:rsid w:val="00C45B15"/>
    <w:rsid w:val="00C45FF4"/>
    <w:rsid w:val="00C46B91"/>
    <w:rsid w:val="00C46DC5"/>
    <w:rsid w:val="00C50D05"/>
    <w:rsid w:val="00C50F28"/>
    <w:rsid w:val="00C5261C"/>
    <w:rsid w:val="00C52688"/>
    <w:rsid w:val="00C52B97"/>
    <w:rsid w:val="00C53845"/>
    <w:rsid w:val="00C54D10"/>
    <w:rsid w:val="00C55B61"/>
    <w:rsid w:val="00C56640"/>
    <w:rsid w:val="00C56828"/>
    <w:rsid w:val="00C57343"/>
    <w:rsid w:val="00C57D9E"/>
    <w:rsid w:val="00C62ED1"/>
    <w:rsid w:val="00C6363A"/>
    <w:rsid w:val="00C6487F"/>
    <w:rsid w:val="00C66DBD"/>
    <w:rsid w:val="00C72B74"/>
    <w:rsid w:val="00C72DEC"/>
    <w:rsid w:val="00C731DE"/>
    <w:rsid w:val="00C73FC0"/>
    <w:rsid w:val="00C7500C"/>
    <w:rsid w:val="00C7516C"/>
    <w:rsid w:val="00C75E2D"/>
    <w:rsid w:val="00C7744C"/>
    <w:rsid w:val="00C77A14"/>
    <w:rsid w:val="00C77F72"/>
    <w:rsid w:val="00C80876"/>
    <w:rsid w:val="00C85188"/>
    <w:rsid w:val="00C87D78"/>
    <w:rsid w:val="00C91491"/>
    <w:rsid w:val="00C91E5E"/>
    <w:rsid w:val="00C92E29"/>
    <w:rsid w:val="00C93567"/>
    <w:rsid w:val="00C96505"/>
    <w:rsid w:val="00C9772C"/>
    <w:rsid w:val="00C97A37"/>
    <w:rsid w:val="00CA0A21"/>
    <w:rsid w:val="00CA1518"/>
    <w:rsid w:val="00CA15A8"/>
    <w:rsid w:val="00CA2BBE"/>
    <w:rsid w:val="00CA4D71"/>
    <w:rsid w:val="00CA4F71"/>
    <w:rsid w:val="00CB10A9"/>
    <w:rsid w:val="00CB18D5"/>
    <w:rsid w:val="00CB2FEE"/>
    <w:rsid w:val="00CB311B"/>
    <w:rsid w:val="00CB6F30"/>
    <w:rsid w:val="00CB741B"/>
    <w:rsid w:val="00CB78F2"/>
    <w:rsid w:val="00CB7FF3"/>
    <w:rsid w:val="00CC1714"/>
    <w:rsid w:val="00CC2369"/>
    <w:rsid w:val="00CC3376"/>
    <w:rsid w:val="00CC3E56"/>
    <w:rsid w:val="00CC5B4A"/>
    <w:rsid w:val="00CC5DA0"/>
    <w:rsid w:val="00CC5FDB"/>
    <w:rsid w:val="00CC6034"/>
    <w:rsid w:val="00CC642D"/>
    <w:rsid w:val="00CC712E"/>
    <w:rsid w:val="00CC71FC"/>
    <w:rsid w:val="00CD5129"/>
    <w:rsid w:val="00CD5B72"/>
    <w:rsid w:val="00CD5BC4"/>
    <w:rsid w:val="00CD6430"/>
    <w:rsid w:val="00CD7106"/>
    <w:rsid w:val="00CD7F6E"/>
    <w:rsid w:val="00CE01F9"/>
    <w:rsid w:val="00CE0423"/>
    <w:rsid w:val="00CE0B45"/>
    <w:rsid w:val="00CE149B"/>
    <w:rsid w:val="00CE1865"/>
    <w:rsid w:val="00CE1F3D"/>
    <w:rsid w:val="00CE2DDB"/>
    <w:rsid w:val="00CE424A"/>
    <w:rsid w:val="00CE4A63"/>
    <w:rsid w:val="00CE5BDF"/>
    <w:rsid w:val="00CF22D5"/>
    <w:rsid w:val="00CF46F2"/>
    <w:rsid w:val="00CF4D83"/>
    <w:rsid w:val="00CF6FA3"/>
    <w:rsid w:val="00CF701D"/>
    <w:rsid w:val="00D01173"/>
    <w:rsid w:val="00D0250E"/>
    <w:rsid w:val="00D02730"/>
    <w:rsid w:val="00D034B7"/>
    <w:rsid w:val="00D03B5F"/>
    <w:rsid w:val="00D044F7"/>
    <w:rsid w:val="00D05C0E"/>
    <w:rsid w:val="00D10189"/>
    <w:rsid w:val="00D12F64"/>
    <w:rsid w:val="00D137EC"/>
    <w:rsid w:val="00D15020"/>
    <w:rsid w:val="00D15357"/>
    <w:rsid w:val="00D15AA4"/>
    <w:rsid w:val="00D17FFE"/>
    <w:rsid w:val="00D22E3A"/>
    <w:rsid w:val="00D231B8"/>
    <w:rsid w:val="00D23927"/>
    <w:rsid w:val="00D23D4D"/>
    <w:rsid w:val="00D24645"/>
    <w:rsid w:val="00D24F10"/>
    <w:rsid w:val="00D25621"/>
    <w:rsid w:val="00D25ED9"/>
    <w:rsid w:val="00D268E7"/>
    <w:rsid w:val="00D271D3"/>
    <w:rsid w:val="00D31D2A"/>
    <w:rsid w:val="00D338C6"/>
    <w:rsid w:val="00D358DA"/>
    <w:rsid w:val="00D35B7B"/>
    <w:rsid w:val="00D35F39"/>
    <w:rsid w:val="00D3727E"/>
    <w:rsid w:val="00D417C6"/>
    <w:rsid w:val="00D423E2"/>
    <w:rsid w:val="00D429C3"/>
    <w:rsid w:val="00D43353"/>
    <w:rsid w:val="00D44CB1"/>
    <w:rsid w:val="00D45126"/>
    <w:rsid w:val="00D46201"/>
    <w:rsid w:val="00D46F41"/>
    <w:rsid w:val="00D47D7F"/>
    <w:rsid w:val="00D515A5"/>
    <w:rsid w:val="00D517FE"/>
    <w:rsid w:val="00D53B92"/>
    <w:rsid w:val="00D551D1"/>
    <w:rsid w:val="00D561A0"/>
    <w:rsid w:val="00D61857"/>
    <w:rsid w:val="00D61F80"/>
    <w:rsid w:val="00D62D3D"/>
    <w:rsid w:val="00D634AD"/>
    <w:rsid w:val="00D659A6"/>
    <w:rsid w:val="00D65B46"/>
    <w:rsid w:val="00D663CA"/>
    <w:rsid w:val="00D703FB"/>
    <w:rsid w:val="00D70DF8"/>
    <w:rsid w:val="00D72DFB"/>
    <w:rsid w:val="00D75574"/>
    <w:rsid w:val="00D7692E"/>
    <w:rsid w:val="00D82A56"/>
    <w:rsid w:val="00D82DAE"/>
    <w:rsid w:val="00D8586F"/>
    <w:rsid w:val="00D86565"/>
    <w:rsid w:val="00D87682"/>
    <w:rsid w:val="00D877DB"/>
    <w:rsid w:val="00D87CF1"/>
    <w:rsid w:val="00D90090"/>
    <w:rsid w:val="00D904B6"/>
    <w:rsid w:val="00D90A50"/>
    <w:rsid w:val="00D91F07"/>
    <w:rsid w:val="00D922D6"/>
    <w:rsid w:val="00D923BB"/>
    <w:rsid w:val="00D92550"/>
    <w:rsid w:val="00D933EF"/>
    <w:rsid w:val="00D946EC"/>
    <w:rsid w:val="00D94CBE"/>
    <w:rsid w:val="00DA0423"/>
    <w:rsid w:val="00DA07F0"/>
    <w:rsid w:val="00DA14DA"/>
    <w:rsid w:val="00DA1B9D"/>
    <w:rsid w:val="00DA2B40"/>
    <w:rsid w:val="00DA45D8"/>
    <w:rsid w:val="00DA5636"/>
    <w:rsid w:val="00DA5CBD"/>
    <w:rsid w:val="00DA79F1"/>
    <w:rsid w:val="00DB191E"/>
    <w:rsid w:val="00DB21D8"/>
    <w:rsid w:val="00DB4746"/>
    <w:rsid w:val="00DB4ABD"/>
    <w:rsid w:val="00DC0572"/>
    <w:rsid w:val="00DC07E3"/>
    <w:rsid w:val="00DC15E3"/>
    <w:rsid w:val="00DC3C25"/>
    <w:rsid w:val="00DD168E"/>
    <w:rsid w:val="00DD1E47"/>
    <w:rsid w:val="00DD25BC"/>
    <w:rsid w:val="00DD2DE8"/>
    <w:rsid w:val="00DD3B93"/>
    <w:rsid w:val="00DD54DF"/>
    <w:rsid w:val="00DD626F"/>
    <w:rsid w:val="00DD6393"/>
    <w:rsid w:val="00DE17A1"/>
    <w:rsid w:val="00DE1F5C"/>
    <w:rsid w:val="00DE28BA"/>
    <w:rsid w:val="00DE4AC6"/>
    <w:rsid w:val="00DE5013"/>
    <w:rsid w:val="00DE6BF9"/>
    <w:rsid w:val="00DF430D"/>
    <w:rsid w:val="00E00DCB"/>
    <w:rsid w:val="00E020D5"/>
    <w:rsid w:val="00E03DAB"/>
    <w:rsid w:val="00E052A1"/>
    <w:rsid w:val="00E104BC"/>
    <w:rsid w:val="00E1060B"/>
    <w:rsid w:val="00E11E7A"/>
    <w:rsid w:val="00E1344A"/>
    <w:rsid w:val="00E157C5"/>
    <w:rsid w:val="00E20277"/>
    <w:rsid w:val="00E22C56"/>
    <w:rsid w:val="00E26591"/>
    <w:rsid w:val="00E30785"/>
    <w:rsid w:val="00E31AEF"/>
    <w:rsid w:val="00E344EB"/>
    <w:rsid w:val="00E378A9"/>
    <w:rsid w:val="00E42623"/>
    <w:rsid w:val="00E4699E"/>
    <w:rsid w:val="00E47444"/>
    <w:rsid w:val="00E50CC9"/>
    <w:rsid w:val="00E518E5"/>
    <w:rsid w:val="00E51B12"/>
    <w:rsid w:val="00E5268D"/>
    <w:rsid w:val="00E546F7"/>
    <w:rsid w:val="00E55668"/>
    <w:rsid w:val="00E55F39"/>
    <w:rsid w:val="00E613D1"/>
    <w:rsid w:val="00E66DF8"/>
    <w:rsid w:val="00E671C1"/>
    <w:rsid w:val="00E701D5"/>
    <w:rsid w:val="00E70C42"/>
    <w:rsid w:val="00E72EC6"/>
    <w:rsid w:val="00E7585E"/>
    <w:rsid w:val="00E778C2"/>
    <w:rsid w:val="00E7795D"/>
    <w:rsid w:val="00E77C38"/>
    <w:rsid w:val="00E81B1A"/>
    <w:rsid w:val="00E82777"/>
    <w:rsid w:val="00E8375C"/>
    <w:rsid w:val="00E848BD"/>
    <w:rsid w:val="00E850BC"/>
    <w:rsid w:val="00E85A54"/>
    <w:rsid w:val="00E85C98"/>
    <w:rsid w:val="00E86A30"/>
    <w:rsid w:val="00E86EF3"/>
    <w:rsid w:val="00E8708F"/>
    <w:rsid w:val="00E87892"/>
    <w:rsid w:val="00E87A1D"/>
    <w:rsid w:val="00E93822"/>
    <w:rsid w:val="00E93E11"/>
    <w:rsid w:val="00E94844"/>
    <w:rsid w:val="00E9499F"/>
    <w:rsid w:val="00E95748"/>
    <w:rsid w:val="00E96424"/>
    <w:rsid w:val="00E97FD1"/>
    <w:rsid w:val="00EA01C2"/>
    <w:rsid w:val="00EA14B1"/>
    <w:rsid w:val="00EA216C"/>
    <w:rsid w:val="00EA2754"/>
    <w:rsid w:val="00EA3585"/>
    <w:rsid w:val="00EA36BA"/>
    <w:rsid w:val="00EA5AA7"/>
    <w:rsid w:val="00EA67E8"/>
    <w:rsid w:val="00EA6F27"/>
    <w:rsid w:val="00EA6FF5"/>
    <w:rsid w:val="00EB0931"/>
    <w:rsid w:val="00EB17BF"/>
    <w:rsid w:val="00EB1F7C"/>
    <w:rsid w:val="00EB27BF"/>
    <w:rsid w:val="00EB3FEF"/>
    <w:rsid w:val="00EB4832"/>
    <w:rsid w:val="00EB612B"/>
    <w:rsid w:val="00EC0268"/>
    <w:rsid w:val="00EC26DA"/>
    <w:rsid w:val="00EC2BAC"/>
    <w:rsid w:val="00EC3320"/>
    <w:rsid w:val="00EC3F7C"/>
    <w:rsid w:val="00EC40EA"/>
    <w:rsid w:val="00EC622D"/>
    <w:rsid w:val="00EC6243"/>
    <w:rsid w:val="00EC70DD"/>
    <w:rsid w:val="00EC7C65"/>
    <w:rsid w:val="00ED0181"/>
    <w:rsid w:val="00ED1334"/>
    <w:rsid w:val="00ED1F19"/>
    <w:rsid w:val="00ED291A"/>
    <w:rsid w:val="00ED5E38"/>
    <w:rsid w:val="00ED7DF7"/>
    <w:rsid w:val="00EE1425"/>
    <w:rsid w:val="00EE15A1"/>
    <w:rsid w:val="00EE2467"/>
    <w:rsid w:val="00EE4CE4"/>
    <w:rsid w:val="00EE563D"/>
    <w:rsid w:val="00EE568A"/>
    <w:rsid w:val="00EF13A7"/>
    <w:rsid w:val="00EF1D91"/>
    <w:rsid w:val="00EF1DF3"/>
    <w:rsid w:val="00EF25FB"/>
    <w:rsid w:val="00EF3E0E"/>
    <w:rsid w:val="00EF4786"/>
    <w:rsid w:val="00EF4E61"/>
    <w:rsid w:val="00F01661"/>
    <w:rsid w:val="00F01F76"/>
    <w:rsid w:val="00F036A0"/>
    <w:rsid w:val="00F04A11"/>
    <w:rsid w:val="00F11373"/>
    <w:rsid w:val="00F12913"/>
    <w:rsid w:val="00F14418"/>
    <w:rsid w:val="00F14771"/>
    <w:rsid w:val="00F148B2"/>
    <w:rsid w:val="00F15F18"/>
    <w:rsid w:val="00F166A7"/>
    <w:rsid w:val="00F166D2"/>
    <w:rsid w:val="00F16AA7"/>
    <w:rsid w:val="00F16C09"/>
    <w:rsid w:val="00F17F00"/>
    <w:rsid w:val="00F20ADB"/>
    <w:rsid w:val="00F20F98"/>
    <w:rsid w:val="00F22EF4"/>
    <w:rsid w:val="00F239FC"/>
    <w:rsid w:val="00F247BC"/>
    <w:rsid w:val="00F25606"/>
    <w:rsid w:val="00F2566F"/>
    <w:rsid w:val="00F2750B"/>
    <w:rsid w:val="00F30EA4"/>
    <w:rsid w:val="00F31476"/>
    <w:rsid w:val="00F32A38"/>
    <w:rsid w:val="00F342C7"/>
    <w:rsid w:val="00F37395"/>
    <w:rsid w:val="00F440E7"/>
    <w:rsid w:val="00F44367"/>
    <w:rsid w:val="00F4637E"/>
    <w:rsid w:val="00F46520"/>
    <w:rsid w:val="00F46FF8"/>
    <w:rsid w:val="00F530A0"/>
    <w:rsid w:val="00F5348B"/>
    <w:rsid w:val="00F54F10"/>
    <w:rsid w:val="00F55965"/>
    <w:rsid w:val="00F567B7"/>
    <w:rsid w:val="00F56878"/>
    <w:rsid w:val="00F56E32"/>
    <w:rsid w:val="00F57384"/>
    <w:rsid w:val="00F57DBF"/>
    <w:rsid w:val="00F7066F"/>
    <w:rsid w:val="00F70A1D"/>
    <w:rsid w:val="00F74CBB"/>
    <w:rsid w:val="00F75C3D"/>
    <w:rsid w:val="00F75E07"/>
    <w:rsid w:val="00F77137"/>
    <w:rsid w:val="00F7784D"/>
    <w:rsid w:val="00F80C9C"/>
    <w:rsid w:val="00F8132B"/>
    <w:rsid w:val="00F86A7A"/>
    <w:rsid w:val="00F87026"/>
    <w:rsid w:val="00F90186"/>
    <w:rsid w:val="00F90C62"/>
    <w:rsid w:val="00F90E72"/>
    <w:rsid w:val="00F9290E"/>
    <w:rsid w:val="00F953F9"/>
    <w:rsid w:val="00F95E8E"/>
    <w:rsid w:val="00F96FEC"/>
    <w:rsid w:val="00FA07BB"/>
    <w:rsid w:val="00FA134E"/>
    <w:rsid w:val="00FA1D99"/>
    <w:rsid w:val="00FA206A"/>
    <w:rsid w:val="00FA3979"/>
    <w:rsid w:val="00FA59D2"/>
    <w:rsid w:val="00FA5B8A"/>
    <w:rsid w:val="00FA7129"/>
    <w:rsid w:val="00FA74D4"/>
    <w:rsid w:val="00FB365A"/>
    <w:rsid w:val="00FB41D2"/>
    <w:rsid w:val="00FC07DB"/>
    <w:rsid w:val="00FC1651"/>
    <w:rsid w:val="00FC2037"/>
    <w:rsid w:val="00FC21DC"/>
    <w:rsid w:val="00FC3529"/>
    <w:rsid w:val="00FC7E58"/>
    <w:rsid w:val="00FD662A"/>
    <w:rsid w:val="00FD7923"/>
    <w:rsid w:val="00FE4CF9"/>
    <w:rsid w:val="00FE766F"/>
    <w:rsid w:val="00FF306C"/>
    <w:rsid w:val="00FF4A17"/>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5AD4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9"/>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855B02"/>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24616"/>
    <w:pPr>
      <w:spacing w:after="0" w:line="240" w:lineRule="auto"/>
    </w:pPr>
    <w:rPr>
      <w:rFonts w:ascii="Calibri" w:hAnsi="Calibri"/>
      <w:color w:val="1E1E1E"/>
      <w:sz w:val="24"/>
    </w:rPr>
  </w:style>
  <w:style w:type="paragraph" w:styleId="BlockText">
    <w:name w:val="Block Text"/>
    <w:basedOn w:val="Normal"/>
    <w:uiPriority w:val="99"/>
    <w:semiHidden/>
    <w:unhideWhenUsed/>
    <w:rsid w:val="00E82777"/>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E82777"/>
    <w:pPr>
      <w:spacing w:after="120" w:line="480" w:lineRule="auto"/>
    </w:pPr>
  </w:style>
  <w:style w:type="character" w:customStyle="1" w:styleId="BodyText2Char">
    <w:name w:val="Body Text 2 Char"/>
    <w:basedOn w:val="DefaultParagraphFont"/>
    <w:link w:val="BodyText2"/>
    <w:uiPriority w:val="99"/>
    <w:semiHidden/>
    <w:rsid w:val="00E82777"/>
    <w:rPr>
      <w:rFonts w:ascii="Calibri" w:hAnsi="Calibri"/>
      <w:color w:val="1E1E1E"/>
      <w:sz w:val="24"/>
    </w:rPr>
  </w:style>
  <w:style w:type="paragraph" w:styleId="BodyText3">
    <w:name w:val="Body Text 3"/>
    <w:basedOn w:val="Normal"/>
    <w:link w:val="BodyText3Char"/>
    <w:uiPriority w:val="99"/>
    <w:semiHidden/>
    <w:unhideWhenUsed/>
    <w:rsid w:val="00E82777"/>
    <w:pPr>
      <w:spacing w:after="120"/>
    </w:pPr>
    <w:rPr>
      <w:sz w:val="16"/>
      <w:szCs w:val="16"/>
    </w:rPr>
  </w:style>
  <w:style w:type="character" w:customStyle="1" w:styleId="BodyText3Char">
    <w:name w:val="Body Text 3 Char"/>
    <w:basedOn w:val="DefaultParagraphFont"/>
    <w:link w:val="BodyText3"/>
    <w:uiPriority w:val="99"/>
    <w:semiHidden/>
    <w:rsid w:val="00E82777"/>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E82777"/>
    <w:pPr>
      <w:ind w:firstLine="360"/>
    </w:pPr>
  </w:style>
  <w:style w:type="character" w:customStyle="1" w:styleId="BodyTextFirstIndentChar">
    <w:name w:val="Body Text First Indent Char"/>
    <w:basedOn w:val="BodyTextChar"/>
    <w:link w:val="BodyTextFirstIndent"/>
    <w:uiPriority w:val="99"/>
    <w:semiHidden/>
    <w:rsid w:val="00E82777"/>
    <w:rPr>
      <w:rFonts w:ascii="Calibri" w:hAnsi="Calibri"/>
      <w:color w:val="1E1E1E"/>
      <w:sz w:val="24"/>
    </w:rPr>
  </w:style>
  <w:style w:type="paragraph" w:styleId="BodyTextIndent">
    <w:name w:val="Body Text Indent"/>
    <w:basedOn w:val="Normal"/>
    <w:link w:val="BodyTextIndentChar"/>
    <w:uiPriority w:val="99"/>
    <w:semiHidden/>
    <w:unhideWhenUsed/>
    <w:rsid w:val="00E82777"/>
    <w:pPr>
      <w:spacing w:after="120"/>
      <w:ind w:left="283"/>
    </w:pPr>
  </w:style>
  <w:style w:type="character" w:customStyle="1" w:styleId="BodyTextIndentChar">
    <w:name w:val="Body Text Indent Char"/>
    <w:basedOn w:val="DefaultParagraphFont"/>
    <w:link w:val="BodyTextIndent"/>
    <w:uiPriority w:val="99"/>
    <w:semiHidden/>
    <w:rsid w:val="00E82777"/>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E8277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82777"/>
    <w:rPr>
      <w:rFonts w:ascii="Calibri" w:hAnsi="Calibri"/>
      <w:color w:val="1E1E1E"/>
      <w:sz w:val="24"/>
    </w:rPr>
  </w:style>
  <w:style w:type="paragraph" w:styleId="BodyTextIndent2">
    <w:name w:val="Body Text Indent 2"/>
    <w:basedOn w:val="Normal"/>
    <w:link w:val="BodyTextIndent2Char"/>
    <w:uiPriority w:val="99"/>
    <w:semiHidden/>
    <w:unhideWhenUsed/>
    <w:rsid w:val="00E82777"/>
    <w:pPr>
      <w:spacing w:after="120" w:line="480" w:lineRule="auto"/>
      <w:ind w:left="283"/>
    </w:pPr>
  </w:style>
  <w:style w:type="character" w:customStyle="1" w:styleId="BodyTextIndent2Char">
    <w:name w:val="Body Text Indent 2 Char"/>
    <w:basedOn w:val="DefaultParagraphFont"/>
    <w:link w:val="BodyTextIndent2"/>
    <w:uiPriority w:val="99"/>
    <w:semiHidden/>
    <w:rsid w:val="00E82777"/>
    <w:rPr>
      <w:rFonts w:ascii="Calibri" w:hAnsi="Calibri"/>
      <w:color w:val="1E1E1E"/>
      <w:sz w:val="24"/>
    </w:rPr>
  </w:style>
  <w:style w:type="paragraph" w:styleId="BodyTextIndent3">
    <w:name w:val="Body Text Indent 3"/>
    <w:basedOn w:val="Normal"/>
    <w:link w:val="BodyTextIndent3Char"/>
    <w:uiPriority w:val="99"/>
    <w:semiHidden/>
    <w:unhideWhenUsed/>
    <w:rsid w:val="00E8277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2777"/>
    <w:rPr>
      <w:rFonts w:ascii="Calibri" w:hAnsi="Calibri"/>
      <w:color w:val="1E1E1E"/>
      <w:sz w:val="16"/>
      <w:szCs w:val="16"/>
    </w:rPr>
  </w:style>
  <w:style w:type="character" w:styleId="BookTitle">
    <w:name w:val="Book Title"/>
    <w:basedOn w:val="DefaultParagraphFont"/>
    <w:uiPriority w:val="33"/>
    <w:rsid w:val="00E82777"/>
    <w:rPr>
      <w:b/>
      <w:bCs/>
      <w:i/>
      <w:iCs/>
      <w:spacing w:val="5"/>
    </w:rPr>
  </w:style>
  <w:style w:type="paragraph" w:styleId="Closing">
    <w:name w:val="Closing"/>
    <w:basedOn w:val="Normal"/>
    <w:link w:val="ClosingChar"/>
    <w:uiPriority w:val="99"/>
    <w:semiHidden/>
    <w:unhideWhenUsed/>
    <w:rsid w:val="00E82777"/>
    <w:pPr>
      <w:spacing w:after="0" w:line="240" w:lineRule="auto"/>
      <w:ind w:left="4252"/>
    </w:pPr>
  </w:style>
  <w:style w:type="character" w:customStyle="1" w:styleId="ClosingChar">
    <w:name w:val="Closing Char"/>
    <w:basedOn w:val="DefaultParagraphFont"/>
    <w:link w:val="Closing"/>
    <w:uiPriority w:val="99"/>
    <w:semiHidden/>
    <w:rsid w:val="00E82777"/>
    <w:rPr>
      <w:rFonts w:ascii="Calibri" w:hAnsi="Calibri"/>
      <w:color w:val="1E1E1E"/>
      <w:sz w:val="24"/>
    </w:rPr>
  </w:style>
  <w:style w:type="table" w:styleId="ColorfulGrid">
    <w:name w:val="Colorful Grid"/>
    <w:basedOn w:val="TableNormal"/>
    <w:uiPriority w:val="73"/>
    <w:semiHidden/>
    <w:unhideWhenUsed/>
    <w:rsid w:val="00E82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82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E82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E82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E82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E82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E82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E8277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82777"/>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E82777"/>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E82777"/>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E82777"/>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E82777"/>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E82777"/>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E82777"/>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82777"/>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82777"/>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82777"/>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E82777"/>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82777"/>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82777"/>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8277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82777"/>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E82777"/>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E82777"/>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E82777"/>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E82777"/>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E82777"/>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E8277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82777"/>
    <w:rPr>
      <w:rFonts w:ascii="Segoe UI" w:hAnsi="Segoe UI" w:cs="Segoe UI"/>
      <w:color w:val="1E1E1E"/>
      <w:sz w:val="16"/>
      <w:szCs w:val="16"/>
    </w:rPr>
  </w:style>
  <w:style w:type="table" w:styleId="GridTable1Light">
    <w:name w:val="Grid Table 1 Light"/>
    <w:basedOn w:val="TableNormal"/>
    <w:uiPriority w:val="46"/>
    <w:rsid w:val="00E827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82777"/>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2777"/>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82777"/>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82777"/>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82777"/>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82777"/>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8277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82777"/>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E82777"/>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E82777"/>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E82777"/>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E82777"/>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E82777"/>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E827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8277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E8277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E8277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E8277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E8277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E8277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E827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8277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E8277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E8277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E8277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E8277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E8277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E82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82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E82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E82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E82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E82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E82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E8277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82777"/>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E82777"/>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E82777"/>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E82777"/>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E82777"/>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E82777"/>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E8277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82777"/>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E82777"/>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E82777"/>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E82777"/>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E82777"/>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E82777"/>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E82777"/>
  </w:style>
  <w:style w:type="character" w:styleId="HTMLCite">
    <w:name w:val="HTML Cite"/>
    <w:basedOn w:val="DefaultParagraphFont"/>
    <w:uiPriority w:val="99"/>
    <w:semiHidden/>
    <w:unhideWhenUsed/>
    <w:rsid w:val="00E82777"/>
    <w:rPr>
      <w:i/>
      <w:iCs/>
    </w:rPr>
  </w:style>
  <w:style w:type="character" w:styleId="HTMLCode">
    <w:name w:val="HTML Code"/>
    <w:basedOn w:val="DefaultParagraphFont"/>
    <w:uiPriority w:val="99"/>
    <w:semiHidden/>
    <w:unhideWhenUsed/>
    <w:rsid w:val="00E82777"/>
    <w:rPr>
      <w:rFonts w:ascii="Consolas" w:hAnsi="Consolas"/>
      <w:sz w:val="20"/>
      <w:szCs w:val="20"/>
    </w:rPr>
  </w:style>
  <w:style w:type="character" w:styleId="HTMLDefinition">
    <w:name w:val="HTML Definition"/>
    <w:basedOn w:val="DefaultParagraphFont"/>
    <w:uiPriority w:val="99"/>
    <w:semiHidden/>
    <w:unhideWhenUsed/>
    <w:rsid w:val="00E82777"/>
    <w:rPr>
      <w:i/>
      <w:iCs/>
    </w:rPr>
  </w:style>
  <w:style w:type="character" w:styleId="HTMLKeyboard">
    <w:name w:val="HTML Keyboard"/>
    <w:basedOn w:val="DefaultParagraphFont"/>
    <w:uiPriority w:val="99"/>
    <w:semiHidden/>
    <w:unhideWhenUsed/>
    <w:rsid w:val="00E82777"/>
    <w:rPr>
      <w:rFonts w:ascii="Consolas" w:hAnsi="Consolas"/>
      <w:sz w:val="20"/>
      <w:szCs w:val="20"/>
    </w:rPr>
  </w:style>
  <w:style w:type="character" w:styleId="HTMLSample">
    <w:name w:val="HTML Sample"/>
    <w:basedOn w:val="DefaultParagraphFont"/>
    <w:uiPriority w:val="99"/>
    <w:semiHidden/>
    <w:unhideWhenUsed/>
    <w:rsid w:val="00E82777"/>
    <w:rPr>
      <w:rFonts w:ascii="Consolas" w:hAnsi="Consolas"/>
      <w:sz w:val="24"/>
      <w:szCs w:val="24"/>
    </w:rPr>
  </w:style>
  <w:style w:type="character" w:styleId="HTMLTypewriter">
    <w:name w:val="HTML Typewriter"/>
    <w:basedOn w:val="DefaultParagraphFont"/>
    <w:uiPriority w:val="99"/>
    <w:semiHidden/>
    <w:unhideWhenUsed/>
    <w:rsid w:val="00E82777"/>
    <w:rPr>
      <w:rFonts w:ascii="Consolas" w:hAnsi="Consolas"/>
      <w:sz w:val="20"/>
      <w:szCs w:val="20"/>
    </w:rPr>
  </w:style>
  <w:style w:type="character" w:styleId="HTMLVariable">
    <w:name w:val="HTML Variable"/>
    <w:basedOn w:val="DefaultParagraphFont"/>
    <w:uiPriority w:val="99"/>
    <w:semiHidden/>
    <w:unhideWhenUsed/>
    <w:rsid w:val="00E82777"/>
    <w:rPr>
      <w:i/>
      <w:iCs/>
    </w:rPr>
  </w:style>
  <w:style w:type="character" w:styleId="IntenseEmphasis">
    <w:name w:val="Intense Emphasis"/>
    <w:basedOn w:val="DefaultParagraphFont"/>
    <w:uiPriority w:val="21"/>
    <w:rsid w:val="00E82777"/>
    <w:rPr>
      <w:i/>
      <w:iCs/>
      <w:color w:val="2BB673" w:themeColor="accent1"/>
    </w:rPr>
  </w:style>
  <w:style w:type="paragraph" w:styleId="IntenseQuote">
    <w:name w:val="Intense Quote"/>
    <w:basedOn w:val="Normal"/>
    <w:next w:val="Normal"/>
    <w:link w:val="IntenseQuoteChar"/>
    <w:uiPriority w:val="30"/>
    <w:rsid w:val="00E82777"/>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E82777"/>
    <w:rPr>
      <w:rFonts w:ascii="Calibri" w:hAnsi="Calibri"/>
      <w:i/>
      <w:iCs/>
      <w:color w:val="2BB673" w:themeColor="accent1"/>
      <w:sz w:val="24"/>
    </w:rPr>
  </w:style>
  <w:style w:type="character" w:styleId="IntenseReference">
    <w:name w:val="Intense Reference"/>
    <w:basedOn w:val="DefaultParagraphFont"/>
    <w:uiPriority w:val="32"/>
    <w:rsid w:val="00E82777"/>
    <w:rPr>
      <w:b/>
      <w:bCs/>
      <w:smallCaps/>
      <w:color w:val="2BB673" w:themeColor="accent1"/>
      <w:spacing w:val="5"/>
    </w:rPr>
  </w:style>
  <w:style w:type="table" w:styleId="LightGrid">
    <w:name w:val="Light Grid"/>
    <w:basedOn w:val="TableNormal"/>
    <w:uiPriority w:val="62"/>
    <w:semiHidden/>
    <w:unhideWhenUsed/>
    <w:rsid w:val="00E82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82777"/>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E82777"/>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E82777"/>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E82777"/>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E82777"/>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E82777"/>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E82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82777"/>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E82777"/>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E82777"/>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E82777"/>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E82777"/>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E82777"/>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E827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82777"/>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E82777"/>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E82777"/>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E82777"/>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E82777"/>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E82777"/>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E82777"/>
  </w:style>
  <w:style w:type="paragraph" w:styleId="List">
    <w:name w:val="List"/>
    <w:basedOn w:val="Normal"/>
    <w:uiPriority w:val="99"/>
    <w:semiHidden/>
    <w:unhideWhenUsed/>
    <w:rsid w:val="00E82777"/>
    <w:pPr>
      <w:ind w:left="283" w:hanging="283"/>
      <w:contextualSpacing/>
    </w:pPr>
  </w:style>
  <w:style w:type="paragraph" w:styleId="List2">
    <w:name w:val="List 2"/>
    <w:basedOn w:val="Normal"/>
    <w:uiPriority w:val="99"/>
    <w:semiHidden/>
    <w:unhideWhenUsed/>
    <w:rsid w:val="00E82777"/>
    <w:pPr>
      <w:ind w:left="566" w:hanging="283"/>
      <w:contextualSpacing/>
    </w:pPr>
  </w:style>
  <w:style w:type="paragraph" w:styleId="List3">
    <w:name w:val="List 3"/>
    <w:basedOn w:val="Normal"/>
    <w:uiPriority w:val="99"/>
    <w:semiHidden/>
    <w:unhideWhenUsed/>
    <w:rsid w:val="00E82777"/>
    <w:pPr>
      <w:ind w:left="849" w:hanging="283"/>
      <w:contextualSpacing/>
    </w:pPr>
  </w:style>
  <w:style w:type="paragraph" w:styleId="List4">
    <w:name w:val="List 4"/>
    <w:basedOn w:val="Normal"/>
    <w:uiPriority w:val="99"/>
    <w:semiHidden/>
    <w:unhideWhenUsed/>
    <w:rsid w:val="00E82777"/>
    <w:pPr>
      <w:ind w:left="1132" w:hanging="283"/>
      <w:contextualSpacing/>
    </w:pPr>
  </w:style>
  <w:style w:type="paragraph" w:styleId="List5">
    <w:name w:val="List 5"/>
    <w:basedOn w:val="Normal"/>
    <w:uiPriority w:val="99"/>
    <w:semiHidden/>
    <w:unhideWhenUsed/>
    <w:rsid w:val="00E82777"/>
    <w:pPr>
      <w:ind w:left="1415" w:hanging="283"/>
      <w:contextualSpacing/>
    </w:pPr>
  </w:style>
  <w:style w:type="paragraph" w:styleId="ListBullet5">
    <w:name w:val="List Bullet 5"/>
    <w:basedOn w:val="Normal"/>
    <w:uiPriority w:val="99"/>
    <w:semiHidden/>
    <w:rsid w:val="00E82777"/>
    <w:pPr>
      <w:numPr>
        <w:numId w:val="47"/>
      </w:numPr>
      <w:contextualSpacing/>
    </w:pPr>
  </w:style>
  <w:style w:type="paragraph" w:styleId="ListNumber4">
    <w:name w:val="List Number 4"/>
    <w:basedOn w:val="Normal"/>
    <w:uiPriority w:val="99"/>
    <w:semiHidden/>
    <w:unhideWhenUsed/>
    <w:rsid w:val="00E82777"/>
    <w:pPr>
      <w:numPr>
        <w:numId w:val="48"/>
      </w:numPr>
      <w:contextualSpacing/>
    </w:pPr>
  </w:style>
  <w:style w:type="paragraph" w:styleId="ListNumber5">
    <w:name w:val="List Number 5"/>
    <w:basedOn w:val="Normal"/>
    <w:uiPriority w:val="99"/>
    <w:semiHidden/>
    <w:rsid w:val="00E82777"/>
    <w:pPr>
      <w:numPr>
        <w:numId w:val="49"/>
      </w:numPr>
      <w:contextualSpacing/>
    </w:pPr>
  </w:style>
  <w:style w:type="paragraph" w:styleId="ListParagraph">
    <w:name w:val="List Paragraph"/>
    <w:basedOn w:val="Normal"/>
    <w:uiPriority w:val="34"/>
    <w:qFormat/>
    <w:rsid w:val="00E82777"/>
    <w:pPr>
      <w:ind w:left="720"/>
      <w:contextualSpacing/>
    </w:pPr>
  </w:style>
  <w:style w:type="table" w:styleId="ListTable1Light">
    <w:name w:val="List Table 1 Light"/>
    <w:basedOn w:val="TableNormal"/>
    <w:uiPriority w:val="46"/>
    <w:rsid w:val="00E8277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82777"/>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E82777"/>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E82777"/>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E82777"/>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E82777"/>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E82777"/>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E8277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82777"/>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E82777"/>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E82777"/>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E82777"/>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E82777"/>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E82777"/>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E8277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82777"/>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E82777"/>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E82777"/>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E82777"/>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E82777"/>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E82777"/>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E827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8277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E8277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E8277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E8277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E8277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E8277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E8277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82777"/>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82777"/>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82777"/>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82777"/>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82777"/>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82777"/>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8277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82777"/>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E82777"/>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E82777"/>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E82777"/>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E82777"/>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E82777"/>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E8277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82777"/>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82777"/>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82777"/>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82777"/>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82777"/>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82777"/>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82777"/>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E82777"/>
    <w:rPr>
      <w:rFonts w:ascii="Consolas" w:hAnsi="Consolas"/>
      <w:color w:val="1E1E1E"/>
      <w:sz w:val="20"/>
      <w:szCs w:val="20"/>
    </w:rPr>
  </w:style>
  <w:style w:type="table" w:styleId="MediumGrid1">
    <w:name w:val="Medium Grid 1"/>
    <w:basedOn w:val="TableNormal"/>
    <w:uiPriority w:val="67"/>
    <w:semiHidden/>
    <w:unhideWhenUsed/>
    <w:rsid w:val="00E8277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82777"/>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E82777"/>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E82777"/>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E82777"/>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E82777"/>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E82777"/>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82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82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E82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E82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E82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E82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E82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E8277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82777"/>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E82777"/>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E82777"/>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E82777"/>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E82777"/>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E82777"/>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827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8277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82777"/>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82777"/>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82777"/>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82777"/>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82777"/>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82777"/>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827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827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827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827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827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827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827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8277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82777"/>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E82777"/>
    <w:pPr>
      <w:spacing w:after="0" w:line="240" w:lineRule="auto"/>
    </w:pPr>
    <w:rPr>
      <w:rFonts w:ascii="Calibri" w:hAnsi="Calibri"/>
      <w:color w:val="1E1E1E"/>
      <w:sz w:val="24"/>
    </w:rPr>
  </w:style>
  <w:style w:type="paragraph" w:styleId="NormalIndent">
    <w:name w:val="Normal Indent"/>
    <w:basedOn w:val="Normal"/>
    <w:uiPriority w:val="99"/>
    <w:semiHidden/>
    <w:unhideWhenUsed/>
    <w:rsid w:val="00E82777"/>
    <w:pPr>
      <w:ind w:left="720"/>
    </w:pPr>
  </w:style>
  <w:style w:type="paragraph" w:styleId="NoteHeading">
    <w:name w:val="Note Heading"/>
    <w:basedOn w:val="Normal"/>
    <w:next w:val="Normal"/>
    <w:link w:val="NoteHeadingChar"/>
    <w:uiPriority w:val="99"/>
    <w:semiHidden/>
    <w:unhideWhenUsed/>
    <w:rsid w:val="00E82777"/>
    <w:pPr>
      <w:spacing w:after="0" w:line="240" w:lineRule="auto"/>
    </w:pPr>
  </w:style>
  <w:style w:type="character" w:customStyle="1" w:styleId="NoteHeadingChar">
    <w:name w:val="Note Heading Char"/>
    <w:basedOn w:val="DefaultParagraphFont"/>
    <w:link w:val="NoteHeading"/>
    <w:uiPriority w:val="99"/>
    <w:semiHidden/>
    <w:rsid w:val="00E82777"/>
    <w:rPr>
      <w:rFonts w:ascii="Calibri" w:hAnsi="Calibri"/>
      <w:color w:val="1E1E1E"/>
      <w:sz w:val="24"/>
    </w:rPr>
  </w:style>
  <w:style w:type="character" w:styleId="PlaceholderText">
    <w:name w:val="Placeholder Text"/>
    <w:basedOn w:val="DefaultParagraphFont"/>
    <w:uiPriority w:val="99"/>
    <w:semiHidden/>
    <w:rsid w:val="00E82777"/>
    <w:rPr>
      <w:color w:val="808080"/>
    </w:rPr>
  </w:style>
  <w:style w:type="table" w:styleId="PlainTable1">
    <w:name w:val="Plain Table 1"/>
    <w:basedOn w:val="TableNormal"/>
    <w:uiPriority w:val="41"/>
    <w:rsid w:val="00E827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827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8277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827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E8277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82777"/>
    <w:rPr>
      <w:rFonts w:ascii="Consolas" w:hAnsi="Consolas"/>
      <w:color w:val="1E1E1E"/>
      <w:sz w:val="21"/>
      <w:szCs w:val="21"/>
    </w:rPr>
  </w:style>
  <w:style w:type="paragraph" w:styleId="Quote">
    <w:name w:val="Quote"/>
    <w:basedOn w:val="Normal"/>
    <w:next w:val="Normal"/>
    <w:link w:val="QuoteChar"/>
    <w:uiPriority w:val="29"/>
    <w:qFormat/>
    <w:rsid w:val="00E827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82777"/>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E82777"/>
  </w:style>
  <w:style w:type="character" w:customStyle="1" w:styleId="SalutationChar">
    <w:name w:val="Salutation Char"/>
    <w:basedOn w:val="DefaultParagraphFont"/>
    <w:link w:val="Salutation"/>
    <w:uiPriority w:val="99"/>
    <w:semiHidden/>
    <w:rsid w:val="00E82777"/>
    <w:rPr>
      <w:rFonts w:ascii="Calibri" w:hAnsi="Calibri"/>
      <w:color w:val="1E1E1E"/>
      <w:sz w:val="24"/>
    </w:rPr>
  </w:style>
  <w:style w:type="paragraph" w:styleId="Signature">
    <w:name w:val="Signature"/>
    <w:basedOn w:val="Normal"/>
    <w:link w:val="SignatureChar"/>
    <w:uiPriority w:val="99"/>
    <w:semiHidden/>
    <w:unhideWhenUsed/>
    <w:rsid w:val="00E82777"/>
    <w:pPr>
      <w:spacing w:after="0" w:line="240" w:lineRule="auto"/>
      <w:ind w:left="4252"/>
    </w:pPr>
  </w:style>
  <w:style w:type="character" w:customStyle="1" w:styleId="SignatureChar">
    <w:name w:val="Signature Char"/>
    <w:basedOn w:val="DefaultParagraphFont"/>
    <w:link w:val="Signature"/>
    <w:uiPriority w:val="99"/>
    <w:semiHidden/>
    <w:rsid w:val="00E82777"/>
    <w:rPr>
      <w:rFonts w:ascii="Calibri" w:hAnsi="Calibri"/>
      <w:color w:val="1E1E1E"/>
      <w:sz w:val="24"/>
    </w:rPr>
  </w:style>
  <w:style w:type="character" w:styleId="Strong">
    <w:name w:val="Strong"/>
    <w:basedOn w:val="DefaultParagraphFont"/>
    <w:uiPriority w:val="22"/>
    <w:qFormat/>
    <w:rsid w:val="00E82777"/>
    <w:rPr>
      <w:b/>
      <w:bCs/>
    </w:rPr>
  </w:style>
  <w:style w:type="paragraph" w:styleId="Subtitle">
    <w:name w:val="Subtitle"/>
    <w:basedOn w:val="Normal"/>
    <w:next w:val="Normal"/>
    <w:link w:val="SubtitleChar"/>
    <w:uiPriority w:val="11"/>
    <w:semiHidden/>
    <w:qFormat/>
    <w:rsid w:val="00E82777"/>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E82777"/>
    <w:rPr>
      <w:rFonts w:eastAsiaTheme="minorEastAsia"/>
      <w:color w:val="5A5A5A" w:themeColor="text1" w:themeTint="A5"/>
      <w:spacing w:val="15"/>
    </w:rPr>
  </w:style>
  <w:style w:type="character" w:styleId="SubtleEmphasis">
    <w:name w:val="Subtle Emphasis"/>
    <w:basedOn w:val="DefaultParagraphFont"/>
    <w:uiPriority w:val="19"/>
    <w:rsid w:val="00E82777"/>
    <w:rPr>
      <w:i/>
      <w:iCs/>
      <w:color w:val="404040" w:themeColor="text1" w:themeTint="BF"/>
    </w:rPr>
  </w:style>
  <w:style w:type="character" w:styleId="SubtleReference">
    <w:name w:val="Subtle Reference"/>
    <w:basedOn w:val="DefaultParagraphFont"/>
    <w:uiPriority w:val="31"/>
    <w:rsid w:val="00E82777"/>
    <w:rPr>
      <w:smallCaps/>
      <w:color w:val="5A5A5A" w:themeColor="text1" w:themeTint="A5"/>
    </w:rPr>
  </w:style>
  <w:style w:type="table" w:styleId="Table3Deffects1">
    <w:name w:val="Table 3D effects 1"/>
    <w:basedOn w:val="TableNormal"/>
    <w:uiPriority w:val="99"/>
    <w:semiHidden/>
    <w:unhideWhenUsed/>
    <w:rsid w:val="00E82777"/>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82777"/>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82777"/>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82777"/>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82777"/>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82777"/>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82777"/>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82777"/>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82777"/>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82777"/>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82777"/>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82777"/>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82777"/>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82777"/>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82777"/>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82777"/>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82777"/>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8277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82777"/>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82777"/>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82777"/>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82777"/>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82777"/>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82777"/>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82777"/>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827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82777"/>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82777"/>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82777"/>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82777"/>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8277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82777"/>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82777"/>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82777"/>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E8277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82777"/>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82777"/>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82777"/>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82777"/>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82777"/>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82777"/>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82777"/>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82777"/>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82777"/>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830565831">
      <w:bodyDiv w:val="1"/>
      <w:marLeft w:val="0"/>
      <w:marRight w:val="0"/>
      <w:marTop w:val="0"/>
      <w:marBottom w:val="0"/>
      <w:divBdr>
        <w:top w:val="none" w:sz="0" w:space="0" w:color="auto"/>
        <w:left w:val="none" w:sz="0" w:space="0" w:color="auto"/>
        <w:bottom w:val="none" w:sz="0" w:space="0" w:color="auto"/>
        <w:right w:val="none" w:sz="0" w:space="0" w:color="auto"/>
      </w:divBdr>
    </w:div>
    <w:div w:id="877086445">
      <w:bodyDiv w:val="1"/>
      <w:marLeft w:val="0"/>
      <w:marRight w:val="0"/>
      <w:marTop w:val="0"/>
      <w:marBottom w:val="0"/>
      <w:divBdr>
        <w:top w:val="none" w:sz="0" w:space="0" w:color="auto"/>
        <w:left w:val="none" w:sz="0" w:space="0" w:color="auto"/>
        <w:bottom w:val="none" w:sz="0" w:space="0" w:color="auto"/>
        <w:right w:val="none" w:sz="0" w:space="0" w:color="auto"/>
      </w:divBdr>
      <w:divsChild>
        <w:div w:id="906571793">
          <w:marLeft w:val="0"/>
          <w:marRight w:val="0"/>
          <w:marTop w:val="0"/>
          <w:marBottom w:val="0"/>
          <w:divBdr>
            <w:top w:val="none" w:sz="0" w:space="0" w:color="auto"/>
            <w:left w:val="none" w:sz="0" w:space="0" w:color="auto"/>
            <w:bottom w:val="none" w:sz="0" w:space="0" w:color="auto"/>
            <w:right w:val="none" w:sz="0" w:space="0" w:color="auto"/>
          </w:divBdr>
        </w:div>
        <w:div w:id="633869962">
          <w:marLeft w:val="0"/>
          <w:marRight w:val="0"/>
          <w:marTop w:val="0"/>
          <w:marBottom w:val="0"/>
          <w:divBdr>
            <w:top w:val="none" w:sz="0" w:space="0" w:color="auto"/>
            <w:left w:val="none" w:sz="0" w:space="0" w:color="auto"/>
            <w:bottom w:val="none" w:sz="0" w:space="0" w:color="auto"/>
            <w:right w:val="none" w:sz="0" w:space="0" w:color="auto"/>
          </w:divBdr>
        </w:div>
        <w:div w:id="1660500161">
          <w:marLeft w:val="0"/>
          <w:marRight w:val="0"/>
          <w:marTop w:val="0"/>
          <w:marBottom w:val="0"/>
          <w:divBdr>
            <w:top w:val="none" w:sz="0" w:space="0" w:color="auto"/>
            <w:left w:val="none" w:sz="0" w:space="0" w:color="auto"/>
            <w:bottom w:val="none" w:sz="0" w:space="0" w:color="auto"/>
            <w:right w:val="none" w:sz="0" w:space="0" w:color="auto"/>
          </w:divBdr>
        </w:div>
        <w:div w:id="1371611697">
          <w:marLeft w:val="0"/>
          <w:marRight w:val="0"/>
          <w:marTop w:val="0"/>
          <w:marBottom w:val="0"/>
          <w:divBdr>
            <w:top w:val="none" w:sz="0" w:space="0" w:color="auto"/>
            <w:left w:val="none" w:sz="0" w:space="0" w:color="auto"/>
            <w:bottom w:val="none" w:sz="0" w:space="0" w:color="auto"/>
            <w:right w:val="none" w:sz="0" w:space="0" w:color="auto"/>
          </w:divBdr>
        </w:div>
      </w:divsChild>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179851755">
      <w:bodyDiv w:val="1"/>
      <w:marLeft w:val="0"/>
      <w:marRight w:val="0"/>
      <w:marTop w:val="0"/>
      <w:marBottom w:val="0"/>
      <w:divBdr>
        <w:top w:val="none" w:sz="0" w:space="0" w:color="auto"/>
        <w:left w:val="none" w:sz="0" w:space="0" w:color="auto"/>
        <w:bottom w:val="none" w:sz="0" w:space="0" w:color="auto"/>
        <w:right w:val="none" w:sz="0" w:space="0" w:color="auto"/>
      </w:divBdr>
    </w:div>
    <w:div w:id="1245652919">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ombudsman.parliament.nz/resources/opcat-inspections-and-visits-during-covid-19-pandemic-update-and-statement-principl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our-work/diseases-and-conditions/middle-east-respiratory-syndrome-coronavirus-mers-cov" TargetMode="External"/><Relationship Id="rId7" Type="http://schemas.openxmlformats.org/officeDocument/2006/relationships/hyperlink" Target="http://www.ombudsman.parliament.nz/resources/opcat-inspections-and-visits-during-covid-19-pandemic-update-and-statement-principles" TargetMode="External"/><Relationship Id="rId2" Type="http://schemas.openxmlformats.org/officeDocument/2006/relationships/hyperlink" Target="https://www.health.govt.nz/our-work/diseases-and-conditions/communicable-disease-control-manual/severe-acute-respiratory-syndrome-sars" TargetMode="External"/><Relationship Id="rId1" Type="http://schemas.openxmlformats.org/officeDocument/2006/relationships/hyperlink" Target="https://www.ombudsman.parliament.nz/what-we-can-help/monitoring-places-detention/why-ombudsman-monitors-places-detention" TargetMode="External"/><Relationship Id="rId6" Type="http://schemas.openxmlformats.org/officeDocument/2006/relationships/hyperlink" Target="https://covid19.govt.nz/alert-system/covid-19-alert-system/" TargetMode="External"/><Relationship Id="rId5" Type="http://schemas.openxmlformats.org/officeDocument/2006/relationships/hyperlink" Target="https://www.ombudsman.parliament.nz/resources/criteria-opcat-covid-19-inspections" TargetMode="External"/><Relationship Id="rId4" Type="http://schemas.openxmlformats.org/officeDocument/2006/relationships/hyperlink" Target="https://uniteforrecovery.govt.nz/assets/resources/legislation-and-key-documents/COVID-19-national-action-plan-2-issued-1-April.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6219</Words>
  <Characters>35454</Characters>
  <Application>Microsoft Office Word</Application>
  <DocSecurity>0</DocSecurity>
  <Lines>295</Lines>
  <Paragraphs>83</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Introduction</vt:lpstr>
      <vt:lpstr>    COVID-19 pandemic</vt:lpstr>
      <vt:lpstr>        New Zealand alert level system</vt:lpstr>
      <vt:lpstr>    COVID-19 OPCAT inspections</vt:lpstr>
      <vt:lpstr>Executive summary</vt:lpstr>
      <vt:lpstr>Inspection methodology</vt:lpstr>
      <vt:lpstr>Key observations</vt:lpstr>
      <vt:lpstr>    Health and safety</vt:lpstr>
      <vt:lpstr>        Cleaning and personal protective equipment</vt:lpstr>
      <vt:lpstr>        Access to hygiene and sanitation necessities</vt:lpstr>
      <vt:lpstr>        Access to drinking water</vt:lpstr>
      <vt:lpstr>        Time out of room</vt:lpstr>
      <vt:lpstr>        Physical distancing</vt:lpstr>
      <vt:lpstr>        COVID-19 preparedness and response</vt:lpstr>
      <vt:lpstr>        Planning for suspected or confirmed cases</vt:lpstr>
      <vt:lpstr>    Contact with the outside world</vt:lpstr>
      <vt:lpstr>        Visitors during Alert Level 4 and 3</vt:lpstr>
      <vt:lpstr>        Access to communication tools</vt:lpstr>
      <vt:lpstr>        Whānau experience</vt:lpstr>
      <vt:lpstr>    Dignity and respect</vt:lpstr>
      <vt:lpstr>        Relationship between staff and service users</vt:lpstr>
      <vt:lpstr>        Activities programmes</vt:lpstr>
      <vt:lpstr>        Service users’ understanding of COVID-19 information</vt:lpstr>
      <vt:lpstr>    Protective measures</vt:lpstr>
      <vt:lpstr>        Visibility of complaints process</vt:lpstr>
      <vt:lpstr>        District Inspectors</vt:lpstr>
      <vt:lpstr>    Staffing</vt:lpstr>
      <vt:lpstr>        Staffing levels</vt:lpstr>
      <vt:lpstr>        Staff wellbeing</vt:lpstr>
      <vt:lpstr>Summary of recommendations</vt:lpstr>
      <vt:lpstr>Acknowledgements</vt:lpstr>
      <vt:lpstr>New Zealand COVID-19 Alert Level system</vt:lpstr>
      <vt:lpstr>    Alert Level 1 — Prepare</vt:lpstr>
      <vt:lpstr>        Risk assessment</vt:lpstr>
      <vt:lpstr>        Range of measures that can be applied locally or nationally</vt:lpstr>
      <vt:lpstr>    Alert Level 2 — Reduce</vt:lpstr>
      <vt:lpstr>        Risk assessment</vt:lpstr>
      <vt:lpstr>        Range of measures that can be applied locally or nationally</vt:lpstr>
      <vt:lpstr>    Alert Level 3 — Restrict</vt:lpstr>
      <vt:lpstr>        Risk assessment</vt:lpstr>
      <vt:lpstr>        Range of measures that can be applied locally or nationally</vt:lpstr>
      <vt:lpstr>    Alert Level 4 — Lockdown</vt:lpstr>
      <vt:lpstr>        Risk assessment</vt:lpstr>
      <vt:lpstr>        Range of measures that can be applied locally or nationally</vt:lpstr>
      <vt:lpstr>Criteria for OPCAT COVID-19 inspections</vt:lpstr>
      <vt:lpstr>    Criteria</vt:lpstr>
      <vt:lpstr>        Health and safety </vt:lpstr>
      <vt:lpstr>        Contact with the outside world</vt:lpstr>
      <vt:lpstr>        Dignity and respect</vt:lpstr>
      <vt:lpstr>        Protective measures</vt:lpstr>
      <vt:lpstr>        Staffing</vt:lpstr>
    </vt:vector>
  </TitlesOfParts>
  <Company/>
  <LinksUpToDate>false</LinksUpToDate>
  <CharactersWithSpaces>41590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2021-11-17T02:12:00Z</dcterms:created>
  <dcterms:modified xsi:type="dcterms:W3CDTF">2021-11-17T02:12:00Z</dcterms:modified>
</cp:coreProperties>
</file>