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Caption w:val="Table for formatting purposes"/>
      </w:tblPr>
      <w:tblGrid>
        <w:gridCol w:w="6520"/>
      </w:tblGrid>
      <w:tr w:rsidR="00C826F9" w:rsidTr="00C11F64">
        <w:trPr>
          <w:trHeight w:hRule="exact" w:val="3686"/>
        </w:trPr>
        <w:tc>
          <w:tcPr>
            <w:tcW w:w="6520" w:type="dxa"/>
            <w:tcMar>
              <w:top w:w="0" w:type="dxa"/>
              <w:bottom w:w="0" w:type="dxa"/>
            </w:tcMar>
            <w:vAlign w:val="bottom"/>
          </w:tcPr>
          <w:p w:rsidR="00C826F9" w:rsidRPr="00F011BA" w:rsidRDefault="00B65856" w:rsidP="00C11F64">
            <w:pPr>
              <w:pStyle w:val="Title"/>
            </w:pPr>
            <w:r>
              <w:t>Privacy</w:t>
            </w:r>
          </w:p>
          <w:p w:rsidR="00C826F9" w:rsidRPr="00F011BA" w:rsidRDefault="009E7CD3" w:rsidP="00D12317">
            <w:pPr>
              <w:pStyle w:val="Subheading"/>
            </w:pPr>
            <w:bookmarkStart w:id="0" w:name="_GoBack"/>
            <w:r>
              <w:t>A guide to section 9(2)(a)</w:t>
            </w:r>
            <w:r w:rsidR="00B17372">
              <w:t xml:space="preserve"> of the OIA and section 7(2)(a)</w:t>
            </w:r>
            <w:r>
              <w:t xml:space="preserve"> of the LGOIMA</w:t>
            </w:r>
            <w:bookmarkEnd w:id="0"/>
          </w:p>
        </w:tc>
      </w:tr>
      <w:tr w:rsidR="00F011BA" w:rsidTr="009B04AD">
        <w:trPr>
          <w:trHeight w:hRule="exact" w:val="957"/>
        </w:trPr>
        <w:tc>
          <w:tcPr>
            <w:tcW w:w="6520" w:type="dxa"/>
            <w:tcBorders>
              <w:bottom w:val="nil"/>
            </w:tcBorders>
          </w:tcPr>
          <w:p w:rsidR="00F011BA" w:rsidRDefault="00F011BA" w:rsidP="00F011BA">
            <w:pPr>
              <w:pStyle w:val="Subheading"/>
            </w:pPr>
          </w:p>
        </w:tc>
      </w:tr>
    </w:tbl>
    <w:p w:rsidR="009E7CD3" w:rsidRDefault="009E7CD3" w:rsidP="009B6C95">
      <w:pPr>
        <w:pStyle w:val="Introduction"/>
      </w:pPr>
      <w:bookmarkStart w:id="1" w:name="TOCSection"/>
      <w:bookmarkStart w:id="2" w:name="_Toc524100665"/>
      <w:bookmarkStart w:id="3" w:name="_Toc524101438"/>
      <w:bookmarkStart w:id="4" w:name="_Toc524353511"/>
      <w:bookmarkStart w:id="5" w:name="_Toc517852550"/>
      <w:r>
        <w:t>One reason for withholding</w:t>
      </w:r>
      <w:r w:rsidR="00DD7866">
        <w:t xml:space="preserve"> </w:t>
      </w:r>
      <w:r w:rsidR="00AD5589">
        <w:t>information</w:t>
      </w:r>
      <w:r w:rsidR="00AB14D0">
        <w:t xml:space="preserve"> that has been</w:t>
      </w:r>
      <w:r w:rsidR="00AD5589">
        <w:t xml:space="preserve"> </w:t>
      </w:r>
      <w:r w:rsidR="00AB14D0">
        <w:t xml:space="preserve">requested under the OIA </w:t>
      </w:r>
      <w:r>
        <w:t>is the</w:t>
      </w:r>
      <w:r w:rsidR="00871C7A">
        <w:t xml:space="preserve"> protection of personal privacy.</w:t>
      </w:r>
    </w:p>
    <w:p w:rsidR="009E7CD3" w:rsidRDefault="00AB14D0" w:rsidP="005E61B8">
      <w:pPr>
        <w:pStyle w:val="Introduction"/>
      </w:pPr>
      <w:r>
        <w:t>Section 9(2)(a) of the OIA</w:t>
      </w:r>
      <w:r w:rsidRPr="00E1208F">
        <w:rPr>
          <w:rStyle w:val="FootnoteReference"/>
          <w:i w:val="0"/>
        </w:rPr>
        <w:footnoteReference w:id="2"/>
      </w:r>
      <w:r w:rsidR="009E7CD3">
        <w:t xml:space="preserve"> applies where withholding is necessary to </w:t>
      </w:r>
      <w:r w:rsidR="005E61B8" w:rsidRPr="00964372">
        <w:rPr>
          <w:i w:val="0"/>
        </w:rPr>
        <w:t>‘protect the privacy of natural persons, including that of deceased natural persons’</w:t>
      </w:r>
      <w:r w:rsidR="009E7CD3" w:rsidRPr="00964372">
        <w:rPr>
          <w:i w:val="0"/>
        </w:rPr>
        <w:t>.</w:t>
      </w:r>
    </w:p>
    <w:p w:rsidR="00B87CA9" w:rsidRDefault="001755F9" w:rsidP="009E7CD3">
      <w:pPr>
        <w:pStyle w:val="Introduction"/>
      </w:pPr>
      <w:r>
        <w:t xml:space="preserve">This guide explains how section 9(2)(a) works, and what factors to consider in </w:t>
      </w:r>
      <w:r w:rsidR="0081348D">
        <w:t>deciding</w:t>
      </w:r>
      <w:r>
        <w:t xml:space="preserve"> whether it is necessary to withhold official information</w:t>
      </w:r>
      <w:r w:rsidR="004A1D71">
        <w:t xml:space="preserve"> on privacy grounds.</w:t>
      </w:r>
    </w:p>
    <w:p w:rsidR="009E7CD3" w:rsidRDefault="005E61B8" w:rsidP="009E7CD3">
      <w:pPr>
        <w:pStyle w:val="Introduction"/>
      </w:pPr>
      <w:r>
        <w:t>Section 9(2)(a</w:t>
      </w:r>
      <w:r w:rsidR="009E7CD3">
        <w:t xml:space="preserve">) is subject to a public interest test. </w:t>
      </w:r>
      <w:r w:rsidR="00D75091">
        <w:t xml:space="preserve">See our </w:t>
      </w:r>
      <w:hyperlink r:id="rId7" w:history="1">
        <w:r w:rsidR="00D75091" w:rsidRPr="006163C3">
          <w:rPr>
            <w:rStyle w:val="Hyperlink"/>
            <w:i w:val="0"/>
          </w:rPr>
          <w:t>Public interest</w:t>
        </w:r>
      </w:hyperlink>
      <w:r w:rsidR="00D75091" w:rsidRPr="00D75091">
        <w:t xml:space="preserve"> guide</w:t>
      </w:r>
      <w:r w:rsidR="00D75091">
        <w:t xml:space="preserve"> for m</w:t>
      </w:r>
      <w:r w:rsidR="00B87CA9">
        <w:t>ore information about how to apply that test</w:t>
      </w:r>
      <w:r w:rsidR="00D75091">
        <w:t>.</w:t>
      </w:r>
      <w:r w:rsidR="009E7CD3">
        <w:t xml:space="preserve"> </w:t>
      </w:r>
    </w:p>
    <w:p w:rsidR="0066405B" w:rsidRPr="00D75091" w:rsidRDefault="00434370" w:rsidP="00D75091">
      <w:pPr>
        <w:pStyle w:val="Introduction"/>
        <w:rPr>
          <w:i w:val="0"/>
        </w:rPr>
      </w:pPr>
      <w:r>
        <w:t xml:space="preserve">You can also find information about section 9(2)(a) in our </w:t>
      </w:r>
      <w:hyperlink r:id="rId8" w:history="1">
        <w:r w:rsidRPr="00DE3728">
          <w:rPr>
            <w:rStyle w:val="Hyperlink"/>
            <w:i w:val="0"/>
          </w:rPr>
          <w:t>Names and contact details of public sector employees</w:t>
        </w:r>
      </w:hyperlink>
      <w:r>
        <w:rPr>
          <w:i w:val="0"/>
        </w:rPr>
        <w:t xml:space="preserve"> guide.</w:t>
      </w:r>
      <w:bookmarkStart w:id="6" w:name="GoToContents"/>
      <w:bookmarkEnd w:id="6"/>
    </w:p>
    <w:p w:rsidR="0066405B" w:rsidRDefault="0066405B">
      <w:pPr>
        <w:spacing w:after="200" w:line="276" w:lineRule="auto"/>
        <w:rPr>
          <w:rFonts w:eastAsiaTheme="majorEastAsia" w:cstheme="majorBidi"/>
          <w:bCs/>
          <w:color w:val="00ADC6"/>
          <w:sz w:val="38"/>
          <w:szCs w:val="28"/>
        </w:rPr>
      </w:pPr>
      <w:r>
        <w:br w:type="page"/>
      </w:r>
    </w:p>
    <w:p w:rsidR="00640575" w:rsidRDefault="00640575" w:rsidP="00BE103D">
      <w:pPr>
        <w:pStyle w:val="TOCHeading"/>
        <w:spacing w:after="0"/>
      </w:pPr>
      <w:bookmarkStart w:id="7" w:name="contents"/>
      <w:bookmarkEnd w:id="7"/>
      <w:r>
        <w:lastRenderedPageBreak/>
        <w:t>Contents</w:t>
      </w:r>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640575" w:rsidTr="000502B8">
        <w:trPr>
          <w:trHeight w:val="45"/>
        </w:trPr>
        <w:tc>
          <w:tcPr>
            <w:tcW w:w="9354" w:type="dxa"/>
          </w:tcPr>
          <w:bookmarkStart w:id="8" w:name="TOCMain" w:colFirst="0" w:colLast="0"/>
          <w:p w:rsidR="003773F0" w:rsidRDefault="00640575">
            <w:pPr>
              <w:pStyle w:val="TOC1"/>
              <w:rPr>
                <w:rFonts w:asciiTheme="minorHAnsi" w:eastAsiaTheme="minorEastAsia" w:hAnsiTheme="minorHAnsi"/>
                <w:b w:val="0"/>
                <w:noProof/>
                <w:color w:val="auto"/>
                <w:sz w:val="22"/>
                <w:lang w:eastAsia="en-NZ"/>
              </w:rPr>
            </w:pPr>
            <w:r>
              <w:rPr>
                <w:color w:val="2BB673"/>
              </w:rPr>
              <w:fldChar w:fldCharType="begin"/>
            </w:r>
            <w:r>
              <w:instrText xml:space="preserve"> TOC \o "1-4" \h \z \t "Heading Appendix, 1" </w:instrText>
            </w:r>
            <w:r>
              <w:rPr>
                <w:color w:val="2BB673"/>
              </w:rPr>
              <w:fldChar w:fldCharType="separate"/>
            </w:r>
            <w:hyperlink w:anchor="_Toc54857967" w:history="1">
              <w:r w:rsidR="003773F0" w:rsidRPr="00313693">
                <w:rPr>
                  <w:rStyle w:val="Hyperlink"/>
                  <w:noProof/>
                </w:rPr>
                <w:t>What the Act says</w:t>
              </w:r>
              <w:r w:rsidR="003773F0">
                <w:rPr>
                  <w:noProof/>
                  <w:webHidden/>
                </w:rPr>
                <w:tab/>
              </w:r>
              <w:r w:rsidR="003773F0">
                <w:rPr>
                  <w:noProof/>
                  <w:webHidden/>
                </w:rPr>
                <w:fldChar w:fldCharType="begin"/>
              </w:r>
              <w:r w:rsidR="003773F0">
                <w:rPr>
                  <w:noProof/>
                  <w:webHidden/>
                </w:rPr>
                <w:instrText xml:space="preserve"> PAGEREF _Toc54857967 \h </w:instrText>
              </w:r>
              <w:r w:rsidR="003773F0">
                <w:rPr>
                  <w:noProof/>
                  <w:webHidden/>
                </w:rPr>
              </w:r>
              <w:r w:rsidR="003773F0">
                <w:rPr>
                  <w:noProof/>
                  <w:webHidden/>
                </w:rPr>
                <w:fldChar w:fldCharType="separate"/>
              </w:r>
              <w:r w:rsidR="008F38D1">
                <w:rPr>
                  <w:noProof/>
                  <w:webHidden/>
                </w:rPr>
                <w:t>3</w:t>
              </w:r>
              <w:r w:rsidR="003773F0">
                <w:rPr>
                  <w:noProof/>
                  <w:webHidden/>
                </w:rPr>
                <w:fldChar w:fldCharType="end"/>
              </w:r>
            </w:hyperlink>
          </w:p>
          <w:p w:rsidR="003773F0" w:rsidRDefault="008F38CB">
            <w:pPr>
              <w:pStyle w:val="TOC1"/>
              <w:rPr>
                <w:rFonts w:asciiTheme="minorHAnsi" w:eastAsiaTheme="minorEastAsia" w:hAnsiTheme="minorHAnsi"/>
                <w:b w:val="0"/>
                <w:noProof/>
                <w:color w:val="auto"/>
                <w:sz w:val="22"/>
                <w:lang w:eastAsia="en-NZ"/>
              </w:rPr>
            </w:pPr>
            <w:hyperlink w:anchor="_Toc54857968" w:history="1">
              <w:r w:rsidR="003773F0" w:rsidRPr="00313693">
                <w:rPr>
                  <w:rStyle w:val="Hyperlink"/>
                  <w:noProof/>
                </w:rPr>
                <w:t>When does section 9(2)(a) apply?</w:t>
              </w:r>
              <w:r w:rsidR="003773F0">
                <w:rPr>
                  <w:noProof/>
                  <w:webHidden/>
                </w:rPr>
                <w:tab/>
              </w:r>
              <w:r w:rsidR="003773F0">
                <w:rPr>
                  <w:noProof/>
                  <w:webHidden/>
                </w:rPr>
                <w:fldChar w:fldCharType="begin"/>
              </w:r>
              <w:r w:rsidR="003773F0">
                <w:rPr>
                  <w:noProof/>
                  <w:webHidden/>
                </w:rPr>
                <w:instrText xml:space="preserve"> PAGEREF _Toc54857968 \h </w:instrText>
              </w:r>
              <w:r w:rsidR="003773F0">
                <w:rPr>
                  <w:noProof/>
                  <w:webHidden/>
                </w:rPr>
              </w:r>
              <w:r w:rsidR="003773F0">
                <w:rPr>
                  <w:noProof/>
                  <w:webHidden/>
                </w:rPr>
                <w:fldChar w:fldCharType="separate"/>
              </w:r>
              <w:r w:rsidR="008F38D1">
                <w:rPr>
                  <w:noProof/>
                  <w:webHidden/>
                </w:rPr>
                <w:t>4</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69" w:history="1">
              <w:r w:rsidR="003773F0" w:rsidRPr="00313693">
                <w:rPr>
                  <w:rStyle w:val="Hyperlink"/>
                  <w:noProof/>
                </w:rPr>
                <w:t>What is privacy?</w:t>
              </w:r>
              <w:r w:rsidR="003773F0">
                <w:rPr>
                  <w:noProof/>
                  <w:webHidden/>
                </w:rPr>
                <w:tab/>
              </w:r>
              <w:r w:rsidR="003773F0">
                <w:rPr>
                  <w:noProof/>
                  <w:webHidden/>
                </w:rPr>
                <w:fldChar w:fldCharType="begin"/>
              </w:r>
              <w:r w:rsidR="003773F0">
                <w:rPr>
                  <w:noProof/>
                  <w:webHidden/>
                </w:rPr>
                <w:instrText xml:space="preserve"> PAGEREF _Toc54857969 \h </w:instrText>
              </w:r>
              <w:r w:rsidR="003773F0">
                <w:rPr>
                  <w:noProof/>
                  <w:webHidden/>
                </w:rPr>
              </w:r>
              <w:r w:rsidR="003773F0">
                <w:rPr>
                  <w:noProof/>
                  <w:webHidden/>
                </w:rPr>
                <w:fldChar w:fldCharType="separate"/>
              </w:r>
              <w:r w:rsidR="008F38D1">
                <w:rPr>
                  <w:noProof/>
                  <w:webHidden/>
                </w:rPr>
                <w:t>5</w:t>
              </w:r>
              <w:r w:rsidR="003773F0">
                <w:rPr>
                  <w:noProof/>
                  <w:webHidden/>
                </w:rPr>
                <w:fldChar w:fldCharType="end"/>
              </w:r>
            </w:hyperlink>
          </w:p>
          <w:p w:rsidR="003773F0" w:rsidRDefault="008F38CB">
            <w:pPr>
              <w:pStyle w:val="TOC1"/>
              <w:rPr>
                <w:rFonts w:asciiTheme="minorHAnsi" w:eastAsiaTheme="minorEastAsia" w:hAnsiTheme="minorHAnsi"/>
                <w:b w:val="0"/>
                <w:noProof/>
                <w:color w:val="auto"/>
                <w:sz w:val="22"/>
                <w:lang w:eastAsia="en-NZ"/>
              </w:rPr>
            </w:pPr>
            <w:hyperlink w:anchor="_Toc54857970" w:history="1">
              <w:r w:rsidR="003773F0" w:rsidRPr="00313693">
                <w:rPr>
                  <w:rStyle w:val="Hyperlink"/>
                  <w:noProof/>
                </w:rPr>
                <w:t>Assessing the privacy interest</w:t>
              </w:r>
              <w:r w:rsidR="003773F0">
                <w:rPr>
                  <w:noProof/>
                  <w:webHidden/>
                </w:rPr>
                <w:tab/>
              </w:r>
              <w:r w:rsidR="003773F0">
                <w:rPr>
                  <w:noProof/>
                  <w:webHidden/>
                </w:rPr>
                <w:fldChar w:fldCharType="begin"/>
              </w:r>
              <w:r w:rsidR="003773F0">
                <w:rPr>
                  <w:noProof/>
                  <w:webHidden/>
                </w:rPr>
                <w:instrText xml:space="preserve"> PAGEREF _Toc54857970 \h </w:instrText>
              </w:r>
              <w:r w:rsidR="003773F0">
                <w:rPr>
                  <w:noProof/>
                  <w:webHidden/>
                </w:rPr>
              </w:r>
              <w:r w:rsidR="003773F0">
                <w:rPr>
                  <w:noProof/>
                  <w:webHidden/>
                </w:rPr>
                <w:fldChar w:fldCharType="separate"/>
              </w:r>
              <w:r w:rsidR="008F38D1">
                <w:rPr>
                  <w:noProof/>
                  <w:webHidden/>
                </w:rPr>
                <w:t>6</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1" w:history="1">
              <w:r w:rsidR="003773F0" w:rsidRPr="00313693">
                <w:rPr>
                  <w:rStyle w:val="Hyperlink"/>
                  <w:noProof/>
                </w:rPr>
                <w:t>The nature and content of the information</w:t>
              </w:r>
              <w:r w:rsidR="003773F0">
                <w:rPr>
                  <w:noProof/>
                  <w:webHidden/>
                </w:rPr>
                <w:tab/>
              </w:r>
              <w:r w:rsidR="003773F0">
                <w:rPr>
                  <w:noProof/>
                  <w:webHidden/>
                </w:rPr>
                <w:fldChar w:fldCharType="begin"/>
              </w:r>
              <w:r w:rsidR="003773F0">
                <w:rPr>
                  <w:noProof/>
                  <w:webHidden/>
                </w:rPr>
                <w:instrText xml:space="preserve"> PAGEREF _Toc54857971 \h </w:instrText>
              </w:r>
              <w:r w:rsidR="003773F0">
                <w:rPr>
                  <w:noProof/>
                  <w:webHidden/>
                </w:rPr>
              </w:r>
              <w:r w:rsidR="003773F0">
                <w:rPr>
                  <w:noProof/>
                  <w:webHidden/>
                </w:rPr>
                <w:fldChar w:fldCharType="separate"/>
              </w:r>
              <w:r w:rsidR="008F38D1">
                <w:rPr>
                  <w:noProof/>
                  <w:webHidden/>
                </w:rPr>
                <w:t>6</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2" w:history="1">
              <w:r w:rsidR="003773F0" w:rsidRPr="00313693">
                <w:rPr>
                  <w:rStyle w:val="Hyperlink"/>
                  <w:noProof/>
                </w:rPr>
                <w:t>The circumstances in which the information was obtained</w:t>
              </w:r>
              <w:r w:rsidR="003773F0">
                <w:rPr>
                  <w:noProof/>
                  <w:webHidden/>
                </w:rPr>
                <w:tab/>
              </w:r>
              <w:r w:rsidR="003773F0">
                <w:rPr>
                  <w:noProof/>
                  <w:webHidden/>
                </w:rPr>
                <w:fldChar w:fldCharType="begin"/>
              </w:r>
              <w:r w:rsidR="003773F0">
                <w:rPr>
                  <w:noProof/>
                  <w:webHidden/>
                </w:rPr>
                <w:instrText xml:space="preserve"> PAGEREF _Toc54857972 \h </w:instrText>
              </w:r>
              <w:r w:rsidR="003773F0">
                <w:rPr>
                  <w:noProof/>
                  <w:webHidden/>
                </w:rPr>
              </w:r>
              <w:r w:rsidR="003773F0">
                <w:rPr>
                  <w:noProof/>
                  <w:webHidden/>
                </w:rPr>
                <w:fldChar w:fldCharType="separate"/>
              </w:r>
              <w:r w:rsidR="008F38D1">
                <w:rPr>
                  <w:noProof/>
                  <w:webHidden/>
                </w:rPr>
                <w:t>6</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3" w:history="1">
              <w:r w:rsidR="003773F0" w:rsidRPr="00313693">
                <w:rPr>
                  <w:rStyle w:val="Hyperlink"/>
                  <w:noProof/>
                </w:rPr>
                <w:t>Who the information relates to</w:t>
              </w:r>
              <w:r w:rsidR="003773F0">
                <w:rPr>
                  <w:noProof/>
                  <w:webHidden/>
                </w:rPr>
                <w:tab/>
              </w:r>
              <w:r w:rsidR="003773F0">
                <w:rPr>
                  <w:noProof/>
                  <w:webHidden/>
                </w:rPr>
                <w:fldChar w:fldCharType="begin"/>
              </w:r>
              <w:r w:rsidR="003773F0">
                <w:rPr>
                  <w:noProof/>
                  <w:webHidden/>
                </w:rPr>
                <w:instrText xml:space="preserve"> PAGEREF _Toc54857973 \h </w:instrText>
              </w:r>
              <w:r w:rsidR="003773F0">
                <w:rPr>
                  <w:noProof/>
                  <w:webHidden/>
                </w:rPr>
              </w:r>
              <w:r w:rsidR="003773F0">
                <w:rPr>
                  <w:noProof/>
                  <w:webHidden/>
                </w:rPr>
                <w:fldChar w:fldCharType="separate"/>
              </w:r>
              <w:r w:rsidR="008F38D1">
                <w:rPr>
                  <w:noProof/>
                  <w:webHidden/>
                </w:rPr>
                <w:t>7</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4" w:history="1">
              <w:r w:rsidR="003773F0" w:rsidRPr="00313693">
                <w:rPr>
                  <w:rStyle w:val="Hyperlink"/>
                  <w:noProof/>
                </w:rPr>
                <w:t>Whether the individual is identifiable</w:t>
              </w:r>
              <w:r w:rsidR="003773F0">
                <w:rPr>
                  <w:noProof/>
                  <w:webHidden/>
                </w:rPr>
                <w:tab/>
              </w:r>
              <w:r w:rsidR="003773F0">
                <w:rPr>
                  <w:noProof/>
                  <w:webHidden/>
                </w:rPr>
                <w:fldChar w:fldCharType="begin"/>
              </w:r>
              <w:r w:rsidR="003773F0">
                <w:rPr>
                  <w:noProof/>
                  <w:webHidden/>
                </w:rPr>
                <w:instrText xml:space="preserve"> PAGEREF _Toc54857974 \h </w:instrText>
              </w:r>
              <w:r w:rsidR="003773F0">
                <w:rPr>
                  <w:noProof/>
                  <w:webHidden/>
                </w:rPr>
              </w:r>
              <w:r w:rsidR="003773F0">
                <w:rPr>
                  <w:noProof/>
                  <w:webHidden/>
                </w:rPr>
                <w:fldChar w:fldCharType="separate"/>
              </w:r>
              <w:r w:rsidR="008F38D1">
                <w:rPr>
                  <w:noProof/>
                  <w:webHidden/>
                </w:rPr>
                <w:t>7</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5" w:history="1">
              <w:r w:rsidR="003773F0" w:rsidRPr="00313693">
                <w:rPr>
                  <w:rStyle w:val="Hyperlink"/>
                  <w:noProof/>
                </w:rPr>
                <w:t>Reasonable expectations about use or disclosure</w:t>
              </w:r>
              <w:r w:rsidR="003773F0">
                <w:rPr>
                  <w:noProof/>
                  <w:webHidden/>
                </w:rPr>
                <w:tab/>
              </w:r>
              <w:r w:rsidR="003773F0">
                <w:rPr>
                  <w:noProof/>
                  <w:webHidden/>
                </w:rPr>
                <w:fldChar w:fldCharType="begin"/>
              </w:r>
              <w:r w:rsidR="003773F0">
                <w:rPr>
                  <w:noProof/>
                  <w:webHidden/>
                </w:rPr>
                <w:instrText xml:space="preserve"> PAGEREF _Toc54857975 \h </w:instrText>
              </w:r>
              <w:r w:rsidR="003773F0">
                <w:rPr>
                  <w:noProof/>
                  <w:webHidden/>
                </w:rPr>
              </w:r>
              <w:r w:rsidR="003773F0">
                <w:rPr>
                  <w:noProof/>
                  <w:webHidden/>
                </w:rPr>
                <w:fldChar w:fldCharType="separate"/>
              </w:r>
              <w:r w:rsidR="008F38D1">
                <w:rPr>
                  <w:noProof/>
                  <w:webHidden/>
                </w:rPr>
                <w:t>8</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6" w:history="1">
              <w:r w:rsidR="003773F0" w:rsidRPr="00313693">
                <w:rPr>
                  <w:rStyle w:val="Hyperlink"/>
                  <w:noProof/>
                </w:rPr>
                <w:t>The views of the individual</w:t>
              </w:r>
              <w:r w:rsidR="003773F0">
                <w:rPr>
                  <w:noProof/>
                  <w:webHidden/>
                </w:rPr>
                <w:tab/>
              </w:r>
              <w:r w:rsidR="003773F0">
                <w:rPr>
                  <w:noProof/>
                  <w:webHidden/>
                </w:rPr>
                <w:fldChar w:fldCharType="begin"/>
              </w:r>
              <w:r w:rsidR="003773F0">
                <w:rPr>
                  <w:noProof/>
                  <w:webHidden/>
                </w:rPr>
                <w:instrText xml:space="preserve"> PAGEREF _Toc54857976 \h </w:instrText>
              </w:r>
              <w:r w:rsidR="003773F0">
                <w:rPr>
                  <w:noProof/>
                  <w:webHidden/>
                </w:rPr>
              </w:r>
              <w:r w:rsidR="003773F0">
                <w:rPr>
                  <w:noProof/>
                  <w:webHidden/>
                </w:rPr>
                <w:fldChar w:fldCharType="separate"/>
              </w:r>
              <w:r w:rsidR="008F38D1">
                <w:rPr>
                  <w:noProof/>
                  <w:webHidden/>
                </w:rPr>
                <w:t>8</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7" w:history="1">
              <w:r w:rsidR="003773F0" w:rsidRPr="00313693">
                <w:rPr>
                  <w:rStyle w:val="Hyperlink"/>
                  <w:noProof/>
                </w:rPr>
                <w:t>The consequences of disclosure</w:t>
              </w:r>
              <w:r w:rsidR="003773F0">
                <w:rPr>
                  <w:noProof/>
                  <w:webHidden/>
                </w:rPr>
                <w:tab/>
              </w:r>
              <w:r w:rsidR="003773F0">
                <w:rPr>
                  <w:noProof/>
                  <w:webHidden/>
                </w:rPr>
                <w:fldChar w:fldCharType="begin"/>
              </w:r>
              <w:r w:rsidR="003773F0">
                <w:rPr>
                  <w:noProof/>
                  <w:webHidden/>
                </w:rPr>
                <w:instrText xml:space="preserve"> PAGEREF _Toc54857977 \h </w:instrText>
              </w:r>
              <w:r w:rsidR="003773F0">
                <w:rPr>
                  <w:noProof/>
                  <w:webHidden/>
                </w:rPr>
              </w:r>
              <w:r w:rsidR="003773F0">
                <w:rPr>
                  <w:noProof/>
                  <w:webHidden/>
                </w:rPr>
                <w:fldChar w:fldCharType="separate"/>
              </w:r>
              <w:r w:rsidR="008F38D1">
                <w:rPr>
                  <w:noProof/>
                  <w:webHidden/>
                </w:rPr>
                <w:t>9</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8" w:history="1">
              <w:r w:rsidR="003773F0" w:rsidRPr="00313693">
                <w:rPr>
                  <w:rStyle w:val="Hyperlink"/>
                  <w:noProof/>
                </w:rPr>
                <w:t>The extent to which the information is publicly available</w:t>
              </w:r>
              <w:r w:rsidR="003773F0">
                <w:rPr>
                  <w:noProof/>
                  <w:webHidden/>
                </w:rPr>
                <w:tab/>
              </w:r>
              <w:r w:rsidR="003773F0">
                <w:rPr>
                  <w:noProof/>
                  <w:webHidden/>
                </w:rPr>
                <w:fldChar w:fldCharType="begin"/>
              </w:r>
              <w:r w:rsidR="003773F0">
                <w:rPr>
                  <w:noProof/>
                  <w:webHidden/>
                </w:rPr>
                <w:instrText xml:space="preserve"> PAGEREF _Toc54857978 \h </w:instrText>
              </w:r>
              <w:r w:rsidR="003773F0">
                <w:rPr>
                  <w:noProof/>
                  <w:webHidden/>
                </w:rPr>
              </w:r>
              <w:r w:rsidR="003773F0">
                <w:rPr>
                  <w:noProof/>
                  <w:webHidden/>
                </w:rPr>
                <w:fldChar w:fldCharType="separate"/>
              </w:r>
              <w:r w:rsidR="008F38D1">
                <w:rPr>
                  <w:noProof/>
                  <w:webHidden/>
                </w:rPr>
                <w:t>10</w:t>
              </w:r>
              <w:r w:rsidR="003773F0">
                <w:rPr>
                  <w:noProof/>
                  <w:webHidden/>
                </w:rPr>
                <w:fldChar w:fldCharType="end"/>
              </w:r>
            </w:hyperlink>
          </w:p>
          <w:p w:rsidR="003773F0" w:rsidRDefault="008F38CB">
            <w:pPr>
              <w:pStyle w:val="TOC2"/>
              <w:rPr>
                <w:rFonts w:asciiTheme="minorHAnsi" w:eastAsiaTheme="minorEastAsia" w:hAnsiTheme="minorHAnsi"/>
                <w:noProof/>
                <w:color w:val="auto"/>
                <w:sz w:val="22"/>
                <w:lang w:eastAsia="en-NZ"/>
              </w:rPr>
            </w:pPr>
            <w:hyperlink w:anchor="_Toc54857979" w:history="1">
              <w:r w:rsidR="003773F0" w:rsidRPr="00313693">
                <w:rPr>
                  <w:rStyle w:val="Hyperlink"/>
                  <w:noProof/>
                </w:rPr>
                <w:t>Whether disclosure would be fair</w:t>
              </w:r>
              <w:r w:rsidR="003773F0">
                <w:rPr>
                  <w:noProof/>
                  <w:webHidden/>
                </w:rPr>
                <w:tab/>
              </w:r>
              <w:r w:rsidR="003773F0">
                <w:rPr>
                  <w:noProof/>
                  <w:webHidden/>
                </w:rPr>
                <w:fldChar w:fldCharType="begin"/>
              </w:r>
              <w:r w:rsidR="003773F0">
                <w:rPr>
                  <w:noProof/>
                  <w:webHidden/>
                </w:rPr>
                <w:instrText xml:space="preserve"> PAGEREF _Toc54857979 \h </w:instrText>
              </w:r>
              <w:r w:rsidR="003773F0">
                <w:rPr>
                  <w:noProof/>
                  <w:webHidden/>
                </w:rPr>
              </w:r>
              <w:r w:rsidR="003773F0">
                <w:rPr>
                  <w:noProof/>
                  <w:webHidden/>
                </w:rPr>
                <w:fldChar w:fldCharType="separate"/>
              </w:r>
              <w:r w:rsidR="008F38D1">
                <w:rPr>
                  <w:noProof/>
                  <w:webHidden/>
                </w:rPr>
                <w:t>11</w:t>
              </w:r>
              <w:r w:rsidR="003773F0">
                <w:rPr>
                  <w:noProof/>
                  <w:webHidden/>
                </w:rPr>
                <w:fldChar w:fldCharType="end"/>
              </w:r>
            </w:hyperlink>
          </w:p>
          <w:p w:rsidR="003773F0" w:rsidRDefault="008F38CB">
            <w:pPr>
              <w:pStyle w:val="TOC1"/>
              <w:rPr>
                <w:rFonts w:asciiTheme="minorHAnsi" w:eastAsiaTheme="minorEastAsia" w:hAnsiTheme="minorHAnsi"/>
                <w:b w:val="0"/>
                <w:noProof/>
                <w:color w:val="auto"/>
                <w:sz w:val="22"/>
                <w:lang w:eastAsia="en-NZ"/>
              </w:rPr>
            </w:pPr>
            <w:hyperlink w:anchor="_Toc54857980" w:history="1">
              <w:r w:rsidR="003773F0" w:rsidRPr="00313693">
                <w:rPr>
                  <w:rStyle w:val="Hyperlink"/>
                  <w:noProof/>
                </w:rPr>
                <w:t>Public interest</w:t>
              </w:r>
              <w:r w:rsidR="003773F0">
                <w:rPr>
                  <w:noProof/>
                  <w:webHidden/>
                </w:rPr>
                <w:tab/>
              </w:r>
              <w:r w:rsidR="003773F0">
                <w:rPr>
                  <w:noProof/>
                  <w:webHidden/>
                </w:rPr>
                <w:fldChar w:fldCharType="begin"/>
              </w:r>
              <w:r w:rsidR="003773F0">
                <w:rPr>
                  <w:noProof/>
                  <w:webHidden/>
                </w:rPr>
                <w:instrText xml:space="preserve"> PAGEREF _Toc54857980 \h </w:instrText>
              </w:r>
              <w:r w:rsidR="003773F0">
                <w:rPr>
                  <w:noProof/>
                  <w:webHidden/>
                </w:rPr>
              </w:r>
              <w:r w:rsidR="003773F0">
                <w:rPr>
                  <w:noProof/>
                  <w:webHidden/>
                </w:rPr>
                <w:fldChar w:fldCharType="separate"/>
              </w:r>
              <w:r w:rsidR="008F38D1">
                <w:rPr>
                  <w:noProof/>
                  <w:webHidden/>
                </w:rPr>
                <w:t>12</w:t>
              </w:r>
              <w:r w:rsidR="003773F0">
                <w:rPr>
                  <w:noProof/>
                  <w:webHidden/>
                </w:rPr>
                <w:fldChar w:fldCharType="end"/>
              </w:r>
            </w:hyperlink>
          </w:p>
          <w:p w:rsidR="003773F0" w:rsidRDefault="008F38CB">
            <w:pPr>
              <w:pStyle w:val="TOC1"/>
              <w:rPr>
                <w:rFonts w:asciiTheme="minorHAnsi" w:eastAsiaTheme="minorEastAsia" w:hAnsiTheme="minorHAnsi"/>
                <w:b w:val="0"/>
                <w:noProof/>
                <w:color w:val="auto"/>
                <w:sz w:val="22"/>
                <w:lang w:eastAsia="en-NZ"/>
              </w:rPr>
            </w:pPr>
            <w:hyperlink w:anchor="_Toc54857981" w:history="1">
              <w:r w:rsidR="003773F0" w:rsidRPr="00313693">
                <w:rPr>
                  <w:rStyle w:val="Hyperlink"/>
                  <w:noProof/>
                </w:rPr>
                <w:t>Other ways of getting the balance right</w:t>
              </w:r>
              <w:r w:rsidR="003773F0">
                <w:rPr>
                  <w:noProof/>
                  <w:webHidden/>
                </w:rPr>
                <w:tab/>
              </w:r>
              <w:r w:rsidR="003773F0">
                <w:rPr>
                  <w:noProof/>
                  <w:webHidden/>
                </w:rPr>
                <w:fldChar w:fldCharType="begin"/>
              </w:r>
              <w:r w:rsidR="003773F0">
                <w:rPr>
                  <w:noProof/>
                  <w:webHidden/>
                </w:rPr>
                <w:instrText xml:space="preserve"> PAGEREF _Toc54857981 \h </w:instrText>
              </w:r>
              <w:r w:rsidR="003773F0">
                <w:rPr>
                  <w:noProof/>
                  <w:webHidden/>
                </w:rPr>
              </w:r>
              <w:r w:rsidR="003773F0">
                <w:rPr>
                  <w:noProof/>
                  <w:webHidden/>
                </w:rPr>
                <w:fldChar w:fldCharType="separate"/>
              </w:r>
              <w:r w:rsidR="008F38D1">
                <w:rPr>
                  <w:noProof/>
                  <w:webHidden/>
                </w:rPr>
                <w:t>13</w:t>
              </w:r>
              <w:r w:rsidR="003773F0">
                <w:rPr>
                  <w:noProof/>
                  <w:webHidden/>
                </w:rPr>
                <w:fldChar w:fldCharType="end"/>
              </w:r>
            </w:hyperlink>
          </w:p>
          <w:p w:rsidR="003773F0" w:rsidRDefault="008F38CB">
            <w:pPr>
              <w:pStyle w:val="TOC1"/>
              <w:rPr>
                <w:rFonts w:asciiTheme="minorHAnsi" w:eastAsiaTheme="minorEastAsia" w:hAnsiTheme="minorHAnsi"/>
                <w:b w:val="0"/>
                <w:noProof/>
                <w:color w:val="auto"/>
                <w:sz w:val="22"/>
                <w:lang w:eastAsia="en-NZ"/>
              </w:rPr>
            </w:pPr>
            <w:hyperlink w:anchor="_Toc54857982" w:history="1">
              <w:r w:rsidR="003773F0" w:rsidRPr="00313693">
                <w:rPr>
                  <w:rStyle w:val="Hyperlink"/>
                  <w:noProof/>
                </w:rPr>
                <w:t>Further information</w:t>
              </w:r>
              <w:r w:rsidR="003773F0">
                <w:rPr>
                  <w:noProof/>
                  <w:webHidden/>
                </w:rPr>
                <w:tab/>
              </w:r>
              <w:r w:rsidR="003773F0">
                <w:rPr>
                  <w:noProof/>
                  <w:webHidden/>
                </w:rPr>
                <w:fldChar w:fldCharType="begin"/>
              </w:r>
              <w:r w:rsidR="003773F0">
                <w:rPr>
                  <w:noProof/>
                  <w:webHidden/>
                </w:rPr>
                <w:instrText xml:space="preserve"> PAGEREF _Toc54857982 \h </w:instrText>
              </w:r>
              <w:r w:rsidR="003773F0">
                <w:rPr>
                  <w:noProof/>
                  <w:webHidden/>
                </w:rPr>
              </w:r>
              <w:r w:rsidR="003773F0">
                <w:rPr>
                  <w:noProof/>
                  <w:webHidden/>
                </w:rPr>
                <w:fldChar w:fldCharType="separate"/>
              </w:r>
              <w:r w:rsidR="008F38D1">
                <w:rPr>
                  <w:noProof/>
                  <w:webHidden/>
                </w:rPr>
                <w:t>13</w:t>
              </w:r>
              <w:r w:rsidR="003773F0">
                <w:rPr>
                  <w:noProof/>
                  <w:webHidden/>
                </w:rPr>
                <w:fldChar w:fldCharType="end"/>
              </w:r>
            </w:hyperlink>
          </w:p>
          <w:p w:rsidR="003773F0" w:rsidRDefault="008F38CB">
            <w:pPr>
              <w:pStyle w:val="TOC1"/>
              <w:rPr>
                <w:rFonts w:asciiTheme="minorHAnsi" w:eastAsiaTheme="minorEastAsia" w:hAnsiTheme="minorHAnsi"/>
                <w:b w:val="0"/>
                <w:noProof/>
                <w:color w:val="auto"/>
                <w:sz w:val="22"/>
                <w:lang w:eastAsia="en-NZ"/>
              </w:rPr>
            </w:pPr>
            <w:hyperlink w:anchor="_Toc54857983" w:history="1">
              <w:r w:rsidR="003773F0" w:rsidRPr="00313693">
                <w:rPr>
                  <w:rStyle w:val="Hyperlink"/>
                  <w:noProof/>
                </w:rPr>
                <w:t>Appendix 1. Relevant case notes and opinions</w:t>
              </w:r>
              <w:r w:rsidR="003773F0">
                <w:rPr>
                  <w:noProof/>
                  <w:webHidden/>
                </w:rPr>
                <w:tab/>
              </w:r>
              <w:r w:rsidR="003773F0">
                <w:rPr>
                  <w:noProof/>
                  <w:webHidden/>
                </w:rPr>
                <w:fldChar w:fldCharType="begin"/>
              </w:r>
              <w:r w:rsidR="003773F0">
                <w:rPr>
                  <w:noProof/>
                  <w:webHidden/>
                </w:rPr>
                <w:instrText xml:space="preserve"> PAGEREF _Toc54857983 \h </w:instrText>
              </w:r>
              <w:r w:rsidR="003773F0">
                <w:rPr>
                  <w:noProof/>
                  <w:webHidden/>
                </w:rPr>
              </w:r>
              <w:r w:rsidR="003773F0">
                <w:rPr>
                  <w:noProof/>
                  <w:webHidden/>
                </w:rPr>
                <w:fldChar w:fldCharType="separate"/>
              </w:r>
              <w:r w:rsidR="008F38D1">
                <w:rPr>
                  <w:noProof/>
                  <w:webHidden/>
                </w:rPr>
                <w:t>14</w:t>
              </w:r>
              <w:r w:rsidR="003773F0">
                <w:rPr>
                  <w:noProof/>
                  <w:webHidden/>
                </w:rPr>
                <w:fldChar w:fldCharType="end"/>
              </w:r>
            </w:hyperlink>
          </w:p>
          <w:p w:rsidR="00640575" w:rsidRDefault="00640575" w:rsidP="00AB7D0D">
            <w:pPr>
              <w:pStyle w:val="Whitespace"/>
            </w:pPr>
            <w:r>
              <w:fldChar w:fldCharType="end"/>
            </w:r>
          </w:p>
        </w:tc>
      </w:tr>
    </w:tbl>
    <w:p w:rsidR="009E7CD3" w:rsidRDefault="009E7CD3" w:rsidP="00854FA1">
      <w:pPr>
        <w:pStyle w:val="BodyText"/>
      </w:pPr>
      <w:bookmarkStart w:id="9" w:name="_Application_of_the"/>
      <w:bookmarkStart w:id="10" w:name="_Toc524100676"/>
      <w:bookmarkStart w:id="11" w:name="_Toc524101445"/>
      <w:bookmarkStart w:id="12" w:name="_Toc524353522"/>
      <w:bookmarkEnd w:id="1"/>
      <w:bookmarkEnd w:id="2"/>
      <w:bookmarkEnd w:id="3"/>
      <w:bookmarkEnd w:id="4"/>
      <w:bookmarkEnd w:id="8"/>
      <w:bookmarkEnd w:id="9"/>
    </w:p>
    <w:p w:rsidR="009E7CD3" w:rsidRDefault="009E7CD3">
      <w:pPr>
        <w:spacing w:after="200" w:line="276" w:lineRule="auto"/>
        <w:rPr>
          <w:rFonts w:eastAsiaTheme="majorEastAsia" w:cstheme="majorBidi"/>
          <w:bCs/>
          <w:color w:val="00ADC6"/>
          <w:sz w:val="38"/>
          <w:szCs w:val="28"/>
        </w:rPr>
      </w:pPr>
      <w:r>
        <w:br w:type="page"/>
      </w:r>
    </w:p>
    <w:p w:rsidR="009E7CD3" w:rsidRDefault="009E7CD3" w:rsidP="0032289C">
      <w:pPr>
        <w:pStyle w:val="Heading1"/>
      </w:pPr>
      <w:bookmarkStart w:id="13" w:name="_Toc54857967"/>
      <w:r>
        <w:t>What the Act says</w:t>
      </w:r>
      <w:bookmarkEnd w:id="13"/>
    </w:p>
    <w:p w:rsidR="009E7CD3" w:rsidRDefault="009E7CD3" w:rsidP="009E7CD3">
      <w:pPr>
        <w:pStyle w:val="BodyText"/>
      </w:pPr>
      <w:r>
        <w:t xml:space="preserve">The starting point for considering any request for official information is the </w:t>
      </w:r>
      <w:r w:rsidRPr="005B1A8B">
        <w:rPr>
          <w:rStyle w:val="Emphasis"/>
        </w:rPr>
        <w:t>principle of availability</w:t>
      </w:r>
      <w:r>
        <w:t xml:space="preserve">. That is, information must be made available on request unless there is a </w:t>
      </w:r>
      <w:r w:rsidRPr="001B3A94">
        <w:rPr>
          <w:b/>
        </w:rPr>
        <w:t>good reason</w:t>
      </w:r>
      <w:r>
        <w:t xml:space="preserve"> for withholding it.</w:t>
      </w:r>
      <w:r>
        <w:rPr>
          <w:rStyle w:val="FootnoteReference"/>
        </w:rPr>
        <w:footnoteReference w:id="3"/>
      </w:r>
    </w:p>
    <w:p w:rsidR="00F1090A" w:rsidRDefault="004643A0" w:rsidP="007E0755">
      <w:pPr>
        <w:pStyle w:val="BodyText"/>
        <w:widowControl w:val="0"/>
      </w:pPr>
      <w:r>
        <w:t>Reasons for refusal fall into three broad categories: conclusive reasons,</w:t>
      </w:r>
      <w:r>
        <w:rPr>
          <w:rStyle w:val="FootnoteReference"/>
        </w:rPr>
        <w:footnoteReference w:id="4"/>
      </w:r>
      <w:r>
        <w:t xml:space="preserve"> good reasons,</w:t>
      </w:r>
      <w:r>
        <w:rPr>
          <w:rStyle w:val="FootnoteReference"/>
        </w:rPr>
        <w:footnoteReference w:id="5"/>
      </w:r>
      <w:r>
        <w:t xml:space="preserve"> and administrative reasons.</w:t>
      </w:r>
      <w:r>
        <w:rPr>
          <w:rStyle w:val="FootnoteReference"/>
        </w:rPr>
        <w:footnoteReference w:id="6"/>
      </w:r>
      <w:r>
        <w:t xml:space="preserve"> Among the </w:t>
      </w:r>
      <w:r w:rsidRPr="00EB6199">
        <w:rPr>
          <w:i/>
        </w:rPr>
        <w:t>‘good reasons’</w:t>
      </w:r>
      <w:r>
        <w:t xml:space="preserve">, section 9(2)(a) applies where withholding is necessary to </w:t>
      </w:r>
      <w:r w:rsidRPr="00AD2CD9">
        <w:rPr>
          <w:i/>
        </w:rPr>
        <w:t>‘</w:t>
      </w:r>
      <w:r w:rsidRPr="0066207F">
        <w:rPr>
          <w:i/>
        </w:rPr>
        <w:t>protect the privacy of natural persons, including that of deceased natural persons</w:t>
      </w:r>
      <w:r w:rsidRPr="00AD2CD9">
        <w:rPr>
          <w:i/>
        </w:rPr>
        <w:t>’</w:t>
      </w:r>
      <w:r w:rsidR="00D12317">
        <w:t>.</w:t>
      </w:r>
    </w:p>
    <w:p w:rsidR="001B3A94" w:rsidRDefault="001B3A94" w:rsidP="00884C54">
      <w:pPr>
        <w:pStyle w:val="BodyText"/>
      </w:pPr>
      <w:r w:rsidRPr="00D11E69">
        <w:rPr>
          <w:i/>
          <w:iCs/>
        </w:rPr>
        <w:t xml:space="preserve">‘Good reasons’ </w:t>
      </w:r>
      <w:r w:rsidRPr="00D11E69">
        <w:t xml:space="preserve">are subject to a </w:t>
      </w:r>
      <w:r w:rsidRPr="00D11E69">
        <w:rPr>
          <w:i/>
          <w:iCs/>
        </w:rPr>
        <w:t>‘public interest test’</w:t>
      </w:r>
      <w:r w:rsidRPr="00D11E69">
        <w:t>, meaning that if they apply, agencies must consider the countervailing public interest in release.</w:t>
      </w:r>
      <w:r w:rsidRPr="00D11E69">
        <w:rPr>
          <w:rStyle w:val="FootnoteReference"/>
          <w:sz w:val="23"/>
          <w:szCs w:val="23"/>
        </w:rPr>
        <w:footnoteReference w:id="7"/>
      </w:r>
      <w:r w:rsidRPr="00D11E69">
        <w:t xml:space="preserve"> If the public interest in release outweighs the need to withhold, the information must be released. See our </w:t>
      </w:r>
      <w:hyperlink r:id="rId9" w:history="1">
        <w:r w:rsidRPr="00632DD0">
          <w:rPr>
            <w:rStyle w:val="Hyperlink"/>
            <w:iCs/>
            <w:sz w:val="23"/>
            <w:szCs w:val="23"/>
          </w:rPr>
          <w:t>Public interest</w:t>
        </w:r>
      </w:hyperlink>
      <w:r w:rsidRPr="00D11E69">
        <w:rPr>
          <w:i/>
          <w:iCs/>
        </w:rPr>
        <w:t xml:space="preserve"> </w:t>
      </w:r>
      <w:r w:rsidRPr="00D11E69">
        <w:t xml:space="preserve">guide for </w:t>
      </w:r>
      <w:r w:rsidR="0056611C">
        <w:t>more</w:t>
      </w:r>
      <w:r w:rsidRPr="00D11E69">
        <w:t xml:space="preserve"> information on how to do the public interest test.</w:t>
      </w:r>
    </w:p>
    <w:p w:rsidR="001E7E80" w:rsidRDefault="00D75091" w:rsidP="007E0755">
      <w:pPr>
        <w:pStyle w:val="BodyText"/>
        <w:widowControl w:val="0"/>
      </w:pPr>
      <w:r>
        <w:t xml:space="preserve">See </w:t>
      </w:r>
      <w:hyperlink r:id="rId10" w:history="1">
        <w:r w:rsidR="00153219">
          <w:rPr>
            <w:rStyle w:val="Hyperlink"/>
          </w:rPr>
          <w:t>our</w:t>
        </w:r>
        <w:r w:rsidRPr="00D75091">
          <w:rPr>
            <w:rStyle w:val="Hyperlink"/>
          </w:rPr>
          <w:t xml:space="preserve"> website</w:t>
        </w:r>
      </w:hyperlink>
      <w:r>
        <w:t xml:space="preserve"> for i</w:t>
      </w:r>
      <w:r w:rsidR="001E7E80">
        <w:t xml:space="preserve">nformation on </w:t>
      </w:r>
      <w:r w:rsidRPr="00D75091">
        <w:t>other withholding grounds</w:t>
      </w:r>
      <w:r w:rsidR="001E7E80">
        <w:t>.</w:t>
      </w:r>
    </w:p>
    <w:tbl>
      <w:tblPr>
        <w:tblStyle w:val="TableBox"/>
        <w:tblW w:w="9297" w:type="dxa"/>
        <w:tblLayout w:type="fixed"/>
        <w:tblLook w:val="04A0" w:firstRow="1" w:lastRow="0" w:firstColumn="1" w:lastColumn="0" w:noHBand="0" w:noVBand="1"/>
        <w:tblCaption w:val="Box to emphasise text"/>
      </w:tblPr>
      <w:tblGrid>
        <w:gridCol w:w="9297"/>
      </w:tblGrid>
      <w:tr w:rsidR="00386DD6" w:rsidTr="00386DD6">
        <w:tc>
          <w:tcPr>
            <w:tcW w:w="9297" w:type="dxa"/>
          </w:tcPr>
          <w:p w:rsidR="00386DD6" w:rsidRPr="007D5753" w:rsidRDefault="00386DD6" w:rsidP="00386DD6">
            <w:pPr>
              <w:pStyle w:val="Headingboxtexttop"/>
            </w:pPr>
            <w:r w:rsidRPr="00386DD6">
              <w:t>What about the Privacy Act?</w:t>
            </w:r>
          </w:p>
          <w:p w:rsidR="001E7E80" w:rsidRDefault="00171BC3" w:rsidP="00386DD6">
            <w:pPr>
              <w:pStyle w:val="BodyText"/>
              <w:widowControl w:val="0"/>
            </w:pPr>
            <w:r>
              <w:t>The Privacy Act does not limit or a</w:t>
            </w:r>
            <w:r w:rsidR="00B256B2">
              <w:t>ffect the operation of the OIA</w:t>
            </w:r>
            <w:r>
              <w:t>.</w:t>
            </w:r>
            <w:r>
              <w:rPr>
                <w:rStyle w:val="FootnoteReference"/>
              </w:rPr>
              <w:footnoteReference w:id="8"/>
            </w:r>
          </w:p>
          <w:p w:rsidR="00386DD6" w:rsidRDefault="00386DD6" w:rsidP="00386DD6">
            <w:pPr>
              <w:pStyle w:val="BodyText"/>
              <w:widowControl w:val="0"/>
            </w:pPr>
            <w:r>
              <w:t xml:space="preserve">The Privacy Act governs requests made by </w:t>
            </w:r>
            <w:r w:rsidR="007526F0">
              <w:t>individuals</w:t>
            </w:r>
            <w:r>
              <w:t xml:space="preserve"> for </w:t>
            </w:r>
            <w:r w:rsidRPr="001E7E80">
              <w:rPr>
                <w:b/>
              </w:rPr>
              <w:t xml:space="preserve">their </w:t>
            </w:r>
            <w:r w:rsidR="0002007A" w:rsidRPr="001E7E80">
              <w:rPr>
                <w:b/>
              </w:rPr>
              <w:t>own</w:t>
            </w:r>
            <w:r w:rsidR="0002007A">
              <w:t xml:space="preserve"> </w:t>
            </w:r>
            <w:r>
              <w:t xml:space="preserve">personal information. It </w:t>
            </w:r>
            <w:r w:rsidR="001E7E80">
              <w:t>does</w:t>
            </w:r>
            <w:r>
              <w:t xml:space="preserve"> not </w:t>
            </w:r>
            <w:r w:rsidR="00171BC3">
              <w:t xml:space="preserve">apply </w:t>
            </w:r>
            <w:r>
              <w:t xml:space="preserve">when agencies are considering </w:t>
            </w:r>
            <w:r w:rsidR="001E7E80">
              <w:t xml:space="preserve">OIA </w:t>
            </w:r>
            <w:r>
              <w:t xml:space="preserve">requests </w:t>
            </w:r>
            <w:r w:rsidR="001E7E80">
              <w:t>for</w:t>
            </w:r>
            <w:r>
              <w:t xml:space="preserve"> personal information about </w:t>
            </w:r>
            <w:r w:rsidR="00EF4919">
              <w:t>other people</w:t>
            </w:r>
            <w:r w:rsidR="00D12317">
              <w:t>.</w:t>
            </w:r>
          </w:p>
          <w:p w:rsidR="00386DD6" w:rsidRDefault="00386DD6" w:rsidP="00386DD6">
            <w:pPr>
              <w:pStyle w:val="BodyText"/>
              <w:widowControl w:val="0"/>
            </w:pPr>
            <w:r>
              <w:t xml:space="preserve">OIA requests cannot be refused </w:t>
            </w:r>
            <w:r w:rsidRPr="00441757">
              <w:rPr>
                <w:i/>
              </w:rPr>
              <w:t>‘because of the Privacy Act’</w:t>
            </w:r>
            <w:r w:rsidR="001E7E80">
              <w:rPr>
                <w:i/>
              </w:rPr>
              <w:t xml:space="preserve">. </w:t>
            </w:r>
            <w:r w:rsidR="001E7E80">
              <w:t>H</w:t>
            </w:r>
            <w:r w:rsidR="00171BC3">
              <w:rPr>
                <w:iCs/>
              </w:rPr>
              <w:t>owever</w:t>
            </w:r>
            <w:r w:rsidR="001E7E80">
              <w:rPr>
                <w:iCs/>
              </w:rPr>
              <w:t>,</w:t>
            </w:r>
            <w:r w:rsidR="00171BC3">
              <w:rPr>
                <w:iCs/>
              </w:rPr>
              <w:t xml:space="preserve"> the OIA provides for the protection of </w:t>
            </w:r>
            <w:r w:rsidR="006B56D6">
              <w:rPr>
                <w:iCs/>
              </w:rPr>
              <w:t xml:space="preserve">personal </w:t>
            </w:r>
            <w:r w:rsidR="00171BC3">
              <w:rPr>
                <w:iCs/>
              </w:rPr>
              <w:t>privacy</w:t>
            </w:r>
            <w:r>
              <w:t xml:space="preserve">. When an OIA request raises privacy interests, these must be considered </w:t>
            </w:r>
            <w:r w:rsidR="00EF4919">
              <w:t>under</w:t>
            </w:r>
            <w:r>
              <w:t xml:space="preserve"> section 9(2)(a).</w:t>
            </w:r>
          </w:p>
          <w:p w:rsidR="00C11D07" w:rsidRDefault="00386DD6" w:rsidP="00EF4919">
            <w:pPr>
              <w:pStyle w:val="Boxsmalltext"/>
            </w:pPr>
            <w:r>
              <w:t xml:space="preserve">Agencies are protected from </w:t>
            </w:r>
            <w:r w:rsidR="00171BC3">
              <w:t xml:space="preserve">liability in </w:t>
            </w:r>
            <w:r>
              <w:t xml:space="preserve">civil or criminal </w:t>
            </w:r>
            <w:r w:rsidR="00171BC3">
              <w:t xml:space="preserve">proceedings </w:t>
            </w:r>
            <w:r>
              <w:t>for releasing information in ‘</w:t>
            </w:r>
            <w:r w:rsidRPr="00514CE7">
              <w:rPr>
                <w:i/>
              </w:rPr>
              <w:t>good faith’</w:t>
            </w:r>
            <w:r>
              <w:t xml:space="preserve"> under the OIA.</w:t>
            </w:r>
            <w:r>
              <w:rPr>
                <w:rStyle w:val="FootnoteReference"/>
              </w:rPr>
              <w:footnoteReference w:id="9"/>
            </w:r>
            <w:r>
              <w:t xml:space="preserve"> This means that people cannot generally complain under the Privacy Act about their personal information being released under the OIA (unl</w:t>
            </w:r>
            <w:r w:rsidR="0025152A">
              <w:t>ess it was done in bad faith). However, it may be possible to complain to the Ombudsman under the Ombudsmen Act 1975.</w:t>
            </w:r>
          </w:p>
          <w:p w:rsidR="00386DD6" w:rsidRDefault="00C11D07" w:rsidP="00EF4919">
            <w:pPr>
              <w:pStyle w:val="Boxsmalltext"/>
            </w:pPr>
            <w:r>
              <w:t>P</w:t>
            </w:r>
            <w:r w:rsidR="00171BC3">
              <w:t>eople can complain under the Privacy Act if their personal information has been proactively r</w:t>
            </w:r>
            <w:r w:rsidR="00D12317">
              <w:t>eleased without an OIA request.</w:t>
            </w:r>
          </w:p>
        </w:tc>
      </w:tr>
    </w:tbl>
    <w:p w:rsidR="00697A46" w:rsidRDefault="00173B36" w:rsidP="003E725C">
      <w:pPr>
        <w:pStyle w:val="Heading1"/>
        <w:numPr>
          <w:ilvl w:val="0"/>
          <w:numId w:val="0"/>
        </w:numPr>
      </w:pPr>
      <w:bookmarkStart w:id="14" w:name="_When_does_section"/>
      <w:bookmarkStart w:id="15" w:name="_Toc524100678"/>
      <w:bookmarkStart w:id="16" w:name="_Toc524101447"/>
      <w:bookmarkStart w:id="17" w:name="_Toc524353524"/>
      <w:bookmarkStart w:id="18" w:name="_Toc54857968"/>
      <w:bookmarkStart w:id="19" w:name="_Toc512000132"/>
      <w:bookmarkStart w:id="20" w:name="_Toc512514974"/>
      <w:bookmarkStart w:id="21" w:name="_Toc513213169"/>
      <w:bookmarkStart w:id="22" w:name="_Toc515346732"/>
      <w:bookmarkStart w:id="23" w:name="_Toc517852561"/>
      <w:bookmarkEnd w:id="5"/>
      <w:bookmarkEnd w:id="10"/>
      <w:bookmarkEnd w:id="11"/>
      <w:bookmarkEnd w:id="12"/>
      <w:bookmarkEnd w:id="14"/>
      <w:r>
        <w:t>Wh</w:t>
      </w:r>
      <w:r w:rsidR="00697A46">
        <w:t>en does section 9(2)(a) apply?</w:t>
      </w:r>
      <w:bookmarkEnd w:id="15"/>
      <w:bookmarkEnd w:id="16"/>
      <w:bookmarkEnd w:id="17"/>
      <w:bookmarkEnd w:id="18"/>
    </w:p>
    <w:p w:rsidR="001B35C7" w:rsidRDefault="00541FFE" w:rsidP="001F6320">
      <w:pPr>
        <w:pStyle w:val="BodyText"/>
        <w:keepNext/>
      </w:pPr>
      <w:r>
        <w:t xml:space="preserve">Section 9(2)(a) applies when withholding </w:t>
      </w:r>
      <w:r w:rsidRPr="00253B9C">
        <w:t>is</w:t>
      </w:r>
      <w:r w:rsidR="00D67F9E" w:rsidRPr="00253B9C">
        <w:t xml:space="preserve"> </w:t>
      </w:r>
      <w:hyperlink w:anchor="_Necessary_to_protect" w:history="1">
        <w:r w:rsidR="00D67F9E" w:rsidRPr="00253B9C">
          <w:t>necessary to protect</w:t>
        </w:r>
      </w:hyperlink>
      <w:r w:rsidR="00D67F9E" w:rsidRPr="00253B9C">
        <w:t xml:space="preserve"> the </w:t>
      </w:r>
      <w:hyperlink w:anchor="_Privacy" w:history="1">
        <w:r w:rsidR="00D67F9E" w:rsidRPr="00253B9C">
          <w:t>privacy</w:t>
        </w:r>
      </w:hyperlink>
      <w:r w:rsidR="00D67F9E" w:rsidRPr="00253B9C">
        <w:t xml:space="preserve"> of </w:t>
      </w:r>
      <w:hyperlink w:anchor="_Natural_persons" w:history="1">
        <w:r w:rsidR="00D67F9E" w:rsidRPr="00253B9C">
          <w:t>natural persons</w:t>
        </w:r>
      </w:hyperlink>
      <w:r w:rsidR="00D67F9E" w:rsidRPr="00253B9C">
        <w:t xml:space="preserve">, including </w:t>
      </w:r>
      <w:hyperlink w:anchor="_Deceased_natural_persons" w:history="1">
        <w:r w:rsidR="00D67F9E" w:rsidRPr="00253B9C">
          <w:t>deceased</w:t>
        </w:r>
      </w:hyperlink>
      <w:r w:rsidR="00D67F9E" w:rsidRPr="00253B9C">
        <w:t xml:space="preserve"> natural persons.</w:t>
      </w:r>
    </w:p>
    <w:p w:rsidR="00B92537" w:rsidRDefault="00253B9C" w:rsidP="00253B9C">
      <w:pPr>
        <w:pStyle w:val="BodyText"/>
      </w:pPr>
      <w:r>
        <w:t>For withholding to be</w:t>
      </w:r>
      <w:r w:rsidRPr="00AF0EF1">
        <w:rPr>
          <w:b/>
        </w:rPr>
        <w:t xml:space="preserve"> </w:t>
      </w:r>
      <w:r w:rsidR="00EB51D2" w:rsidRPr="00EB51D2">
        <w:rPr>
          <w:b/>
          <w:i/>
        </w:rPr>
        <w:t>‘</w:t>
      </w:r>
      <w:r w:rsidRPr="00EB51D2">
        <w:rPr>
          <w:i/>
        </w:rPr>
        <w:t>necessary</w:t>
      </w:r>
      <w:r w:rsidR="00EB51D2" w:rsidRPr="00EB51D2">
        <w:rPr>
          <w:i/>
        </w:rPr>
        <w:t>’</w:t>
      </w:r>
      <w:r>
        <w:t>, there must be a reason to believe release would</w:t>
      </w:r>
      <w:r w:rsidR="00527DBA">
        <w:t xml:space="preserve"> </w:t>
      </w:r>
      <w:r w:rsidRPr="00A92519">
        <w:t>affect</w:t>
      </w:r>
      <w:r>
        <w:t xml:space="preserve"> the </w:t>
      </w:r>
      <w:r w:rsidR="00456067">
        <w:t xml:space="preserve">privacy of the individual(s). </w:t>
      </w:r>
      <w:r>
        <w:t xml:space="preserve">There is no requirement for </w:t>
      </w:r>
      <w:r w:rsidR="00CF62C4">
        <w:t>the</w:t>
      </w:r>
      <w:r w:rsidRPr="00456067">
        <w:t xml:space="preserve"> </w:t>
      </w:r>
      <w:r w:rsidR="00BB4077" w:rsidRPr="00456067">
        <w:t>effect</w:t>
      </w:r>
      <w:r w:rsidRPr="00456067">
        <w:t xml:space="preserve"> to be significant, unreasonable or unwarranted</w:t>
      </w:r>
      <w:r w:rsidR="00EB51D2" w:rsidRPr="00456067">
        <w:t xml:space="preserve">, but it should be more than </w:t>
      </w:r>
      <w:r w:rsidRPr="00456067">
        <w:t>negligible.</w:t>
      </w:r>
    </w:p>
    <w:p w:rsidR="0030323B" w:rsidRDefault="0030323B" w:rsidP="0030323B">
      <w:pPr>
        <w:pStyle w:val="BodyText"/>
        <w:widowControl w:val="0"/>
      </w:pPr>
      <w:r>
        <w:t>The release of official information may affect the privacy of the individual(s) where</w:t>
      </w:r>
      <w:r w:rsidR="00A87D39">
        <w:t xml:space="preserve"> it would</w:t>
      </w:r>
      <w:r>
        <w:t>:</w:t>
      </w:r>
    </w:p>
    <w:p w:rsidR="0030323B" w:rsidRDefault="0030323B" w:rsidP="00F06046">
      <w:pPr>
        <w:pStyle w:val="Bullet1"/>
        <w:widowControl w:val="0"/>
      </w:pPr>
      <w:r>
        <w:t xml:space="preserve">reveal their </w:t>
      </w:r>
      <w:hyperlink w:anchor="whatisPI" w:history="1">
        <w:r w:rsidRPr="00E372AE">
          <w:rPr>
            <w:rStyle w:val="Hyperlink"/>
          </w:rPr>
          <w:t>personal information</w:t>
        </w:r>
      </w:hyperlink>
      <w:r w:rsidR="00D12317">
        <w:t>; or</w:t>
      </w:r>
    </w:p>
    <w:p w:rsidR="0030323B" w:rsidRDefault="0030323B" w:rsidP="00F06046">
      <w:pPr>
        <w:pStyle w:val="Bullet1"/>
        <w:widowControl w:val="0"/>
      </w:pPr>
      <w:r>
        <w:t>in som</w:t>
      </w:r>
      <w:r w:rsidR="00941F27">
        <w:t>e way intrude on their privacy—</w:t>
      </w:r>
      <w:r>
        <w:t xml:space="preserve">for example, by affecting their dignity or their mental or emotional wellbeing, by damaging their reputation, or by exposing them to </w:t>
      </w:r>
      <w:r w:rsidRPr="00B33977">
        <w:t>unwanted contact or attention</w:t>
      </w:r>
      <w:r>
        <w:t>.</w:t>
      </w:r>
    </w:p>
    <w:p w:rsidR="0030323B" w:rsidRDefault="0030323B" w:rsidP="0030323B">
      <w:pPr>
        <w:pStyle w:val="BodyText"/>
      </w:pPr>
      <w:r>
        <w:t>Agencies should assess:</w:t>
      </w:r>
    </w:p>
    <w:p w:rsidR="0030323B" w:rsidRDefault="0030323B" w:rsidP="0030323B">
      <w:pPr>
        <w:pStyle w:val="Number1"/>
      </w:pPr>
      <w:r>
        <w:t>whether there is a privacy interest</w:t>
      </w:r>
      <w:r w:rsidR="00095337">
        <w:t xml:space="preserve"> in the information</w:t>
      </w:r>
      <w:r>
        <w:t>, and if so;</w:t>
      </w:r>
    </w:p>
    <w:p w:rsidR="0030323B" w:rsidRDefault="0030323B" w:rsidP="0030323B">
      <w:pPr>
        <w:pStyle w:val="Number1"/>
      </w:pPr>
      <w:r>
        <w:t>how strong that interest is.</w:t>
      </w:r>
    </w:p>
    <w:p w:rsidR="0030323B" w:rsidRDefault="000D7A2D" w:rsidP="0030323B">
      <w:pPr>
        <w:pStyle w:val="BodyText"/>
      </w:pPr>
      <w:r>
        <w:t xml:space="preserve">The next section discusses </w:t>
      </w:r>
      <w:r w:rsidRPr="00AB6D0A">
        <w:t>factors to consider</w:t>
      </w:r>
      <w:r>
        <w:t xml:space="preserve"> in </w:t>
      </w:r>
      <w:hyperlink w:anchor="_Deceased_natural_persons" w:history="1">
        <w:r w:rsidR="00D7109D" w:rsidRPr="00AB6D0A">
          <w:rPr>
            <w:rStyle w:val="Hyperlink"/>
          </w:rPr>
          <w:t>assessing the privacy interest</w:t>
        </w:r>
      </w:hyperlink>
      <w:r>
        <w:t>.</w:t>
      </w:r>
    </w:p>
    <w:tbl>
      <w:tblPr>
        <w:tblStyle w:val="TableBox"/>
        <w:tblW w:w="9297" w:type="dxa"/>
        <w:tblLayout w:type="fixed"/>
        <w:tblLook w:val="04A0" w:firstRow="1" w:lastRow="0" w:firstColumn="1" w:lastColumn="0" w:noHBand="0" w:noVBand="1"/>
        <w:tblCaption w:val="Box to emphasise text"/>
      </w:tblPr>
      <w:tblGrid>
        <w:gridCol w:w="9297"/>
      </w:tblGrid>
      <w:tr w:rsidR="0030323B" w:rsidTr="00F06046">
        <w:tc>
          <w:tcPr>
            <w:tcW w:w="9297" w:type="dxa"/>
          </w:tcPr>
          <w:p w:rsidR="0030323B" w:rsidRDefault="0030323B" w:rsidP="00F06046">
            <w:pPr>
              <w:pStyle w:val="Headingboxtexttop"/>
              <w:widowControl w:val="0"/>
            </w:pPr>
            <w:bookmarkStart w:id="24" w:name="whatisPI"/>
            <w:bookmarkStart w:id="25" w:name="personalinformation"/>
            <w:bookmarkEnd w:id="24"/>
            <w:bookmarkEnd w:id="25"/>
            <w:r>
              <w:t>Personal information</w:t>
            </w:r>
          </w:p>
          <w:p w:rsidR="0030323B" w:rsidRDefault="0030323B" w:rsidP="00F06046">
            <w:pPr>
              <w:pStyle w:val="Boxsmalltext"/>
              <w:widowControl w:val="0"/>
            </w:pPr>
            <w:r>
              <w:t xml:space="preserve">Personal information is information </w:t>
            </w:r>
            <w:r w:rsidRPr="007F5906">
              <w:t>about</w:t>
            </w:r>
            <w:r>
              <w:t xml:space="preserve"> an </w:t>
            </w:r>
            <w:r w:rsidRPr="007F5906">
              <w:t>identifiable</w:t>
            </w:r>
            <w:r w:rsidR="00D12317">
              <w:t xml:space="preserve"> individual.</w:t>
            </w:r>
          </w:p>
          <w:p w:rsidR="0030323B" w:rsidRDefault="0030323B" w:rsidP="00F06046">
            <w:pPr>
              <w:pStyle w:val="BodyText"/>
              <w:widowControl w:val="0"/>
            </w:pPr>
            <w:r>
              <w:t>Personal information</w:t>
            </w:r>
            <w:r>
              <w:rPr>
                <w:i/>
              </w:rPr>
              <w:t xml:space="preserve"> </w:t>
            </w:r>
            <w:r>
              <w:t>does not have to be factual; it can also be expressions of opinion or intention about the individual. The information may or may not be true. Personal information does not have to be of a particularly personal (private or sensitive) nature. It is information of any nature that is ab</w:t>
            </w:r>
            <w:r w:rsidR="00D12317">
              <w:t>out an identifiable individual.</w:t>
            </w:r>
          </w:p>
          <w:p w:rsidR="0030323B" w:rsidRPr="00422F8C" w:rsidRDefault="0030323B" w:rsidP="00F06046">
            <w:pPr>
              <w:pStyle w:val="BodyText"/>
              <w:widowControl w:val="0"/>
            </w:pPr>
            <w:r>
              <w:t>Common examples of personal information include a person’s name, address and contact details; information about their family life, hobbies, interests, and political or religious beliefs; financial information; employment information; health information; and photographs or audio/video recordings of a person.</w:t>
            </w:r>
            <w:bookmarkStart w:id="26" w:name="about"/>
            <w:bookmarkStart w:id="27" w:name="identifiable"/>
            <w:bookmarkEnd w:id="26"/>
            <w:bookmarkEnd w:id="27"/>
          </w:p>
        </w:tc>
      </w:tr>
    </w:tbl>
    <w:p w:rsidR="00095718" w:rsidRDefault="00B86D0B" w:rsidP="0030323B">
      <w:pPr>
        <w:pStyle w:val="Heading2"/>
        <w:widowControl w:val="0"/>
      </w:pPr>
      <w:bookmarkStart w:id="28" w:name="_Privacy"/>
      <w:bookmarkStart w:id="29" w:name="_What_is_privacy?"/>
      <w:bookmarkStart w:id="30" w:name="_Toc54857969"/>
      <w:bookmarkEnd w:id="28"/>
      <w:bookmarkEnd w:id="29"/>
      <w:r>
        <w:t>What is p</w:t>
      </w:r>
      <w:r w:rsidR="00095718">
        <w:t>rivacy</w:t>
      </w:r>
      <w:r>
        <w:t>?</w:t>
      </w:r>
      <w:bookmarkEnd w:id="30"/>
    </w:p>
    <w:p w:rsidR="00253B9C" w:rsidRDefault="00253B9C" w:rsidP="0030323B">
      <w:pPr>
        <w:pStyle w:val="BodyText"/>
        <w:keepNext/>
        <w:keepLines/>
        <w:widowControl w:val="0"/>
      </w:pPr>
      <w:bookmarkStart w:id="31" w:name="_What_does_privacy"/>
      <w:bookmarkEnd w:id="31"/>
      <w:r>
        <w:t xml:space="preserve">Broadly speaking, </w:t>
      </w:r>
      <w:r w:rsidRPr="004D0EA6">
        <w:t>privacy is the right to be le</w:t>
      </w:r>
      <w:r w:rsidR="007C6C9F">
        <w:t>f</w:t>
      </w:r>
      <w:r w:rsidRPr="004D0EA6">
        <w:t>t alone, or freedom from interference or intrusion. Information privacy is the right to control how your personal information is collected</w:t>
      </w:r>
      <w:r>
        <w:t xml:space="preserve">, </w:t>
      </w:r>
      <w:r w:rsidRPr="004D0EA6">
        <w:t>used</w:t>
      </w:r>
      <w:r w:rsidR="000D7A2D">
        <w:t>,</w:t>
      </w:r>
      <w:r>
        <w:t xml:space="preserve"> and disclosed</w:t>
      </w:r>
      <w:r w:rsidRPr="004D0EA6">
        <w:t>.</w:t>
      </w:r>
    </w:p>
    <w:p w:rsidR="00BC640F" w:rsidRDefault="004D0EA6" w:rsidP="0022230B">
      <w:pPr>
        <w:pStyle w:val="BodyText"/>
        <w:keepNext/>
        <w:widowControl w:val="0"/>
        <w:spacing w:after="120"/>
      </w:pPr>
      <w:r>
        <w:t xml:space="preserve">The </w:t>
      </w:r>
      <w:r w:rsidR="00BC640F">
        <w:t>right</w:t>
      </w:r>
      <w:r>
        <w:t xml:space="preserve"> to privacy is recognised in foundational human rights documents</w:t>
      </w:r>
      <w:r w:rsidR="00BC640F">
        <w:t xml:space="preserve">, like the </w:t>
      </w:r>
      <w:r w:rsidR="00BC640F" w:rsidRPr="00B5427B">
        <w:rPr>
          <w:i/>
        </w:rPr>
        <w:t>Universal Declaration of Human Rights</w:t>
      </w:r>
      <w:r w:rsidR="00BC640F">
        <w:t xml:space="preserve"> </w:t>
      </w:r>
      <w:r w:rsidR="00F07193">
        <w:t xml:space="preserve">(Article 12) </w:t>
      </w:r>
      <w:r w:rsidR="00BC640F">
        <w:t xml:space="preserve">and the </w:t>
      </w:r>
      <w:r w:rsidR="00BC640F" w:rsidRPr="00B5427B">
        <w:rPr>
          <w:i/>
        </w:rPr>
        <w:t>International Covenant on Civil and Political Rights</w:t>
      </w:r>
      <w:r w:rsidR="00F07193">
        <w:rPr>
          <w:i/>
        </w:rPr>
        <w:t xml:space="preserve"> </w:t>
      </w:r>
      <w:r w:rsidR="00F07193">
        <w:t>(Article 17)</w:t>
      </w:r>
      <w:r w:rsidR="00BC640F">
        <w:t>:</w:t>
      </w:r>
    </w:p>
    <w:p w:rsidR="00F07193" w:rsidRDefault="00BC640F" w:rsidP="000A51BB">
      <w:pPr>
        <w:pStyle w:val="Quotationseparateparagraph"/>
        <w:keepNext/>
        <w:widowControl w:val="0"/>
      </w:pPr>
      <w:r w:rsidRPr="00BC640F">
        <w:t xml:space="preserve">No one shall be subjected to arbitrary interference with </w:t>
      </w:r>
      <w:r w:rsidR="00A33FC4">
        <w:t>[their]</w:t>
      </w:r>
      <w:r w:rsidRPr="00BC640F">
        <w:t xml:space="preserve"> privacy, family, home or correspondence, nor to attacks upon </w:t>
      </w:r>
      <w:r w:rsidR="00A33FC4">
        <w:t>[their]</w:t>
      </w:r>
      <w:r w:rsidRPr="00BC640F">
        <w:t xml:space="preserve"> honour and reputation. Everyone has the right to the protection of the law agains</w:t>
      </w:r>
      <w:r w:rsidR="00D12317">
        <w:t>t such interference or attacks.</w:t>
      </w:r>
    </w:p>
    <w:p w:rsidR="0030323B" w:rsidRDefault="004D0EA6" w:rsidP="0030323B">
      <w:pPr>
        <w:pStyle w:val="BodyText"/>
        <w:widowControl w:val="0"/>
      </w:pPr>
      <w:r>
        <w:t>The OIA recognises privacy as a particular interest warranting protection. One of the purposes of the Act is to</w:t>
      </w:r>
      <w:r w:rsidR="00F97ABB">
        <w:t xml:space="preserve"> </w:t>
      </w:r>
      <w:r w:rsidR="00F97ABB" w:rsidRPr="007975DC">
        <w:rPr>
          <w:i/>
        </w:rPr>
        <w:t>‘to protect official information to the extent consistent with the public interest and the preservation of personal privacy’</w:t>
      </w:r>
      <w:r w:rsidRPr="00DE12BF">
        <w:t>.</w:t>
      </w:r>
      <w:r w:rsidR="00F97ABB">
        <w:rPr>
          <w:rStyle w:val="FootnoteReference"/>
        </w:rPr>
        <w:footnoteReference w:id="10"/>
      </w:r>
      <w:r>
        <w:t xml:space="preserve"> </w:t>
      </w:r>
      <w:r w:rsidR="007975DC">
        <w:t>T</w:t>
      </w:r>
      <w:r>
        <w:t xml:space="preserve">his </w:t>
      </w:r>
      <w:r w:rsidR="006B56D6">
        <w:t xml:space="preserve">reflects </w:t>
      </w:r>
      <w:r w:rsidR="008E582E" w:rsidRPr="008E582E">
        <w:rPr>
          <w:i/>
        </w:rPr>
        <w:t>‘</w:t>
      </w:r>
      <w:r w:rsidR="006B56D6" w:rsidRPr="008E582E">
        <w:rPr>
          <w:i/>
        </w:rPr>
        <w:t>the public interest in protecting privacy</w:t>
      </w:r>
      <w:r w:rsidR="008E582E" w:rsidRPr="008E582E">
        <w:rPr>
          <w:i/>
        </w:rPr>
        <w:t>’</w:t>
      </w:r>
      <w:r w:rsidR="00253B9C">
        <w:t>,</w:t>
      </w:r>
      <w:r w:rsidR="006B56D6">
        <w:rPr>
          <w:rStyle w:val="FootnoteReference"/>
        </w:rPr>
        <w:footnoteReference w:id="11"/>
      </w:r>
      <w:r w:rsidR="006B56D6">
        <w:t xml:space="preserve"> and </w:t>
      </w:r>
      <w:r>
        <w:t>‘</w:t>
      </w:r>
      <w:r w:rsidRPr="00DE26E6">
        <w:rPr>
          <w:i/>
        </w:rPr>
        <w:t>serves as an indication that the interests represented by section 9(2)(a) of the Act are strong ones’</w:t>
      </w:r>
      <w:r>
        <w:t>.</w:t>
      </w:r>
      <w:r>
        <w:rPr>
          <w:rStyle w:val="FootnoteReference"/>
        </w:rPr>
        <w:footnoteReference w:id="12"/>
      </w:r>
    </w:p>
    <w:p w:rsidR="00027166" w:rsidRDefault="00027166" w:rsidP="00027166">
      <w:pPr>
        <w:pStyle w:val="Whitespace"/>
      </w:pPr>
    </w:p>
    <w:tbl>
      <w:tblPr>
        <w:tblStyle w:val="TableBox"/>
        <w:tblW w:w="9297" w:type="dxa"/>
        <w:tblLayout w:type="fixed"/>
        <w:tblLook w:val="04A0" w:firstRow="1" w:lastRow="0" w:firstColumn="1" w:lastColumn="0" w:noHBand="0" w:noVBand="1"/>
        <w:tblCaption w:val="Box to emphasise text"/>
      </w:tblPr>
      <w:tblGrid>
        <w:gridCol w:w="9297"/>
      </w:tblGrid>
      <w:tr w:rsidR="0030323B" w:rsidTr="00F06046">
        <w:tc>
          <w:tcPr>
            <w:tcW w:w="9297" w:type="dxa"/>
          </w:tcPr>
          <w:p w:rsidR="0030323B" w:rsidRPr="007D5753" w:rsidRDefault="0030323B" w:rsidP="00F06046">
            <w:pPr>
              <w:pStyle w:val="Headingboxtexttop"/>
            </w:pPr>
            <w:r>
              <w:t>Can organisations have privacy interests?</w:t>
            </w:r>
          </w:p>
          <w:p w:rsidR="0030323B" w:rsidRDefault="0030323B" w:rsidP="00F06046">
            <w:pPr>
              <w:pStyle w:val="BodyText"/>
              <w:keepNext/>
              <w:keepLines/>
              <w:widowControl w:val="0"/>
            </w:pPr>
            <w:r>
              <w:t xml:space="preserve">Section 9(2)(a) protects the privacy of </w:t>
            </w:r>
            <w:r w:rsidRPr="00736E5C">
              <w:rPr>
                <w:b/>
              </w:rPr>
              <w:t>natural persons</w:t>
            </w:r>
            <w:r>
              <w:t xml:space="preserve">. This means </w:t>
            </w:r>
            <w:r w:rsidRPr="00736E5C">
              <w:t>human beings, not organisations, like companies or government agencies. Organisations do not have</w:t>
            </w:r>
            <w:r>
              <w:t xml:space="preserve"> privacy interests (</w:t>
            </w:r>
            <w:hyperlink r:id="rId11" w:history="1">
              <w:r w:rsidRPr="00D51AD4">
                <w:rPr>
                  <w:rStyle w:val="Hyperlink"/>
                </w:rPr>
                <w:t>462024</w:t>
              </w:r>
            </w:hyperlink>
            <w:r w:rsidRPr="00D51AD4">
              <w:t xml:space="preserve"> </w:t>
            </w:r>
            <w:r>
              <w:t xml:space="preserve">and </w:t>
            </w:r>
            <w:hyperlink r:id="rId12" w:history="1">
              <w:r w:rsidRPr="00CA5D70">
                <w:rPr>
                  <w:rStyle w:val="Hyperlink"/>
                </w:rPr>
                <w:t>391635</w:t>
              </w:r>
            </w:hyperlink>
            <w:r w:rsidR="00D12317">
              <w:t>).</w:t>
            </w:r>
          </w:p>
          <w:p w:rsidR="0030323B" w:rsidRDefault="0030323B" w:rsidP="00E20E47">
            <w:pPr>
              <w:pStyle w:val="BodyText"/>
              <w:widowControl w:val="0"/>
            </w:pPr>
            <w:r>
              <w:t>Section 9(2)(a) will not protect information about organisations, unless it can reasonably be argued that releasing information about the organisation would reveal personal information about the individuals who are part of it.</w:t>
            </w:r>
          </w:p>
        </w:tc>
      </w:tr>
    </w:tbl>
    <w:p w:rsidR="0030323B" w:rsidRDefault="0030323B" w:rsidP="0030323B">
      <w:pPr>
        <w:pStyle w:val="BodyText"/>
        <w:widowControl w:val="0"/>
      </w:pPr>
    </w:p>
    <w:p w:rsidR="00B8098C" w:rsidRDefault="00B8098C" w:rsidP="00B8098C">
      <w:pPr>
        <w:pStyle w:val="Whitespace"/>
      </w:pPr>
      <w:bookmarkStart w:id="32" w:name="_Natural_persons"/>
      <w:bookmarkEnd w:id="32"/>
    </w:p>
    <w:p w:rsidR="00554138" w:rsidRDefault="00254D57" w:rsidP="00EE2A3A">
      <w:pPr>
        <w:pStyle w:val="Heading1"/>
        <w:widowControl w:val="0"/>
      </w:pPr>
      <w:bookmarkStart w:id="33" w:name="_Deceased_natural_persons"/>
      <w:bookmarkStart w:id="34" w:name="_Factors_to_consider"/>
      <w:bookmarkStart w:id="35" w:name="_Factors_that_can"/>
      <w:bookmarkStart w:id="36" w:name="_Factors_affecting_the"/>
      <w:bookmarkStart w:id="37" w:name="_Assessing_the_privacy"/>
      <w:bookmarkStart w:id="38" w:name="_Toc54857970"/>
      <w:bookmarkEnd w:id="33"/>
      <w:bookmarkEnd w:id="34"/>
      <w:bookmarkEnd w:id="35"/>
      <w:bookmarkEnd w:id="36"/>
      <w:bookmarkEnd w:id="37"/>
      <w:r>
        <w:t>Assessing the privacy interest</w:t>
      </w:r>
      <w:bookmarkEnd w:id="38"/>
    </w:p>
    <w:p w:rsidR="00254D57" w:rsidRDefault="00254D57" w:rsidP="00EE2A3A">
      <w:pPr>
        <w:pStyle w:val="BodyText"/>
        <w:keepNext/>
        <w:keepLines/>
        <w:widowControl w:val="0"/>
      </w:pPr>
      <w:r>
        <w:t xml:space="preserve">The following factors </w:t>
      </w:r>
      <w:r w:rsidR="003601D0">
        <w:t xml:space="preserve">will </w:t>
      </w:r>
      <w:r>
        <w:t xml:space="preserve">help </w:t>
      </w:r>
      <w:r w:rsidR="003601D0">
        <w:t xml:space="preserve">you to </w:t>
      </w:r>
      <w:r w:rsidR="00B8098C">
        <w:t xml:space="preserve">assess </w:t>
      </w:r>
      <w:r w:rsidR="003601D0">
        <w:t xml:space="preserve">whether </w:t>
      </w:r>
      <w:r>
        <w:t>there is a privacy interest</w:t>
      </w:r>
      <w:r w:rsidR="00346E28">
        <w:t xml:space="preserve"> in the information</w:t>
      </w:r>
      <w:r>
        <w:t xml:space="preserve"> and, if so, how strong it is.</w:t>
      </w:r>
    </w:p>
    <w:tbl>
      <w:tblPr>
        <w:tblStyle w:val="TableGrid"/>
        <w:tblW w:w="9214" w:type="dxa"/>
        <w:tblInd w:w="-5" w:type="dxa"/>
        <w:tblLayout w:type="fixed"/>
        <w:tblLook w:val="0620" w:firstRow="1" w:lastRow="0" w:firstColumn="0" w:lastColumn="0" w:noHBand="1" w:noVBand="1"/>
      </w:tblPr>
      <w:tblGrid>
        <w:gridCol w:w="2807"/>
        <w:gridCol w:w="6407"/>
      </w:tblGrid>
      <w:tr w:rsidR="00CA447E" w:rsidRPr="00B84405" w:rsidTr="00F07776">
        <w:trPr>
          <w:cnfStyle w:val="100000000000" w:firstRow="1" w:lastRow="0" w:firstColumn="0" w:lastColumn="0" w:oddVBand="0" w:evenVBand="0" w:oddHBand="0" w:evenHBand="0" w:firstRowFirstColumn="0" w:firstRowLastColumn="0" w:lastRowFirstColumn="0" w:lastRowLastColumn="0"/>
          <w:tblHeader w:val="0"/>
        </w:trPr>
        <w:tc>
          <w:tcPr>
            <w:tcW w:w="2807" w:type="dxa"/>
            <w:shd w:val="clear" w:color="auto" w:fill="D3D3D3"/>
          </w:tcPr>
          <w:p w:rsidR="00CA447E" w:rsidRDefault="00CA447E" w:rsidP="00EE2A3A">
            <w:pPr>
              <w:pStyle w:val="Heading2"/>
              <w:widowControl w:val="0"/>
              <w:spacing w:before="0"/>
              <w:outlineLvl w:val="1"/>
              <w:rPr>
                <w:sz w:val="26"/>
              </w:rPr>
            </w:pPr>
            <w:bookmarkStart w:id="39" w:name="_Whether_the_information"/>
            <w:bookmarkStart w:id="40" w:name="_Is_the_information"/>
            <w:bookmarkStart w:id="41" w:name="_The_nature_and"/>
            <w:bookmarkStart w:id="42" w:name="_Toc524100682"/>
            <w:bookmarkStart w:id="43" w:name="_Toc54857971"/>
            <w:bookmarkEnd w:id="39"/>
            <w:bookmarkEnd w:id="40"/>
            <w:bookmarkEnd w:id="41"/>
            <w:r w:rsidRPr="006500E7">
              <w:rPr>
                <w:sz w:val="26"/>
              </w:rPr>
              <w:t>The nature and content of the information</w:t>
            </w:r>
            <w:bookmarkEnd w:id="42"/>
            <w:bookmarkEnd w:id="43"/>
          </w:p>
          <w:p w:rsidR="00CA447E" w:rsidRPr="00A879EA" w:rsidRDefault="008F38CB" w:rsidP="00A879EA">
            <w:pPr>
              <w:pStyle w:val="BodyText"/>
            </w:pPr>
            <w:hyperlink r:id="rId13" w:history="1">
              <w:r w:rsidR="009D19EA" w:rsidRPr="005E585E">
                <w:rPr>
                  <w:rStyle w:val="Hyperlink"/>
                </w:rPr>
                <w:t>448845 &amp; 450946</w:t>
              </w:r>
            </w:hyperlink>
            <w:r w:rsidR="009D19EA">
              <w:t xml:space="preserve">, </w:t>
            </w:r>
            <w:hyperlink r:id="rId14" w:history="1">
              <w:r w:rsidR="009D19EA" w:rsidRPr="00CF0997">
                <w:rPr>
                  <w:rStyle w:val="Hyperlink"/>
                  <w:rFonts w:asciiTheme="minorHAnsi" w:hAnsiTheme="minorHAnsi" w:cstheme="minorHAnsi"/>
                </w:rPr>
                <w:t>446634</w:t>
              </w:r>
            </w:hyperlink>
            <w:r w:rsidR="009D19EA">
              <w:rPr>
                <w:rStyle w:val="Hyperlink"/>
                <w:rFonts w:asciiTheme="minorHAnsi" w:hAnsiTheme="minorHAnsi" w:cstheme="minorHAnsi"/>
                <w:color w:val="auto"/>
                <w:u w:val="none"/>
              </w:rPr>
              <w:t xml:space="preserve">, </w:t>
            </w:r>
            <w:hyperlink r:id="rId15" w:history="1">
              <w:r w:rsidR="009D19EA" w:rsidRPr="006359E0">
                <w:rPr>
                  <w:rStyle w:val="Hyperlink"/>
                </w:rPr>
                <w:t>416215</w:t>
              </w:r>
            </w:hyperlink>
            <w:r w:rsidR="009D19EA" w:rsidRPr="00D955B7">
              <w:t xml:space="preserve">, </w:t>
            </w:r>
            <w:hyperlink r:id="rId16" w:history="1">
              <w:r w:rsidR="009D19EA" w:rsidRPr="00263CE7">
                <w:rPr>
                  <w:rStyle w:val="Hyperlink"/>
                </w:rPr>
                <w:t>302561 &amp; 302600</w:t>
              </w:r>
            </w:hyperlink>
            <w:r w:rsidR="009D19EA" w:rsidRPr="007A3993">
              <w:t xml:space="preserve"> and </w:t>
            </w:r>
            <w:hyperlink r:id="rId17" w:history="1">
              <w:hyperlink r:id="rId18" w:history="1">
                <w:r w:rsidR="009D19EA" w:rsidRPr="00263CE7">
                  <w:rPr>
                    <w:rStyle w:val="Hyperlink"/>
                  </w:rPr>
                  <w:t>173434</w:t>
                </w:r>
              </w:hyperlink>
            </w:hyperlink>
          </w:p>
        </w:tc>
        <w:tc>
          <w:tcPr>
            <w:tcW w:w="6407" w:type="dxa"/>
            <w:shd w:val="clear" w:color="auto" w:fill="auto"/>
          </w:tcPr>
          <w:p w:rsidR="00D041E6" w:rsidRDefault="00D041E6" w:rsidP="00EE2A3A">
            <w:pPr>
              <w:pStyle w:val="Boxsmallbullet1"/>
              <w:keepNext/>
              <w:keepLines/>
              <w:widowControl w:val="0"/>
            </w:pPr>
            <w:r>
              <w:t xml:space="preserve">Is the information </w:t>
            </w:r>
            <w:hyperlink w:anchor="personalinformation" w:history="1">
              <w:r w:rsidRPr="00D041E6">
                <w:rPr>
                  <w:rStyle w:val="Hyperlink"/>
                </w:rPr>
                <w:t>personal information</w:t>
              </w:r>
            </w:hyperlink>
            <w:r>
              <w:t xml:space="preserve"> about an identifiable individual?</w:t>
            </w:r>
          </w:p>
          <w:p w:rsidR="00CA447E" w:rsidRDefault="00CA447E" w:rsidP="00D75091">
            <w:pPr>
              <w:pStyle w:val="Boxsmallbullet1"/>
              <w:keepNext/>
              <w:keepLines/>
              <w:widowControl w:val="0"/>
            </w:pPr>
            <w:r>
              <w:t xml:space="preserve">What would </w:t>
            </w:r>
            <w:r w:rsidR="00D041E6">
              <w:t>it</w:t>
            </w:r>
            <w:r>
              <w:t xml:space="preserve"> reveal about the individual? Is it the kind of information a reasonable person would expect to remain private?</w:t>
            </w:r>
            <w:r w:rsidR="000F6F59">
              <w:t xml:space="preserve"> </w:t>
            </w:r>
            <w:r>
              <w:t>For example, it is more likely to be necessary to withhold:</w:t>
            </w:r>
          </w:p>
          <w:p w:rsidR="00CA447E" w:rsidRDefault="00346E28" w:rsidP="00EE2A3A">
            <w:pPr>
              <w:pStyle w:val="Boxsmallbullet2"/>
              <w:keepNext/>
              <w:keepLines/>
              <w:widowControl w:val="0"/>
            </w:pPr>
            <w:r>
              <w:t>Information t</w:t>
            </w:r>
            <w:r w:rsidR="00CA447E">
              <w:t>hat is of a private or sensitive nature. Some subjects that are generally regarded as private or sensitive include an individual’s health, perso</w:t>
            </w:r>
            <w:r w:rsidR="00843E0B">
              <w:t>nal relationships or finances (</w:t>
            </w:r>
            <w:hyperlink r:id="rId19" w:history="1">
              <w:r w:rsidR="00CA447E" w:rsidRPr="00755F95">
                <w:rPr>
                  <w:rStyle w:val="Hyperlink"/>
                </w:rPr>
                <w:t>405640</w:t>
              </w:r>
            </w:hyperlink>
            <w:r w:rsidR="00CA447E">
              <w:t xml:space="preserve">, </w:t>
            </w:r>
            <w:hyperlink r:id="rId20" w:history="1">
              <w:r w:rsidR="00CA447E" w:rsidRPr="005E58EB">
                <w:rPr>
                  <w:rStyle w:val="Hyperlink"/>
                </w:rPr>
                <w:t>399726</w:t>
              </w:r>
            </w:hyperlink>
            <w:r w:rsidR="00CA447E" w:rsidRPr="00496901">
              <w:t xml:space="preserve">, </w:t>
            </w:r>
            <w:hyperlink r:id="rId21" w:history="1">
              <w:r w:rsidR="00CA447E" w:rsidRPr="002D6A1F">
                <w:rPr>
                  <w:rStyle w:val="Hyperlink"/>
                </w:rPr>
                <w:t>177615</w:t>
              </w:r>
            </w:hyperlink>
            <w:r w:rsidR="00CA447E">
              <w:t xml:space="preserve"> and </w:t>
            </w:r>
            <w:hyperlink r:id="rId22" w:history="1">
              <w:r w:rsidR="00CA447E" w:rsidRPr="001C2EF3">
                <w:rPr>
                  <w:rStyle w:val="Hyperlink"/>
                </w:rPr>
                <w:t>133048</w:t>
              </w:r>
            </w:hyperlink>
            <w:r w:rsidR="00843E0B" w:rsidRPr="00843E0B">
              <w:rPr>
                <w:rStyle w:val="BodyTextChar"/>
              </w:rPr>
              <w:t>)</w:t>
            </w:r>
            <w:r w:rsidR="00CA447E">
              <w:t>.</w:t>
            </w:r>
          </w:p>
          <w:p w:rsidR="00CA447E" w:rsidRDefault="00346E28" w:rsidP="009C4935">
            <w:pPr>
              <w:pStyle w:val="Boxsmallbullet2"/>
            </w:pPr>
            <w:r>
              <w:t>Information t</w:t>
            </w:r>
            <w:r w:rsidR="00CA447E">
              <w:t>hat relates to an individual’s private life (their home, family, social life or finances), rather than their public life (work undertaken in their professional capacity)—</w:t>
            </w:r>
            <w:hyperlink r:id="rId23" w:history="1">
              <w:r w:rsidR="009C4935" w:rsidRPr="009C4935">
                <w:rPr>
                  <w:rStyle w:val="Hyperlink"/>
                </w:rPr>
                <w:t>499319</w:t>
              </w:r>
            </w:hyperlink>
            <w:r w:rsidR="009C4935">
              <w:t xml:space="preserve">, </w:t>
            </w:r>
            <w:hyperlink r:id="rId24" w:history="1">
              <w:r w:rsidR="00CA447E" w:rsidRPr="009425FE">
                <w:rPr>
                  <w:rStyle w:val="Hyperlink"/>
                </w:rPr>
                <w:t>446391</w:t>
              </w:r>
            </w:hyperlink>
            <w:r w:rsidR="00CA447E">
              <w:t xml:space="preserve">, </w:t>
            </w:r>
            <w:hyperlink r:id="rId25" w:history="1">
              <w:r w:rsidR="00CA447E" w:rsidRPr="009425FE">
                <w:rPr>
                  <w:rStyle w:val="Hyperlink"/>
                </w:rPr>
                <w:t>430771</w:t>
              </w:r>
            </w:hyperlink>
            <w:r w:rsidR="00CA447E">
              <w:t xml:space="preserve">, </w:t>
            </w:r>
            <w:hyperlink r:id="rId26" w:history="1">
              <w:r w:rsidR="00CA447E" w:rsidRPr="009425FE">
                <w:rPr>
                  <w:rStyle w:val="Hyperlink"/>
                </w:rPr>
                <w:t>387054</w:t>
              </w:r>
            </w:hyperlink>
            <w:r w:rsidR="00CA447E" w:rsidRPr="00C87912">
              <w:t>,</w:t>
            </w:r>
            <w:r w:rsidR="00CA447E" w:rsidRPr="00F46BB0">
              <w:rPr>
                <w:rStyle w:val="Hyperlink"/>
                <w:color w:val="auto"/>
                <w:u w:val="none"/>
              </w:rPr>
              <w:t xml:space="preserve"> </w:t>
            </w:r>
            <w:hyperlink r:id="rId27" w:history="1">
              <w:r w:rsidR="00026EBE" w:rsidRPr="005F7E89">
                <w:rPr>
                  <w:rStyle w:val="Hyperlink"/>
                </w:rPr>
                <w:t>376377</w:t>
              </w:r>
            </w:hyperlink>
            <w:r w:rsidR="00026EBE">
              <w:rPr>
                <w:rStyle w:val="Hyperlink"/>
                <w:color w:val="auto"/>
                <w:u w:val="none"/>
              </w:rPr>
              <w:t xml:space="preserve">, </w:t>
            </w:r>
            <w:hyperlink r:id="rId28" w:history="1">
              <w:r w:rsidR="00CA447E" w:rsidRPr="00B12C8D">
                <w:rPr>
                  <w:rStyle w:val="Hyperlink"/>
                </w:rPr>
                <w:t>346787</w:t>
              </w:r>
            </w:hyperlink>
            <w:r w:rsidR="00CA447E">
              <w:rPr>
                <w:rStyle w:val="Hyperlink"/>
                <w:color w:val="auto"/>
                <w:u w:val="none"/>
              </w:rPr>
              <w:t>,</w:t>
            </w:r>
            <w:r w:rsidR="00CA447E">
              <w:t xml:space="preserve"> </w:t>
            </w:r>
            <w:hyperlink r:id="rId29" w:history="1">
              <w:r w:rsidR="00CA447E" w:rsidRPr="009425FE">
                <w:rPr>
                  <w:rStyle w:val="Hyperlink"/>
                </w:rPr>
                <w:t>320402</w:t>
              </w:r>
            </w:hyperlink>
            <w:r w:rsidR="00CA447E" w:rsidRPr="00C87912">
              <w:t xml:space="preserve"> and </w:t>
            </w:r>
            <w:hyperlink r:id="rId30" w:history="1">
              <w:r w:rsidR="00CA447E" w:rsidRPr="009425FE">
                <w:rPr>
                  <w:rStyle w:val="Hyperlink"/>
                </w:rPr>
                <w:t>302966</w:t>
              </w:r>
            </w:hyperlink>
            <w:r w:rsidR="00CA447E">
              <w:t>.</w:t>
            </w:r>
          </w:p>
          <w:p w:rsidR="00CA447E" w:rsidRPr="00B84405" w:rsidRDefault="00CA447E" w:rsidP="00BF39F6">
            <w:pPr>
              <w:pStyle w:val="Boxsmallbullet1"/>
            </w:pPr>
            <w:r>
              <w:t xml:space="preserve">The sensitivity of the information may depend on the context. </w:t>
            </w:r>
            <w:r w:rsidR="00F07776">
              <w:t xml:space="preserve">Even information that is not obviously </w:t>
            </w:r>
            <w:r w:rsidR="009D19EA">
              <w:t xml:space="preserve">private or </w:t>
            </w:r>
            <w:r w:rsidR="00F07776">
              <w:t>sensitive can give rise to a privacy interest t</w:t>
            </w:r>
            <w:r w:rsidR="00D12317">
              <w:t>hat is deserving of protection.</w:t>
            </w:r>
          </w:p>
        </w:tc>
      </w:tr>
      <w:tr w:rsidR="00CA447E" w:rsidRPr="00B84405" w:rsidTr="00A86C23">
        <w:tc>
          <w:tcPr>
            <w:tcW w:w="2807" w:type="dxa"/>
            <w:shd w:val="clear" w:color="auto" w:fill="D3D3D3"/>
          </w:tcPr>
          <w:p w:rsidR="00CA447E" w:rsidRPr="006500E7" w:rsidRDefault="00CA447E" w:rsidP="00A01845">
            <w:pPr>
              <w:pStyle w:val="Heading2"/>
              <w:keepNext w:val="0"/>
              <w:keepLines w:val="0"/>
              <w:widowControl w:val="0"/>
              <w:spacing w:before="0"/>
              <w:outlineLvl w:val="1"/>
              <w:rPr>
                <w:sz w:val="26"/>
              </w:rPr>
            </w:pPr>
            <w:bookmarkStart w:id="44" w:name="_The_circumstances_in"/>
            <w:bookmarkStart w:id="45" w:name="_Toc524100683"/>
            <w:bookmarkStart w:id="46" w:name="_Toc54857972"/>
            <w:bookmarkEnd w:id="44"/>
            <w:r w:rsidRPr="006500E7">
              <w:rPr>
                <w:sz w:val="26"/>
              </w:rPr>
              <w:t>The circumstances in which the information was obtained</w:t>
            </w:r>
            <w:bookmarkEnd w:id="45"/>
            <w:bookmarkEnd w:id="46"/>
          </w:p>
        </w:tc>
        <w:tc>
          <w:tcPr>
            <w:tcW w:w="6407" w:type="dxa"/>
            <w:shd w:val="clear" w:color="auto" w:fill="auto"/>
          </w:tcPr>
          <w:p w:rsidR="00CA447E" w:rsidRDefault="00CA447E" w:rsidP="00D75091">
            <w:pPr>
              <w:pStyle w:val="Boxsmallbullet1"/>
              <w:widowControl w:val="0"/>
            </w:pPr>
            <w:r>
              <w:t xml:space="preserve">What were the circumstances in which the agency obtained or created the information? What was the purpose of obtaining or creating the information? What assurances were given to the individual who </w:t>
            </w:r>
            <w:r w:rsidR="00293FC7">
              <w:t>the information relates to</w:t>
            </w:r>
            <w:r>
              <w:t xml:space="preserve"> about how it would be used or disclosed?</w:t>
            </w:r>
          </w:p>
          <w:p w:rsidR="00CA447E" w:rsidRDefault="00CA447E" w:rsidP="00A01845">
            <w:pPr>
              <w:pStyle w:val="Boxsmallbullet1"/>
              <w:widowControl w:val="0"/>
            </w:pPr>
            <w:r>
              <w:t xml:space="preserve">Withholding is more likely to be necessary if the information was obtained in circumstances that support a </w:t>
            </w:r>
            <w:hyperlink w:anchor="_The_reasonable_expectations" w:history="1">
              <w:r w:rsidRPr="000B46DD">
                <w:rPr>
                  <w:rStyle w:val="Hyperlink"/>
                </w:rPr>
                <w:t>reasonable expectation</w:t>
              </w:r>
            </w:hyperlink>
            <w:r w:rsidR="00D12317">
              <w:t xml:space="preserve"> of privacy.</w:t>
            </w:r>
          </w:p>
          <w:p w:rsidR="00F07776" w:rsidRDefault="00F07776" w:rsidP="00AE5BF9">
            <w:pPr>
              <w:pStyle w:val="Boxsmallbullet1"/>
              <w:widowControl w:val="0"/>
            </w:pPr>
            <w:r>
              <w:t>Note</w:t>
            </w:r>
            <w:r w:rsidR="00CF39E9">
              <w:t>,</w:t>
            </w:r>
            <w:r>
              <w:t xml:space="preserve"> however</w:t>
            </w:r>
            <w:r w:rsidR="00CF39E9">
              <w:t>,</w:t>
            </w:r>
            <w:r>
              <w:t xml:space="preserve"> that </w:t>
            </w:r>
            <w:r w:rsidR="00AE5BF9" w:rsidRPr="00AE5BF9">
              <w:rPr>
                <w:i/>
              </w:rPr>
              <w:t>‘</w:t>
            </w:r>
            <w:r w:rsidRPr="00AE5BF9">
              <w:rPr>
                <w:i/>
              </w:rPr>
              <w:t>the concept of privacy is contextual</w:t>
            </w:r>
            <w:r w:rsidR="00AE5BF9" w:rsidRPr="00AE5BF9">
              <w:rPr>
                <w:i/>
              </w:rPr>
              <w:t>,</w:t>
            </w:r>
            <w:r w:rsidRPr="00AE5BF9">
              <w:rPr>
                <w:i/>
              </w:rPr>
              <w:t xml:space="preserve"> </w:t>
            </w:r>
            <w:r w:rsidR="00AE5BF9" w:rsidRPr="00AE5BF9">
              <w:rPr>
                <w:i/>
              </w:rPr>
              <w:t>[</w:t>
            </w:r>
            <w:r w:rsidRPr="00AE5BF9">
              <w:rPr>
                <w:i/>
              </w:rPr>
              <w:t>and</w:t>
            </w:r>
            <w:r w:rsidR="00AE5BF9" w:rsidRPr="00AE5BF9">
              <w:rPr>
                <w:i/>
              </w:rPr>
              <w:t>]</w:t>
            </w:r>
            <w:r w:rsidRPr="00AE5BF9">
              <w:rPr>
                <w:i/>
              </w:rPr>
              <w:t xml:space="preserve"> information </w:t>
            </w:r>
            <w:r w:rsidR="00AE5BF9" w:rsidRPr="00AE5BF9">
              <w:rPr>
                <w:i/>
              </w:rPr>
              <w:t>which</w:t>
            </w:r>
            <w:r w:rsidRPr="00AE5BF9">
              <w:rPr>
                <w:i/>
              </w:rPr>
              <w:t xml:space="preserve"> may not appear to be personal or intrusive in </w:t>
            </w:r>
            <w:r w:rsidR="00452FE6" w:rsidRPr="00AE5BF9">
              <w:rPr>
                <w:i/>
              </w:rPr>
              <w:t>the</w:t>
            </w:r>
            <w:r w:rsidRPr="00AE5BF9">
              <w:rPr>
                <w:i/>
              </w:rPr>
              <w:t xml:space="preserve"> context </w:t>
            </w:r>
            <w:r w:rsidR="00CF39E9" w:rsidRPr="00AE5BF9">
              <w:rPr>
                <w:i/>
              </w:rPr>
              <w:t>in</w:t>
            </w:r>
            <w:r w:rsidRPr="00AE5BF9">
              <w:rPr>
                <w:i/>
              </w:rPr>
              <w:t xml:space="preserve"> which it </w:t>
            </w:r>
            <w:r w:rsidR="00AE5BF9" w:rsidRPr="00AE5BF9">
              <w:rPr>
                <w:i/>
              </w:rPr>
              <w:t>is supplied or obtained</w:t>
            </w:r>
            <w:r w:rsidRPr="00AE5BF9">
              <w:rPr>
                <w:i/>
              </w:rPr>
              <w:t xml:space="preserve"> may well be so in another context</w:t>
            </w:r>
            <w:r w:rsidR="00AE5BF9" w:rsidRPr="00AE5BF9">
              <w:rPr>
                <w:i/>
              </w:rPr>
              <w:t>’</w:t>
            </w:r>
            <w:r>
              <w:t>.</w:t>
            </w:r>
            <w:r>
              <w:rPr>
                <w:rStyle w:val="FootnoteReference"/>
              </w:rPr>
              <w:footnoteReference w:id="13"/>
            </w:r>
            <w:r w:rsidR="00AE5BF9">
              <w:rPr>
                <w:rFonts w:ascii="Verdana" w:hAnsi="Verdana"/>
                <w:color w:val="373739"/>
                <w:sz w:val="18"/>
                <w:szCs w:val="18"/>
                <w:shd w:val="clear" w:color="auto" w:fill="FFFFFF"/>
              </w:rPr>
              <w:t xml:space="preserve"> </w:t>
            </w:r>
          </w:p>
        </w:tc>
      </w:tr>
      <w:tr w:rsidR="00CA447E" w:rsidRPr="00B84405" w:rsidTr="00D235AC">
        <w:tc>
          <w:tcPr>
            <w:tcW w:w="2807" w:type="dxa"/>
            <w:shd w:val="clear" w:color="auto" w:fill="D3D3D3"/>
          </w:tcPr>
          <w:p w:rsidR="00CA447E" w:rsidRPr="006500E7" w:rsidRDefault="00CA447E" w:rsidP="00E36987">
            <w:pPr>
              <w:pStyle w:val="Heading2"/>
              <w:keepLines w:val="0"/>
              <w:widowControl w:val="0"/>
              <w:spacing w:before="0"/>
              <w:outlineLvl w:val="1"/>
              <w:rPr>
                <w:sz w:val="26"/>
              </w:rPr>
            </w:pPr>
            <w:bookmarkStart w:id="47" w:name="_Who_the_information"/>
            <w:bookmarkStart w:id="48" w:name="_Toc54857973"/>
            <w:bookmarkEnd w:id="47"/>
            <w:r>
              <w:rPr>
                <w:sz w:val="26"/>
              </w:rPr>
              <w:t>Who the information relates to</w:t>
            </w:r>
            <w:bookmarkEnd w:id="48"/>
          </w:p>
        </w:tc>
        <w:tc>
          <w:tcPr>
            <w:tcW w:w="6407" w:type="dxa"/>
            <w:shd w:val="clear" w:color="auto" w:fill="auto"/>
          </w:tcPr>
          <w:p w:rsidR="00CA447E" w:rsidRPr="00293FC7" w:rsidRDefault="00F07776" w:rsidP="006A418F">
            <w:pPr>
              <w:pStyle w:val="Boxsmallbullet1"/>
              <w:rPr>
                <w:rStyle w:val="Hyperlink"/>
                <w:color w:val="1E1E1E"/>
                <w:u w:val="none"/>
              </w:rPr>
            </w:pPr>
            <w:r>
              <w:t>Who does the information relate to? Is there anything about their personal circumstances that increase</w:t>
            </w:r>
            <w:r w:rsidR="007C24E6">
              <w:t>s</w:t>
            </w:r>
            <w:r>
              <w:t xml:space="preserve"> or decrease</w:t>
            </w:r>
            <w:r w:rsidR="007C24E6">
              <w:t>s</w:t>
            </w:r>
            <w:r>
              <w:t xml:space="preserve"> the need to withhold? F</w:t>
            </w:r>
            <w:r w:rsidR="00CA447E">
              <w:t xml:space="preserve">or example, children, young people and vulnerable individuals may require particular protection, in contrast to people in high profile or public positions, who might </w:t>
            </w:r>
            <w:hyperlink w:anchor="_Their_reasonable_expectations" w:history="1">
              <w:r w:rsidR="00CA447E" w:rsidRPr="00D95059">
                <w:rPr>
                  <w:rStyle w:val="Hyperlink"/>
                </w:rPr>
                <w:t>reasonably expect</w:t>
              </w:r>
            </w:hyperlink>
            <w:r w:rsidR="00CA447E">
              <w:t xml:space="preserve"> that some information</w:t>
            </w:r>
            <w:r w:rsidR="00843E0B">
              <w:t xml:space="preserve"> about them will be disclosed (</w:t>
            </w:r>
            <w:hyperlink r:id="rId31" w:history="1">
              <w:hyperlink r:id="rId32" w:history="1">
                <w:hyperlink r:id="rId33" w:history="1">
                  <w:hyperlink r:id="rId34" w:history="1">
                    <w:r w:rsidR="000415A4" w:rsidRPr="000415A4">
                      <w:rPr>
                        <w:rStyle w:val="Hyperlink"/>
                      </w:rPr>
                      <w:t>463915</w:t>
                    </w:r>
                  </w:hyperlink>
                </w:hyperlink>
              </w:hyperlink>
            </w:hyperlink>
            <w:r w:rsidR="00CA447E">
              <w:t xml:space="preserve">, </w:t>
            </w:r>
            <w:hyperlink r:id="rId35" w:history="1">
              <w:r w:rsidR="00CA447E" w:rsidRPr="004435CC">
                <w:rPr>
                  <w:rStyle w:val="Hyperlink"/>
                </w:rPr>
                <w:t>462024</w:t>
              </w:r>
            </w:hyperlink>
            <w:r w:rsidR="00CA447E" w:rsidRPr="00364B91">
              <w:t xml:space="preserve"> </w:t>
            </w:r>
            <w:r w:rsidR="00CA447E">
              <w:t xml:space="preserve">and </w:t>
            </w:r>
            <w:hyperlink r:id="rId36" w:history="1">
              <w:r w:rsidR="007768E3" w:rsidRPr="007768E3">
                <w:rPr>
                  <w:rStyle w:val="Hyperlink"/>
                </w:rPr>
                <w:t>342959 &amp; 341270</w:t>
              </w:r>
            </w:hyperlink>
            <w:r w:rsidR="00843E0B" w:rsidRPr="00843E0B">
              <w:t>)</w:t>
            </w:r>
            <w:r w:rsidR="00CA447E" w:rsidRPr="00293FC7">
              <w:rPr>
                <w:rStyle w:val="Hyperlink"/>
                <w:rFonts w:asciiTheme="minorHAnsi" w:hAnsiTheme="minorHAnsi" w:cstheme="minorHAnsi"/>
                <w:color w:val="auto"/>
                <w:u w:val="none"/>
              </w:rPr>
              <w:t>.</w:t>
            </w:r>
          </w:p>
          <w:p w:rsidR="001A03EB" w:rsidRPr="001A03EB" w:rsidRDefault="001A03EB" w:rsidP="004518D8">
            <w:pPr>
              <w:pStyle w:val="Boxsmallbullet1"/>
              <w:keepNext/>
              <w:widowControl w:val="0"/>
              <w:spacing w:after="60"/>
              <w:rPr>
                <w:i/>
              </w:rPr>
            </w:pPr>
            <w:r>
              <w:t xml:space="preserve">Does the information relate to a deceased person? Section 9(2)(a) is capable of protecting the privacy of the deceased, and </w:t>
            </w:r>
            <w:r w:rsidR="00293FC7">
              <w:t>their</w:t>
            </w:r>
            <w:r>
              <w:t xml:space="preserve"> surviving family members</w:t>
            </w:r>
            <w:r w:rsidR="00817E12">
              <w:t xml:space="preserve"> (</w:t>
            </w:r>
            <w:r w:rsidR="00500FED">
              <w:t xml:space="preserve">for example, </w:t>
            </w:r>
            <w:hyperlink r:id="rId37" w:history="1">
              <w:r w:rsidR="00817E12" w:rsidRPr="00817E12">
                <w:rPr>
                  <w:rStyle w:val="Hyperlink"/>
                  <w:rFonts w:asciiTheme="minorHAnsi" w:hAnsiTheme="minorHAnsi" w:cstheme="minorHAnsi"/>
                </w:rPr>
                <w:t>489358</w:t>
              </w:r>
            </w:hyperlink>
            <w:r w:rsidR="00500FED">
              <w:t xml:space="preserve"> and </w:t>
            </w:r>
            <w:hyperlink r:id="rId38" w:history="1">
              <w:r w:rsidR="00500FED" w:rsidRPr="00E127F2">
                <w:rPr>
                  <w:rStyle w:val="Hyperlink"/>
                </w:rPr>
                <w:t>360811</w:t>
              </w:r>
            </w:hyperlink>
            <w:r w:rsidR="00817E12">
              <w:rPr>
                <w:rStyle w:val="Hyperlink"/>
                <w:rFonts w:asciiTheme="minorHAnsi" w:hAnsiTheme="minorHAnsi" w:cstheme="minorHAnsi"/>
                <w:color w:val="auto"/>
                <w:u w:val="none"/>
              </w:rPr>
              <w:t>)</w:t>
            </w:r>
            <w:r>
              <w:t>. However, the privacy interests of deceased persons can diminish with time</w:t>
            </w:r>
            <w:r w:rsidR="00FC7A98">
              <w:t>. For example, the limits on disclosure of health information in rule 11 of the Health Information Privacy Code 1994 do not apply in respect of individuals who have been dead for more than 20 years (</w:t>
            </w:r>
            <w:r>
              <w:t>see</w:t>
            </w:r>
            <w:r w:rsidR="00427850">
              <w:t xml:space="preserve"> rule 11(6) and </w:t>
            </w:r>
            <w:hyperlink r:id="rId39" w:history="1">
              <w:r w:rsidRPr="00B376F6">
                <w:rPr>
                  <w:rStyle w:val="Hyperlink"/>
                </w:rPr>
                <w:t>177511</w:t>
              </w:r>
            </w:hyperlink>
            <w:r w:rsidR="00FC7A98">
              <w:t xml:space="preserve">). </w:t>
            </w:r>
            <w:r w:rsidR="00FC7A98">
              <w:rPr>
                <w:i/>
              </w:rPr>
              <w:t xml:space="preserve">Freedom of Information in New Zealand </w:t>
            </w:r>
            <w:r w:rsidR="00FC7A98" w:rsidRPr="00FC7A98">
              <w:t>notes:</w:t>
            </w:r>
            <w:r>
              <w:rPr>
                <w:rStyle w:val="FootnoteReference"/>
              </w:rPr>
              <w:footnoteReference w:id="14"/>
            </w:r>
          </w:p>
          <w:p w:rsidR="001A03EB" w:rsidRDefault="001A03EB" w:rsidP="00D8403B">
            <w:pPr>
              <w:pStyle w:val="TableQuotationseparateparagraph"/>
              <w:ind w:left="717"/>
            </w:pPr>
            <w:r w:rsidRPr="00C470D2">
              <w:t>Whatever</w:t>
            </w:r>
            <w:r>
              <w:t xml:space="preserve"> rights to privacy the deceased enjoy, these rights cannot be perpetual. One would expect that the privacy of the deceased would weigh less heavily against the countervailing public interest in disclosure as time recedes even if the right to privacy did not itself diminish.</w:t>
            </w:r>
          </w:p>
        </w:tc>
      </w:tr>
      <w:tr w:rsidR="000F6F59" w:rsidRPr="00B84405" w:rsidTr="00D235AC">
        <w:tc>
          <w:tcPr>
            <w:tcW w:w="2807" w:type="dxa"/>
            <w:shd w:val="clear" w:color="auto" w:fill="D3D3D3"/>
          </w:tcPr>
          <w:p w:rsidR="000F6F59" w:rsidRDefault="000F6F59" w:rsidP="00F80B44">
            <w:pPr>
              <w:pStyle w:val="Heading2"/>
              <w:keepNext w:val="0"/>
              <w:keepLines w:val="0"/>
              <w:widowControl w:val="0"/>
              <w:spacing w:before="0"/>
              <w:outlineLvl w:val="1"/>
              <w:rPr>
                <w:sz w:val="26"/>
              </w:rPr>
            </w:pPr>
            <w:bookmarkStart w:id="50" w:name="_Toc54857974"/>
            <w:r>
              <w:rPr>
                <w:sz w:val="26"/>
              </w:rPr>
              <w:t>Whether the individual is identifiable</w:t>
            </w:r>
            <w:bookmarkEnd w:id="50"/>
          </w:p>
          <w:p w:rsidR="009D19EA" w:rsidRPr="00A879EA" w:rsidRDefault="008F38CB" w:rsidP="009D19EA">
            <w:pPr>
              <w:pStyle w:val="BodyText"/>
              <w:rPr>
                <w:color w:val="0D6AB8"/>
                <w:u w:val="single"/>
              </w:rPr>
            </w:pPr>
            <w:hyperlink r:id="rId40" w:history="1">
              <w:r w:rsidR="000F1883" w:rsidRPr="00250DED">
                <w:rPr>
                  <w:rStyle w:val="Hyperlink"/>
                </w:rPr>
                <w:t>458292</w:t>
              </w:r>
            </w:hyperlink>
            <w:r w:rsidR="000F1883">
              <w:t xml:space="preserve">, </w:t>
            </w:r>
            <w:hyperlink w:anchor="case448545" w:history="1">
              <w:hyperlink r:id="rId41" w:history="1">
                <w:r w:rsidR="009D19EA" w:rsidRPr="009425FE">
                  <w:rPr>
                    <w:rStyle w:val="Hyperlink"/>
                  </w:rPr>
                  <w:t>448845 &amp; 450946</w:t>
                </w:r>
              </w:hyperlink>
            </w:hyperlink>
            <w:r w:rsidR="009D19EA" w:rsidRPr="009D19EA">
              <w:rPr>
                <w:rStyle w:val="Hyperlink"/>
              </w:rPr>
              <w:t xml:space="preserve">, </w:t>
            </w:r>
            <w:hyperlink r:id="rId42" w:history="1">
              <w:r w:rsidR="009D19EA" w:rsidRPr="006359E0">
                <w:rPr>
                  <w:rStyle w:val="Hyperlink"/>
                </w:rPr>
                <w:t>416215</w:t>
              </w:r>
            </w:hyperlink>
            <w:r w:rsidR="009D19EA" w:rsidRPr="009D19EA">
              <w:rPr>
                <w:rStyle w:val="Hyperlink"/>
              </w:rPr>
              <w:t xml:space="preserve">, </w:t>
            </w:r>
            <w:hyperlink r:id="rId43" w:history="1">
              <w:r w:rsidR="009D19EA" w:rsidRPr="00C968FA">
                <w:rPr>
                  <w:rStyle w:val="Hyperlink"/>
                </w:rPr>
                <w:t>29036</w:t>
              </w:r>
              <w:r w:rsidR="009D19EA">
                <w:rPr>
                  <w:rStyle w:val="Hyperlink"/>
                </w:rPr>
                <w:t>9 (2015)</w:t>
              </w:r>
            </w:hyperlink>
            <w:r w:rsidR="009D19EA" w:rsidRPr="00C243B3">
              <w:t xml:space="preserve"> and </w:t>
            </w:r>
            <w:hyperlink r:id="rId44" w:history="1">
              <w:r w:rsidR="009D19EA" w:rsidRPr="000917A4">
                <w:rPr>
                  <w:rStyle w:val="Hyperlink"/>
                </w:rPr>
                <w:t>346787</w:t>
              </w:r>
            </w:hyperlink>
          </w:p>
        </w:tc>
        <w:tc>
          <w:tcPr>
            <w:tcW w:w="6407" w:type="dxa"/>
            <w:shd w:val="clear" w:color="auto" w:fill="auto"/>
          </w:tcPr>
          <w:p w:rsidR="000F6F59" w:rsidRDefault="00B06DF0" w:rsidP="00A01845">
            <w:pPr>
              <w:pStyle w:val="Boxsmallbullet1"/>
              <w:widowControl w:val="0"/>
            </w:pPr>
            <w:r>
              <w:t>Is the individual that the information relates to identifiable?</w:t>
            </w:r>
          </w:p>
          <w:p w:rsidR="00B06DF0" w:rsidRDefault="00B06DF0" w:rsidP="00A01845">
            <w:pPr>
              <w:pStyle w:val="Boxsmallbullet1"/>
              <w:widowControl w:val="0"/>
            </w:pPr>
            <w:r>
              <w:rPr>
                <w:rStyle w:val="Emphasis"/>
                <w:b w:val="0"/>
              </w:rPr>
              <w:t>This</w:t>
            </w:r>
            <w:r w:rsidRPr="000D69C5">
              <w:rPr>
                <w:rStyle w:val="Emphasis"/>
                <w:b w:val="0"/>
              </w:rPr>
              <w:t xml:space="preserve"> </w:t>
            </w:r>
            <w:r>
              <w:t xml:space="preserve">includes situations where the individual’s identity is </w:t>
            </w:r>
            <w:r w:rsidRPr="00500412">
              <w:t>plainly apparent</w:t>
            </w:r>
            <w:r>
              <w:t xml:space="preserve">, for example, because the requester knows the identity of the individual, or because the information includes their name or image (see </w:t>
            </w:r>
            <w:hyperlink r:id="rId45" w:history="1">
              <w:r w:rsidRPr="0002007A">
                <w:rPr>
                  <w:rStyle w:val="HyperlinkSourceTextReference"/>
                </w:rPr>
                <w:t>29036</w:t>
              </w:r>
              <w:r w:rsidR="00EE228C">
                <w:rPr>
                  <w:rStyle w:val="HyperlinkSourceTextReference"/>
                </w:rPr>
                <w:t>9 (2015)</w:t>
              </w:r>
            </w:hyperlink>
            <w:r>
              <w:rPr>
                <w:rStyle w:val="HyperlinkSourceTextReference"/>
              </w:rPr>
              <w:t xml:space="preserve"> </w:t>
            </w:r>
            <w:r w:rsidRPr="00F37B67">
              <w:rPr>
                <w:rStyle w:val="BodyTextChar"/>
              </w:rPr>
              <w:t>on images</w:t>
            </w:r>
            <w:r>
              <w:t>)</w:t>
            </w:r>
            <w:r w:rsidRPr="00D34CA1">
              <w:t>.</w:t>
            </w:r>
            <w:r>
              <w:t xml:space="preserve"> It also includes situations where the individual’s identity can be </w:t>
            </w:r>
            <w:r w:rsidR="00D12317">
              <w:t>reasonably ascertained.</w:t>
            </w:r>
          </w:p>
          <w:p w:rsidR="00B06DF0" w:rsidRDefault="00B06DF0" w:rsidP="00A01845">
            <w:pPr>
              <w:pStyle w:val="Boxsmallbullet1"/>
              <w:widowControl w:val="0"/>
            </w:pPr>
            <w:r>
              <w:t>An individual’s identity may be reasonably ascertained from the information on its own, because it includes sufficient descriptive information about the individual to be able to identify them (for example, a reference to the Chief Executive of a particular agency); or from a combination of the information and other details that are known to the r</w:t>
            </w:r>
            <w:r w:rsidR="00D12317">
              <w:t>equester or publicly available.</w:t>
            </w:r>
          </w:p>
          <w:p w:rsidR="00B06DF0" w:rsidRDefault="00B06DF0" w:rsidP="00A01845">
            <w:pPr>
              <w:pStyle w:val="Boxsmallbullet1"/>
              <w:widowControl w:val="0"/>
            </w:pPr>
            <w:r>
              <w:t xml:space="preserve">The individual does not have to be identifiable to the </w:t>
            </w:r>
            <w:r w:rsidRPr="00D57AAE">
              <w:rPr>
                <w:i/>
              </w:rPr>
              <w:t>‘world at large’</w:t>
            </w:r>
            <w:r>
              <w:t xml:space="preserve">, or to a significant number of people. So long as information has </w:t>
            </w:r>
            <w:r w:rsidRPr="00D57AAE">
              <w:rPr>
                <w:i/>
              </w:rPr>
              <w:t xml:space="preserve">‘the capacity to identify [the individual] to </w:t>
            </w:r>
            <w:r w:rsidRPr="007D6675">
              <w:rPr>
                <w:i/>
              </w:rPr>
              <w:t>some</w:t>
            </w:r>
            <w:r w:rsidRPr="00D57AAE">
              <w:rPr>
                <w:i/>
              </w:rPr>
              <w:t xml:space="preserve"> members of the public’</w:t>
            </w:r>
            <w:r>
              <w:t>, it is personal information.</w:t>
            </w:r>
            <w:r>
              <w:rPr>
                <w:rStyle w:val="FootnoteReference"/>
              </w:rPr>
              <w:footnoteReference w:id="15"/>
            </w:r>
            <w:r w:rsidR="00D12317">
              <w:t xml:space="preserve"> </w:t>
            </w:r>
            <w:r>
              <w:t xml:space="preserve">However, there must be a </w:t>
            </w:r>
            <w:r w:rsidRPr="00500412">
              <w:t xml:space="preserve">realistic prospect </w:t>
            </w:r>
            <w:r>
              <w:t>of the individual being identified (</w:t>
            </w:r>
            <w:hyperlink r:id="rId46" w:history="1">
              <w:r w:rsidRPr="002C09A1">
                <w:rPr>
                  <w:rStyle w:val="Hyperlink"/>
                </w:rPr>
                <w:t>173989</w:t>
              </w:r>
            </w:hyperlink>
            <w:r>
              <w:t xml:space="preserve">). If the risk of identification is </w:t>
            </w:r>
            <w:r w:rsidR="00EF2044">
              <w:t>negligible</w:t>
            </w:r>
            <w:r>
              <w:t xml:space="preserve">, </w:t>
            </w:r>
            <w:r w:rsidR="00EF2044">
              <w:t>it will not be necessary to withhold the information on privacy grounds</w:t>
            </w:r>
            <w:r w:rsidR="00D12317">
              <w:t>.</w:t>
            </w:r>
          </w:p>
          <w:p w:rsidR="00B06DF0" w:rsidRDefault="00B06DF0" w:rsidP="00A61C7B">
            <w:pPr>
              <w:pStyle w:val="Boxsmallbullet1"/>
              <w:widowControl w:val="0"/>
            </w:pPr>
            <w:r>
              <w:t>Where only statistical information is sought, this is less likely to result in the identification of individuals. However, where the numbers are very small there is a higher risk that individuals will be identifiable, and personal inf</w:t>
            </w:r>
            <w:r w:rsidR="00F445BC">
              <w:t>ormation about them discl</w:t>
            </w:r>
            <w:r w:rsidR="00A61C7B">
              <w:t>osed (</w:t>
            </w:r>
            <w:hyperlink r:id="rId47" w:history="1">
              <w:r w:rsidR="00E10A5C" w:rsidRPr="00C27AD0">
                <w:rPr>
                  <w:rStyle w:val="Hyperlink"/>
                </w:rPr>
                <w:t>473280</w:t>
              </w:r>
            </w:hyperlink>
            <w:r w:rsidR="00E10A5C">
              <w:t xml:space="preserve">, </w:t>
            </w:r>
            <w:hyperlink r:id="rId48" w:history="1">
              <w:r w:rsidR="006F13B5" w:rsidRPr="00250DED">
                <w:rPr>
                  <w:rStyle w:val="Hyperlink"/>
                </w:rPr>
                <w:t>458292</w:t>
              </w:r>
            </w:hyperlink>
            <w:r w:rsidR="006F13B5">
              <w:t xml:space="preserve">, </w:t>
            </w:r>
            <w:hyperlink r:id="rId49" w:history="1">
              <w:r w:rsidRPr="009B2F76">
                <w:rPr>
                  <w:rStyle w:val="Hyperlink"/>
                </w:rPr>
                <w:t>441597 &amp; 442496</w:t>
              </w:r>
            </w:hyperlink>
            <w:r>
              <w:t xml:space="preserve">, </w:t>
            </w:r>
            <w:hyperlink r:id="rId50" w:history="1">
              <w:r w:rsidR="00FB7F13" w:rsidRPr="00FB7F13">
                <w:rPr>
                  <w:rStyle w:val="Hyperlink"/>
                </w:rPr>
                <w:t>382464</w:t>
              </w:r>
            </w:hyperlink>
            <w:r>
              <w:t xml:space="preserve">, </w:t>
            </w:r>
            <w:hyperlink r:id="rId51" w:history="1">
              <w:r w:rsidR="00F345B9" w:rsidRPr="00F345B9">
                <w:rPr>
                  <w:rStyle w:val="Hyperlink"/>
                </w:rPr>
                <w:t>348307</w:t>
              </w:r>
            </w:hyperlink>
            <w:r w:rsidR="00F345B9">
              <w:rPr>
                <w:rStyle w:val="Hyperlink"/>
                <w:rFonts w:asciiTheme="minorHAnsi" w:hAnsiTheme="minorHAnsi" w:cstheme="minorHAnsi"/>
                <w:color w:val="auto"/>
                <w:u w:val="none"/>
              </w:rPr>
              <w:t xml:space="preserve"> </w:t>
            </w:r>
            <w:r>
              <w:t xml:space="preserve">and </w:t>
            </w:r>
            <w:hyperlink r:id="rId52" w:history="1">
              <w:r w:rsidRPr="003D2507">
                <w:rPr>
                  <w:rStyle w:val="Hyperlink"/>
                  <w:rFonts w:asciiTheme="minorHAnsi" w:hAnsiTheme="minorHAnsi" w:cstheme="minorHAnsi"/>
                </w:rPr>
                <w:t>173989</w:t>
              </w:r>
            </w:hyperlink>
            <w:r w:rsidR="00A61C7B" w:rsidRPr="00A61C7B">
              <w:t>)</w:t>
            </w:r>
            <w:r>
              <w:rPr>
                <w:rStyle w:val="Hyperlink"/>
                <w:rFonts w:asciiTheme="minorHAnsi" w:hAnsiTheme="minorHAnsi" w:cstheme="minorHAnsi"/>
                <w:color w:val="auto"/>
                <w:u w:val="none"/>
              </w:rPr>
              <w:t>.</w:t>
            </w:r>
          </w:p>
        </w:tc>
      </w:tr>
      <w:tr w:rsidR="00CA447E" w:rsidRPr="00B84405" w:rsidTr="00F07776">
        <w:tc>
          <w:tcPr>
            <w:tcW w:w="2807" w:type="dxa"/>
            <w:shd w:val="clear" w:color="auto" w:fill="D3D3D3"/>
          </w:tcPr>
          <w:p w:rsidR="00CA447E" w:rsidRPr="006500E7" w:rsidRDefault="00EF2044" w:rsidP="00A01845">
            <w:pPr>
              <w:pStyle w:val="Heading2"/>
              <w:keepNext w:val="0"/>
              <w:keepLines w:val="0"/>
              <w:widowControl w:val="0"/>
              <w:spacing w:before="0"/>
              <w:outlineLvl w:val="1"/>
              <w:rPr>
                <w:sz w:val="26"/>
              </w:rPr>
            </w:pPr>
            <w:bookmarkStart w:id="51" w:name="_The_reasonable_expectations"/>
            <w:bookmarkStart w:id="52" w:name="_Their_reasonable_expectations"/>
            <w:bookmarkStart w:id="53" w:name="_Toc54857975"/>
            <w:bookmarkEnd w:id="51"/>
            <w:bookmarkEnd w:id="52"/>
            <w:r>
              <w:rPr>
                <w:sz w:val="26"/>
              </w:rPr>
              <w:t>R</w:t>
            </w:r>
            <w:r w:rsidR="00CA447E">
              <w:rPr>
                <w:sz w:val="26"/>
              </w:rPr>
              <w:t>easonable expectations about use or disclosure</w:t>
            </w:r>
            <w:bookmarkEnd w:id="53"/>
          </w:p>
        </w:tc>
        <w:tc>
          <w:tcPr>
            <w:tcW w:w="6407" w:type="dxa"/>
            <w:shd w:val="clear" w:color="auto" w:fill="auto"/>
          </w:tcPr>
          <w:p w:rsidR="00CA447E" w:rsidRDefault="00CA447E" w:rsidP="00A01845">
            <w:pPr>
              <w:pStyle w:val="Boxsmallbullet1"/>
              <w:widowControl w:val="0"/>
            </w:pPr>
            <w:r>
              <w:t>What would a reasonable person in the individual’s position expect about how the information would be used and disclosed? Would they reasonably expect it to remain private? Would they reasonably expect that it might be disclosed under the OIA, or subject t</w:t>
            </w:r>
            <w:r w:rsidR="00D12317">
              <w:t>o public scrutiny?</w:t>
            </w:r>
          </w:p>
          <w:p w:rsidR="00CA447E" w:rsidRDefault="00CA447E" w:rsidP="0025214D">
            <w:pPr>
              <w:pStyle w:val="Boxsmallbullet1"/>
              <w:widowControl w:val="0"/>
            </w:pPr>
            <w:r>
              <w:t xml:space="preserve">What is a reasonable expectation will be influenced by the </w:t>
            </w:r>
            <w:hyperlink w:anchor="_The_nature_and" w:history="1">
              <w:r w:rsidRPr="0024759E">
                <w:rPr>
                  <w:rStyle w:val="Hyperlink"/>
                </w:rPr>
                <w:t>nature and content of the information</w:t>
              </w:r>
            </w:hyperlink>
            <w:r>
              <w:t xml:space="preserve">; </w:t>
            </w:r>
            <w:hyperlink w:anchor="_The_circumstances_in" w:history="1">
              <w:r w:rsidRPr="0024759E">
                <w:rPr>
                  <w:rStyle w:val="Hyperlink"/>
                </w:rPr>
                <w:t>the circumstances in which it was obtained</w:t>
              </w:r>
            </w:hyperlink>
            <w:r w:rsidRPr="0032005F">
              <w:t xml:space="preserve"> (for example, </w:t>
            </w:r>
            <w:r>
              <w:t>an individual may not expect information that was obtained for one purpose to be used or disclosed for another purpose</w:t>
            </w:r>
            <w:r w:rsidRPr="0032005F">
              <w:t>)</w:t>
            </w:r>
            <w:r w:rsidR="00293FC7">
              <w:t>;</w:t>
            </w:r>
            <w:r>
              <w:t xml:space="preserve"> </w:t>
            </w:r>
            <w:hyperlink w:anchor="_Who_the_information" w:history="1">
              <w:r w:rsidR="00FF105B" w:rsidRPr="00FF105B">
                <w:rPr>
                  <w:rStyle w:val="Hyperlink"/>
                </w:rPr>
                <w:t>who the information relates to</w:t>
              </w:r>
            </w:hyperlink>
            <w:r w:rsidR="00FF105B">
              <w:t xml:space="preserve">, </w:t>
            </w:r>
            <w:r>
              <w:t xml:space="preserve">and </w:t>
            </w:r>
            <w:hyperlink w:anchor="_The_extent_to" w:history="1">
              <w:r w:rsidRPr="0024759E">
                <w:rPr>
                  <w:rStyle w:val="Hyperlink"/>
                </w:rPr>
                <w:t>the extent to which the information is publicly known</w:t>
              </w:r>
            </w:hyperlink>
            <w:r w:rsidR="00D12317">
              <w:t>.</w:t>
            </w:r>
          </w:p>
        </w:tc>
      </w:tr>
      <w:tr w:rsidR="00CA447E" w:rsidRPr="00B84405" w:rsidTr="00F07776">
        <w:tc>
          <w:tcPr>
            <w:tcW w:w="2807" w:type="dxa"/>
            <w:shd w:val="clear" w:color="auto" w:fill="D3D3D3"/>
          </w:tcPr>
          <w:p w:rsidR="00CA447E" w:rsidRPr="006500E7" w:rsidRDefault="00CA447E" w:rsidP="00F80B44">
            <w:pPr>
              <w:pStyle w:val="Heading2"/>
              <w:keepNext w:val="0"/>
              <w:keepLines w:val="0"/>
              <w:widowControl w:val="0"/>
              <w:spacing w:before="0"/>
              <w:outlineLvl w:val="1"/>
              <w:rPr>
                <w:sz w:val="26"/>
              </w:rPr>
            </w:pPr>
            <w:bookmarkStart w:id="54" w:name="_The_views_of"/>
            <w:bookmarkStart w:id="55" w:name="_Toc524100685"/>
            <w:bookmarkStart w:id="56" w:name="_Toc54857976"/>
            <w:bookmarkEnd w:id="54"/>
            <w:r w:rsidRPr="006500E7">
              <w:rPr>
                <w:sz w:val="26"/>
              </w:rPr>
              <w:t>The</w:t>
            </w:r>
            <w:bookmarkEnd w:id="55"/>
            <w:r>
              <w:rPr>
                <w:sz w:val="26"/>
              </w:rPr>
              <w:t xml:space="preserve"> views</w:t>
            </w:r>
            <w:r w:rsidR="00F80B44">
              <w:rPr>
                <w:sz w:val="26"/>
              </w:rPr>
              <w:t xml:space="preserve"> of the individual</w:t>
            </w:r>
            <w:bookmarkEnd w:id="56"/>
          </w:p>
        </w:tc>
        <w:tc>
          <w:tcPr>
            <w:tcW w:w="6407" w:type="dxa"/>
            <w:shd w:val="clear" w:color="auto" w:fill="auto"/>
          </w:tcPr>
          <w:p w:rsidR="00CA447E" w:rsidRPr="00A05C9A" w:rsidRDefault="00CA447E" w:rsidP="00A01845">
            <w:pPr>
              <w:pStyle w:val="Boxsmallbullet1"/>
              <w:widowControl w:val="0"/>
            </w:pPr>
            <w:r>
              <w:t xml:space="preserve">Agencies should </w:t>
            </w:r>
            <w:r w:rsidR="003B6DFD">
              <w:t>consult</w:t>
            </w:r>
            <w:r>
              <w:t xml:space="preserve"> </w:t>
            </w:r>
            <w:r w:rsidRPr="00A679FF">
              <w:t xml:space="preserve">with affected individuals before releasing information that could </w:t>
            </w:r>
            <w:r w:rsidR="001426C1">
              <w:t>affect</w:t>
            </w:r>
            <w:r w:rsidRPr="00A679FF">
              <w:t xml:space="preserve"> their privacy.</w:t>
            </w:r>
            <w:r>
              <w:t xml:space="preserve"> As the Ombudsman has noted, </w:t>
            </w:r>
            <w:r w:rsidRPr="00D37501">
              <w:rPr>
                <w:i/>
              </w:rPr>
              <w:t xml:space="preserve">‘consulting the subject of the information is giving recognition to the privacy values that section 9(2)(a) seeks to protect—the opportunity for the person to have some influence over what will happen to the information about them’ </w:t>
            </w:r>
            <w:r>
              <w:t>(</w:t>
            </w:r>
            <w:hyperlink r:id="rId53" w:history="1">
              <w:r w:rsidR="006359E0" w:rsidRPr="006359E0">
                <w:rPr>
                  <w:rStyle w:val="Hyperlink"/>
                </w:rPr>
                <w:t>416215</w:t>
              </w:r>
            </w:hyperlink>
            <w:r w:rsidRPr="00A05C9A">
              <w:t>).</w:t>
            </w:r>
          </w:p>
          <w:p w:rsidR="00CA447E" w:rsidRDefault="00CA447E" w:rsidP="00A01845">
            <w:pPr>
              <w:pStyle w:val="Boxsmallbullet1"/>
              <w:widowControl w:val="0"/>
            </w:pPr>
            <w:r>
              <w:t>If the individual consents to the information being disclosed to the requester, withholding is unlikely to be necessary in order to protect their privacy. Consent must be freely given, speci</w:t>
            </w:r>
            <w:r w:rsidR="00A61C7B">
              <w:t>fic, informed and unambiguous (</w:t>
            </w:r>
            <w:hyperlink r:id="rId54" w:history="1">
              <w:r w:rsidR="006359E0" w:rsidRPr="006359E0">
                <w:rPr>
                  <w:rStyle w:val="Hyperlink"/>
                </w:rPr>
                <w:t>416215</w:t>
              </w:r>
            </w:hyperlink>
            <w:r w:rsidR="006359E0">
              <w:t xml:space="preserve"> </w:t>
            </w:r>
            <w:r>
              <w:t xml:space="preserve">and </w:t>
            </w:r>
            <w:hyperlink r:id="rId55" w:history="1">
              <w:r w:rsidRPr="005A325C">
                <w:rPr>
                  <w:rStyle w:val="Hyperlink"/>
                </w:rPr>
                <w:t>29036</w:t>
              </w:r>
              <w:r w:rsidR="00EE228C">
                <w:rPr>
                  <w:rStyle w:val="Hyperlink"/>
                </w:rPr>
                <w:t>9 (2012)</w:t>
              </w:r>
            </w:hyperlink>
            <w:r w:rsidR="00A61C7B">
              <w:rPr>
                <w:rStyle w:val="Hyperlink"/>
              </w:rPr>
              <w:t>)</w:t>
            </w:r>
            <w:r>
              <w:t>.</w:t>
            </w:r>
          </w:p>
          <w:p w:rsidR="00CA447E" w:rsidRDefault="00CA447E" w:rsidP="00EB3601">
            <w:pPr>
              <w:pStyle w:val="Boxsmallbullet1"/>
              <w:keepNext/>
              <w:keepLines/>
              <w:widowControl w:val="0"/>
              <w:ind w:left="357" w:hanging="357"/>
            </w:pPr>
            <w:r>
              <w:t>If the individual does not respond when consulted, the agency may fairly assume they do not consent to release.</w:t>
            </w:r>
          </w:p>
          <w:p w:rsidR="00CA447E" w:rsidRDefault="00CA447E" w:rsidP="00A01845">
            <w:pPr>
              <w:pStyle w:val="Boxsmallbullet1"/>
              <w:widowControl w:val="0"/>
            </w:pPr>
            <w:r>
              <w:t>The individual’s views are relevant to the agency’s decision whether to withhold or release, but they are not determinative. The individual cannot veto disclosure. The agency must consider what the individual has to say and reach its own independent view on the applicability of the privacy withholding ground, and the countervailing public interest in release.</w:t>
            </w:r>
          </w:p>
          <w:p w:rsidR="00CA447E" w:rsidRDefault="00CA447E" w:rsidP="00A01845">
            <w:pPr>
              <w:pStyle w:val="Boxsmallbullet1"/>
              <w:widowControl w:val="0"/>
            </w:pPr>
            <w:r>
              <w:t xml:space="preserve">See our </w:t>
            </w:r>
            <w:hyperlink r:id="rId56" w:history="1">
              <w:r w:rsidRPr="00187CFC">
                <w:rPr>
                  <w:rStyle w:val="Hyperlink"/>
                  <w:i/>
                </w:rPr>
                <w:t>Consulting third parties</w:t>
              </w:r>
            </w:hyperlink>
            <w:r>
              <w:t xml:space="preserve"> guide for more information about when, who and how to consult, including template consultation letters.</w:t>
            </w:r>
          </w:p>
          <w:p w:rsidR="00CA447E" w:rsidRDefault="00CA447E" w:rsidP="00A5445B">
            <w:pPr>
              <w:pStyle w:val="Boxsmallbullet1"/>
              <w:widowControl w:val="0"/>
            </w:pPr>
            <w:r>
              <w:t xml:space="preserve">If </w:t>
            </w:r>
            <w:r w:rsidR="00A5445B">
              <w:t>the</w:t>
            </w:r>
            <w:r>
              <w:t xml:space="preserve"> agency does not consult the individual(s) concerned, th</w:t>
            </w:r>
            <w:r w:rsidR="00A5445B">
              <w:t>e Ombudsman may decide to do so if a complaint is received.</w:t>
            </w:r>
          </w:p>
        </w:tc>
      </w:tr>
      <w:tr w:rsidR="00CA447E" w:rsidRPr="00B84405" w:rsidTr="00F07776">
        <w:tc>
          <w:tcPr>
            <w:tcW w:w="2807" w:type="dxa"/>
            <w:shd w:val="clear" w:color="auto" w:fill="D3D3D3"/>
          </w:tcPr>
          <w:p w:rsidR="00CA447E" w:rsidRPr="006500E7" w:rsidRDefault="00CA447E" w:rsidP="00A01845">
            <w:pPr>
              <w:pStyle w:val="Heading2"/>
              <w:keepNext w:val="0"/>
              <w:keepLines w:val="0"/>
              <w:widowControl w:val="0"/>
              <w:spacing w:before="0"/>
              <w:outlineLvl w:val="1"/>
              <w:rPr>
                <w:sz w:val="26"/>
              </w:rPr>
            </w:pPr>
            <w:bookmarkStart w:id="57" w:name="_The_consequences_of"/>
            <w:bookmarkStart w:id="58" w:name="_Toc54857977"/>
            <w:bookmarkEnd w:id="57"/>
            <w:r w:rsidRPr="006500E7">
              <w:rPr>
                <w:sz w:val="26"/>
              </w:rPr>
              <w:t>The consequences of disclosure</w:t>
            </w:r>
            <w:bookmarkEnd w:id="58"/>
          </w:p>
        </w:tc>
        <w:tc>
          <w:tcPr>
            <w:tcW w:w="6407" w:type="dxa"/>
            <w:shd w:val="clear" w:color="auto" w:fill="auto"/>
          </w:tcPr>
          <w:p w:rsidR="00CA447E" w:rsidRDefault="00CA447E" w:rsidP="00A01845">
            <w:pPr>
              <w:pStyle w:val="Boxsmallbullet1"/>
              <w:widowControl w:val="0"/>
            </w:pPr>
            <w:r>
              <w:t>Would disclosure cause the individual harm or distress? For example, would it:</w:t>
            </w:r>
          </w:p>
          <w:p w:rsidR="00CA447E" w:rsidRDefault="00CA447E" w:rsidP="00A01845">
            <w:pPr>
              <w:pStyle w:val="Boxsmallbullet2"/>
              <w:widowControl w:val="0"/>
            </w:pPr>
            <w:r>
              <w:t>Expose them to harassment, or safety and security concerns (</w:t>
            </w:r>
            <w:hyperlink r:id="rId57" w:history="1">
              <w:r w:rsidR="00854817" w:rsidRPr="00854817">
                <w:rPr>
                  <w:rStyle w:val="Hyperlink"/>
                </w:rPr>
                <w:t>450093</w:t>
              </w:r>
            </w:hyperlink>
            <w:r w:rsidRPr="00AE758E">
              <w:t>,</w:t>
            </w:r>
            <w:r w:rsidRPr="00F5713A">
              <w:t xml:space="preserve"> </w:t>
            </w:r>
            <w:hyperlink r:id="rId58" w:history="1">
              <w:r w:rsidRPr="009425FE">
                <w:rPr>
                  <w:rStyle w:val="Hyperlink"/>
                </w:rPr>
                <w:t>387054</w:t>
              </w:r>
            </w:hyperlink>
            <w:r>
              <w:t xml:space="preserve"> and </w:t>
            </w:r>
            <w:hyperlink r:id="rId59" w:history="1">
              <w:r w:rsidR="00F345B9" w:rsidRPr="00F345B9">
                <w:rPr>
                  <w:rStyle w:val="Hyperlink"/>
                </w:rPr>
                <w:t>348307</w:t>
              </w:r>
            </w:hyperlink>
            <w:r w:rsidRPr="001A584D">
              <w:t>)</w:t>
            </w:r>
            <w:r>
              <w:t>?</w:t>
            </w:r>
          </w:p>
          <w:p w:rsidR="00CA447E" w:rsidRDefault="00CA447E" w:rsidP="00A01845">
            <w:pPr>
              <w:pStyle w:val="Boxsmallbullet2"/>
              <w:widowControl w:val="0"/>
            </w:pPr>
            <w:r>
              <w:t>Expose them to unwanted, unwarranted or unfair public scrutiny or attention (</w:t>
            </w:r>
            <w:hyperlink r:id="rId60" w:history="1">
              <w:r w:rsidR="000415A4" w:rsidRPr="000415A4">
                <w:rPr>
                  <w:rStyle w:val="Hyperlink"/>
                </w:rPr>
                <w:t>463915</w:t>
              </w:r>
            </w:hyperlink>
            <w:r>
              <w:t>,</w:t>
            </w:r>
            <w:r w:rsidRPr="0022240C">
              <w:t xml:space="preserve"> </w:t>
            </w:r>
            <w:hyperlink r:id="rId61" w:history="1">
              <w:r w:rsidRPr="00E65B61">
                <w:rPr>
                  <w:rStyle w:val="Hyperlink"/>
                </w:rPr>
                <w:t>462024</w:t>
              </w:r>
            </w:hyperlink>
            <w:r>
              <w:t xml:space="preserve">, </w:t>
            </w:r>
            <w:hyperlink r:id="rId62" w:history="1">
              <w:r w:rsidRPr="00CF0997">
                <w:rPr>
                  <w:rStyle w:val="Hyperlink"/>
                  <w:rFonts w:asciiTheme="minorHAnsi" w:hAnsiTheme="minorHAnsi" w:cstheme="minorHAnsi"/>
                </w:rPr>
                <w:t>446634</w:t>
              </w:r>
            </w:hyperlink>
            <w:r>
              <w:rPr>
                <w:rStyle w:val="Hyperlink"/>
                <w:rFonts w:asciiTheme="minorHAnsi" w:hAnsiTheme="minorHAnsi" w:cstheme="minorHAnsi"/>
                <w:color w:val="auto"/>
                <w:u w:val="none"/>
              </w:rPr>
              <w:t xml:space="preserve">, </w:t>
            </w:r>
            <w:hyperlink w:anchor="case379151" w:history="1">
              <w:hyperlink r:id="rId63" w:history="1">
                <w:r w:rsidR="00701A13" w:rsidRPr="00701A13">
                  <w:rPr>
                    <w:rStyle w:val="Hyperlink"/>
                  </w:rPr>
                  <w:t>379151</w:t>
                </w:r>
              </w:hyperlink>
            </w:hyperlink>
            <w:r>
              <w:rPr>
                <w:rStyle w:val="Hyperlink"/>
                <w:rFonts w:asciiTheme="minorHAnsi" w:hAnsiTheme="minorHAnsi" w:cstheme="minorHAnsi"/>
                <w:color w:val="auto"/>
                <w:u w:val="none"/>
              </w:rPr>
              <w:t>)?</w:t>
            </w:r>
          </w:p>
          <w:p w:rsidR="00CA447E" w:rsidRDefault="00CA447E" w:rsidP="00A01845">
            <w:pPr>
              <w:pStyle w:val="Boxsmallbullet2"/>
              <w:widowControl w:val="0"/>
            </w:pPr>
            <w:r>
              <w:t>Enable fraudulent use of the disclosed information (for example, details of bank accounts)?</w:t>
            </w:r>
          </w:p>
          <w:p w:rsidR="00CA447E" w:rsidRDefault="00CA447E" w:rsidP="00A01845">
            <w:pPr>
              <w:pStyle w:val="Boxsmallbullet2"/>
              <w:widowControl w:val="0"/>
            </w:pPr>
            <w:r>
              <w:t>Risk</w:t>
            </w:r>
            <w:r w:rsidR="00A5445B">
              <w:t xml:space="preserve"> their mental or emotional well</w:t>
            </w:r>
            <w:r>
              <w:t>being by, for example, causing them distress or humiliation (</w:t>
            </w:r>
            <w:hyperlink r:id="rId64" w:history="1">
              <w:r w:rsidRPr="009425FE">
                <w:rPr>
                  <w:rStyle w:val="Hyperlink"/>
                </w:rPr>
                <w:t>448845 &amp; 450946</w:t>
              </w:r>
            </w:hyperlink>
            <w:r w:rsidRPr="0091394F">
              <w:t xml:space="preserve"> and</w:t>
            </w:r>
            <w:r>
              <w:t xml:space="preserve"> </w:t>
            </w:r>
            <w:hyperlink r:id="rId65" w:history="1">
              <w:r w:rsidR="00701A13" w:rsidRPr="00701A13">
                <w:rPr>
                  <w:rStyle w:val="Hyperlink"/>
                </w:rPr>
                <w:t>379151</w:t>
              </w:r>
            </w:hyperlink>
            <w:r w:rsidRPr="0057360B">
              <w:t>)</w:t>
            </w:r>
            <w:r>
              <w:t>?</w:t>
            </w:r>
          </w:p>
          <w:p w:rsidR="00CA447E" w:rsidRDefault="00CA447E" w:rsidP="00A01845">
            <w:pPr>
              <w:pStyle w:val="Boxsmallbullet2"/>
              <w:widowControl w:val="0"/>
            </w:pPr>
            <w:r>
              <w:t>Damage their reputation or affect their chances of promotion or employment (</w:t>
            </w:r>
            <w:hyperlink r:id="rId66" w:history="1">
              <w:hyperlink r:id="rId67" w:history="1">
                <w:r w:rsidR="00854817" w:rsidRPr="00854817">
                  <w:rPr>
                    <w:rStyle w:val="Hyperlink"/>
                  </w:rPr>
                  <w:t>450093</w:t>
                </w:r>
              </w:hyperlink>
              <w:r w:rsidR="00245A06" w:rsidRPr="00245A06">
                <w:t xml:space="preserve">, </w:t>
              </w:r>
              <w:r w:rsidR="00245A06">
                <w:rPr>
                  <w:rStyle w:val="Hyperlink"/>
                </w:rPr>
                <w:t>376377</w:t>
              </w:r>
              <w:r w:rsidR="00854817" w:rsidRPr="00EE6745">
                <w:t xml:space="preserve"> </w:t>
              </w:r>
            </w:hyperlink>
            <w:r>
              <w:t xml:space="preserve">and </w:t>
            </w:r>
            <w:hyperlink r:id="rId68" w:history="1">
              <w:r w:rsidRPr="00E46B7F">
                <w:rPr>
                  <w:rStyle w:val="HyperlinkSourceTextReference"/>
                </w:rPr>
                <w:t>355627</w:t>
              </w:r>
            </w:hyperlink>
            <w:r>
              <w:rPr>
                <w:rStyle w:val="Hyperlink"/>
                <w:rFonts w:asciiTheme="minorHAnsi" w:hAnsiTheme="minorHAnsi" w:cstheme="minorHAnsi"/>
                <w:color w:val="auto"/>
                <w:u w:val="none"/>
              </w:rPr>
              <w:t>)</w:t>
            </w:r>
            <w:r>
              <w:t>?</w:t>
            </w:r>
          </w:p>
          <w:p w:rsidR="00CA447E" w:rsidRDefault="00CA447E" w:rsidP="00A01845">
            <w:pPr>
              <w:pStyle w:val="Boxsmallbullet2"/>
              <w:widowControl w:val="0"/>
            </w:pPr>
            <w:r>
              <w:t>Damage their relationships with others?</w:t>
            </w:r>
          </w:p>
          <w:p w:rsidR="00CA447E" w:rsidRDefault="00CA447E" w:rsidP="00A01845">
            <w:pPr>
              <w:pStyle w:val="Boxsmallbullet1"/>
              <w:widowControl w:val="0"/>
            </w:pPr>
            <w:r>
              <w:t>The likelihood of harm may depend on</w:t>
            </w:r>
            <w:r w:rsidR="00EB4473">
              <w:t xml:space="preserve"> the</w:t>
            </w:r>
            <w:r>
              <w:t xml:space="preserve"> </w:t>
            </w:r>
            <w:r w:rsidRPr="000D3E82">
              <w:t xml:space="preserve">size of the community in which the </w:t>
            </w:r>
            <w:r>
              <w:t>individual</w:t>
            </w:r>
            <w:r w:rsidRPr="000D3E82">
              <w:t xml:space="preserve"> live</w:t>
            </w:r>
            <w:r>
              <w:t>s. A</w:t>
            </w:r>
            <w:r w:rsidRPr="000D3E82">
              <w:t xml:space="preserve"> </w:t>
            </w:r>
            <w:r>
              <w:t>disclosure</w:t>
            </w:r>
            <w:r w:rsidRPr="000D3E82">
              <w:t xml:space="preserve"> may have a disproportionat</w:t>
            </w:r>
            <w:r>
              <w:t>e effect in a smaller community.</w:t>
            </w:r>
          </w:p>
          <w:p w:rsidR="00CA447E" w:rsidRDefault="00CA447E" w:rsidP="00516D6C">
            <w:pPr>
              <w:pStyle w:val="Boxsmallbullet1"/>
              <w:keepNext/>
              <w:keepLines/>
              <w:widowControl w:val="0"/>
              <w:ind w:left="357" w:hanging="357"/>
            </w:pPr>
            <w:r>
              <w:t>In assessing the likely consequences of disclosure, agencies should bear in mind that there is generally no way to control or restrict the use or dissemination of information once it is released under the OIA.</w:t>
            </w:r>
            <w:r>
              <w:rPr>
                <w:rStyle w:val="FootnoteReference"/>
              </w:rPr>
              <w:footnoteReference w:id="16"/>
            </w:r>
          </w:p>
          <w:p w:rsidR="00CA447E" w:rsidRDefault="00CA447E" w:rsidP="00976F87">
            <w:pPr>
              <w:pStyle w:val="Boxsmallbullet1"/>
              <w:widowControl w:val="0"/>
            </w:pPr>
            <w:r>
              <w:t>Agencies should also consider whether the risks are heightened by the potential for the information to be</w:t>
            </w:r>
            <w:r w:rsidR="00D12317">
              <w:t xml:space="preserve"> broadcast or published online.</w:t>
            </w:r>
            <w:r w:rsidR="00976F87">
              <w:t xml:space="preserve"> </w:t>
            </w:r>
            <w:r>
              <w:t xml:space="preserve">For comment on the impact of publication, see </w:t>
            </w:r>
            <w:hyperlink r:id="rId69" w:history="1">
              <w:r w:rsidRPr="009425FE">
                <w:rPr>
                  <w:rStyle w:val="Hyperlink"/>
                </w:rPr>
                <w:t>448845 &amp; 450946</w:t>
              </w:r>
            </w:hyperlink>
            <w:r>
              <w:t>.</w:t>
            </w:r>
          </w:p>
        </w:tc>
      </w:tr>
      <w:tr w:rsidR="00CA447E" w:rsidRPr="00B84405" w:rsidTr="00F07776">
        <w:tc>
          <w:tcPr>
            <w:tcW w:w="2807" w:type="dxa"/>
            <w:shd w:val="clear" w:color="auto" w:fill="D3D3D3"/>
          </w:tcPr>
          <w:p w:rsidR="00CA447E" w:rsidRDefault="00CA447E" w:rsidP="00A01845">
            <w:pPr>
              <w:pStyle w:val="Heading2"/>
              <w:keepNext w:val="0"/>
              <w:keepLines w:val="0"/>
              <w:widowControl w:val="0"/>
              <w:spacing w:before="0"/>
              <w:outlineLvl w:val="1"/>
              <w:rPr>
                <w:sz w:val="26"/>
              </w:rPr>
            </w:pPr>
            <w:bookmarkStart w:id="59" w:name="_The_extent_to"/>
            <w:bookmarkStart w:id="60" w:name="_Toc524100687"/>
            <w:bookmarkStart w:id="61" w:name="_Toc54857978"/>
            <w:bookmarkEnd w:id="59"/>
            <w:r w:rsidRPr="006500E7">
              <w:rPr>
                <w:sz w:val="26"/>
              </w:rPr>
              <w:t>The extent to which the information is publicly available</w:t>
            </w:r>
            <w:bookmarkEnd w:id="60"/>
            <w:bookmarkEnd w:id="61"/>
          </w:p>
          <w:p w:rsidR="00F445BC" w:rsidRPr="00F445BC" w:rsidRDefault="008F38CB" w:rsidP="00F445BC">
            <w:pPr>
              <w:pStyle w:val="BodyText"/>
            </w:pPr>
            <w:hyperlink r:id="rId70" w:history="1">
              <w:r w:rsidR="00BB0D05" w:rsidRPr="009C4935">
                <w:rPr>
                  <w:rStyle w:val="Hyperlink"/>
                </w:rPr>
                <w:t>499319</w:t>
              </w:r>
            </w:hyperlink>
            <w:r w:rsidR="00BB0D05">
              <w:t xml:space="preserve">, </w:t>
            </w:r>
            <w:hyperlink r:id="rId71" w:history="1">
              <w:r w:rsidR="00F445BC" w:rsidRPr="000415A4">
                <w:rPr>
                  <w:rStyle w:val="Hyperlink"/>
                </w:rPr>
                <w:t>463915</w:t>
              </w:r>
            </w:hyperlink>
            <w:r w:rsidR="00F445BC">
              <w:t xml:space="preserve">, </w:t>
            </w:r>
            <w:hyperlink r:id="rId72" w:history="1">
              <w:r w:rsidR="00F445BC" w:rsidRPr="00171063">
                <w:rPr>
                  <w:rStyle w:val="Hyperlink"/>
                </w:rPr>
                <w:t>462024</w:t>
              </w:r>
            </w:hyperlink>
            <w:r w:rsidR="00F445BC">
              <w:t xml:space="preserve">, </w:t>
            </w:r>
            <w:hyperlink r:id="rId73" w:history="1">
              <w:r w:rsidR="00F445BC" w:rsidRPr="00CA3EC5">
                <w:rPr>
                  <w:rStyle w:val="Hyperlink"/>
                  <w:rFonts w:asciiTheme="minorHAnsi" w:hAnsiTheme="minorHAnsi" w:cstheme="minorHAnsi"/>
                </w:rPr>
                <w:t>446634</w:t>
              </w:r>
            </w:hyperlink>
            <w:r w:rsidR="00F445BC">
              <w:rPr>
                <w:rStyle w:val="Hyperlink"/>
                <w:rFonts w:asciiTheme="minorHAnsi" w:hAnsiTheme="minorHAnsi" w:cstheme="minorHAnsi"/>
              </w:rPr>
              <w:t>,</w:t>
            </w:r>
            <w:r w:rsidR="00F445BC">
              <w:rPr>
                <w:rStyle w:val="Hyperlink"/>
                <w:rFonts w:asciiTheme="minorHAnsi" w:hAnsiTheme="minorHAnsi" w:cstheme="minorHAnsi"/>
                <w:color w:val="auto"/>
                <w:u w:val="none"/>
              </w:rPr>
              <w:t xml:space="preserve"> </w:t>
            </w:r>
            <w:hyperlink r:id="rId74" w:history="1">
              <w:r w:rsidR="00F445BC" w:rsidRPr="001C2EF3">
                <w:rPr>
                  <w:rStyle w:val="Hyperlink"/>
                </w:rPr>
                <w:t>413631</w:t>
              </w:r>
            </w:hyperlink>
            <w:r w:rsidR="00F445BC" w:rsidRPr="00B676A5">
              <w:t xml:space="preserve"> </w:t>
            </w:r>
            <w:r w:rsidR="00F445BC">
              <w:t xml:space="preserve">and </w:t>
            </w:r>
            <w:hyperlink r:id="rId75" w:history="1">
              <w:r w:rsidR="00F445BC" w:rsidRPr="00263CE7">
                <w:rPr>
                  <w:rStyle w:val="Hyperlink"/>
                </w:rPr>
                <w:t>302561 &amp; 302600</w:t>
              </w:r>
            </w:hyperlink>
            <w:r w:rsidR="00F445BC">
              <w:t xml:space="preserve"> and </w:t>
            </w:r>
            <w:hyperlink r:id="rId76" w:history="1">
              <w:r w:rsidR="00F445BC" w:rsidRPr="00AA7375">
                <w:rPr>
                  <w:rStyle w:val="Hyperlink"/>
                </w:rPr>
                <w:t>176472</w:t>
              </w:r>
            </w:hyperlink>
          </w:p>
        </w:tc>
        <w:tc>
          <w:tcPr>
            <w:tcW w:w="6407" w:type="dxa"/>
            <w:shd w:val="clear" w:color="auto" w:fill="auto"/>
          </w:tcPr>
          <w:p w:rsidR="00CA447E" w:rsidRDefault="00CA447E" w:rsidP="00A01845">
            <w:pPr>
              <w:pStyle w:val="Boxsmallbullet1"/>
              <w:widowControl w:val="0"/>
            </w:pPr>
            <w:r>
              <w:t>Is some or all of the information at issue publicly available, or a matter of public knowledge? It may not be necessary to withhold such inf</w:t>
            </w:r>
            <w:r w:rsidR="00F445BC">
              <w:t>ormation on privacy grounds.</w:t>
            </w:r>
          </w:p>
          <w:p w:rsidR="00CA447E" w:rsidRDefault="00CA447E" w:rsidP="00A01845">
            <w:pPr>
              <w:pStyle w:val="Boxsmallbullet1"/>
              <w:widowControl w:val="0"/>
            </w:pPr>
            <w:r>
              <w:t>Agencies should consider:</w:t>
            </w:r>
          </w:p>
          <w:p w:rsidR="00CA447E" w:rsidRDefault="00CA447E" w:rsidP="00A01845">
            <w:pPr>
              <w:pStyle w:val="Boxsmallbullet2"/>
              <w:widowControl w:val="0"/>
            </w:pPr>
            <w:r>
              <w:t xml:space="preserve">The </w:t>
            </w:r>
            <w:r w:rsidRPr="002354FF">
              <w:rPr>
                <w:rStyle w:val="Emphasis"/>
              </w:rPr>
              <w:t>scope</w:t>
            </w:r>
            <w:r>
              <w:t xml:space="preserve"> of the publicly available information: Is it the same or different, in either content, character or form, to the information at issue? Disclosure of information that is different in content, character or f</w:t>
            </w:r>
            <w:r w:rsidR="00A61C7B">
              <w:t>orm can still infringe privacy (</w:t>
            </w:r>
            <w:r>
              <w:t xml:space="preserve">for example, </w:t>
            </w:r>
            <w:hyperlink r:id="rId77" w:history="1">
              <w:r w:rsidRPr="00755F95">
                <w:rPr>
                  <w:rStyle w:val="Hyperlink"/>
                </w:rPr>
                <w:t>405640</w:t>
              </w:r>
            </w:hyperlink>
            <w:r>
              <w:t>). There can be a difference between knowing something to have occurred and seeing it in photos or videos</w:t>
            </w:r>
            <w:r w:rsidR="005C7BB1">
              <w:t>,</w:t>
            </w:r>
            <w:r>
              <w:t xml:space="preserve"> for example (</w:t>
            </w:r>
            <w:hyperlink r:id="rId78" w:history="1">
              <w:r w:rsidRPr="009425FE">
                <w:rPr>
                  <w:rStyle w:val="Hyperlink"/>
                </w:rPr>
                <w:t>448845 &amp; 450946</w:t>
              </w:r>
            </w:hyperlink>
            <w:r>
              <w:t>,</w:t>
            </w:r>
            <w:r w:rsidRPr="006E3B44">
              <w:t xml:space="preserve"> </w:t>
            </w:r>
            <w:hyperlink r:id="rId79" w:history="1">
              <w:r w:rsidRPr="006359E0">
                <w:rPr>
                  <w:rStyle w:val="Hyperlink"/>
                </w:rPr>
                <w:t>416215</w:t>
              </w:r>
            </w:hyperlink>
            <w:r>
              <w:t xml:space="preserve"> and</w:t>
            </w:r>
            <w:r>
              <w:rPr>
                <w:rStyle w:val="Hyperlink"/>
                <w:rFonts w:asciiTheme="minorHAnsi" w:hAnsiTheme="minorHAnsi" w:cstheme="minorHAnsi"/>
                <w:color w:val="auto"/>
                <w:u w:val="none"/>
              </w:rPr>
              <w:t xml:space="preserve"> </w:t>
            </w:r>
            <w:hyperlink r:id="rId80" w:history="1">
              <w:r w:rsidRPr="000972D3">
                <w:rPr>
                  <w:rStyle w:val="Hyperlink"/>
                </w:rPr>
                <w:t>W61471</w:t>
              </w:r>
            </w:hyperlink>
            <w:r>
              <w:rPr>
                <w:rStyle w:val="Hyperlink"/>
                <w:rFonts w:asciiTheme="minorHAnsi" w:hAnsiTheme="minorHAnsi" w:cstheme="minorHAnsi"/>
                <w:color w:val="auto"/>
                <w:u w:val="none"/>
              </w:rPr>
              <w:t>).</w:t>
            </w:r>
          </w:p>
          <w:p w:rsidR="00CA447E" w:rsidRDefault="00CA447E" w:rsidP="00A01845">
            <w:pPr>
              <w:pStyle w:val="Boxsmallbullet2"/>
              <w:widowControl w:val="0"/>
            </w:pPr>
            <w:r>
              <w:t xml:space="preserve">The </w:t>
            </w:r>
            <w:r w:rsidRPr="00124257">
              <w:rPr>
                <w:rStyle w:val="Emphasis"/>
              </w:rPr>
              <w:t>accessibility</w:t>
            </w:r>
            <w:r>
              <w:t xml:space="preserve"> of the publicly available information: Is it easily and generally accessible, for example, on the internet? Or is it only available for public inspection at a particular location? Would releasing the information in response to an OIA request make it easier to access the information and therefore more likely to </w:t>
            </w:r>
            <w:r w:rsidR="00092E75">
              <w:t>affect</w:t>
            </w:r>
            <w:r w:rsidR="00D12317">
              <w:t xml:space="preserve"> personal privacy?</w:t>
            </w:r>
          </w:p>
          <w:p w:rsidR="00CA447E" w:rsidRDefault="00CA447E" w:rsidP="003A1827">
            <w:pPr>
              <w:pStyle w:val="Boxsmallbullet2"/>
            </w:pPr>
            <w:r>
              <w:t xml:space="preserve">The </w:t>
            </w:r>
            <w:r w:rsidRPr="008E0980">
              <w:rPr>
                <w:b/>
              </w:rPr>
              <w:t>source</w:t>
            </w:r>
            <w:r>
              <w:t xml:space="preserve"> of the publicly available information: Is it the individual themselves? If it is not the individual themselves, how authoritative is the source of the information? There is an important distinction to be drawn between public speculation about an individual, and official confirmation. There may still be a privacy interest to protect if the information was </w:t>
            </w:r>
            <w:r w:rsidRPr="004A56C2">
              <w:t>posted by another person without the individual’s authorisation</w:t>
            </w:r>
            <w:r>
              <w:t>,</w:t>
            </w:r>
            <w:r w:rsidRPr="004A56C2">
              <w:t xml:space="preserve"> or leaked through a data breach</w:t>
            </w:r>
            <w:r w:rsidR="003A1827">
              <w:t xml:space="preserve"> (</w:t>
            </w:r>
            <w:hyperlink r:id="rId81" w:history="1">
              <w:r w:rsidR="003A1827" w:rsidRPr="003A1827">
                <w:rPr>
                  <w:rStyle w:val="Hyperlink"/>
                </w:rPr>
                <w:t>489358</w:t>
              </w:r>
            </w:hyperlink>
            <w:r w:rsidR="003A1827">
              <w:t>)</w:t>
            </w:r>
            <w:r>
              <w:t>.</w:t>
            </w:r>
          </w:p>
          <w:p w:rsidR="00CA447E" w:rsidRDefault="00CA447E" w:rsidP="00A01845">
            <w:pPr>
              <w:pStyle w:val="Boxsmallbullet2"/>
              <w:widowControl w:val="0"/>
            </w:pPr>
            <w:r>
              <w:t xml:space="preserve">The </w:t>
            </w:r>
            <w:r w:rsidRPr="00017B83">
              <w:rPr>
                <w:b/>
              </w:rPr>
              <w:t>timing</w:t>
            </w:r>
            <w:r>
              <w:t xml:space="preserve"> of the prior disclosure: If a lot of time has passed, so that the information has largely been forgotten, the information may have moved out of the public domain (</w:t>
            </w:r>
            <w:hyperlink r:id="rId82" w:history="1">
              <w:r w:rsidRPr="00AA7375">
                <w:rPr>
                  <w:rStyle w:val="Hyperlink"/>
                </w:rPr>
                <w:t>176472</w:t>
              </w:r>
            </w:hyperlink>
            <w:r>
              <w:rPr>
                <w:rStyle w:val="Hyperlink"/>
                <w:rFonts w:asciiTheme="minorHAnsi" w:hAnsiTheme="minorHAnsi" w:cstheme="minorHAnsi"/>
                <w:color w:val="auto"/>
                <w:u w:val="none"/>
              </w:rPr>
              <w:t>)</w:t>
            </w:r>
            <w:r>
              <w:t xml:space="preserve">. </w:t>
            </w:r>
            <w:r w:rsidRPr="00E309BE">
              <w:t>The republication of known but publicly forgotten facts may amount to an invasion of privacy</w:t>
            </w:r>
            <w:r>
              <w:t>.</w:t>
            </w:r>
            <w:r>
              <w:rPr>
                <w:rStyle w:val="FootnoteReference"/>
              </w:rPr>
              <w:footnoteReference w:id="17"/>
            </w:r>
          </w:p>
          <w:p w:rsidR="00CA447E" w:rsidRDefault="00CA447E" w:rsidP="003B6DFD">
            <w:pPr>
              <w:pStyle w:val="Boxsmallbullet1"/>
              <w:widowControl w:val="0"/>
            </w:pPr>
            <w:r>
              <w:t>Even if there is a lot of information in the public domain, there</w:t>
            </w:r>
            <w:r w:rsidR="009E149C">
              <w:t xml:space="preserve"> may still be a residual privacy</w:t>
            </w:r>
            <w:r>
              <w:t xml:space="preserve"> interest that requires protection (</w:t>
            </w:r>
            <w:hyperlink r:id="rId83" w:history="1">
              <w:r w:rsidRPr="00755F95">
                <w:rPr>
                  <w:rStyle w:val="Hyperlink"/>
                </w:rPr>
                <w:t>405640</w:t>
              </w:r>
            </w:hyperlink>
            <w:r>
              <w:t xml:space="preserve"> and </w:t>
            </w:r>
            <w:hyperlink r:id="rId84" w:history="1">
              <w:r w:rsidR="00701A13" w:rsidRPr="00701A13">
                <w:rPr>
                  <w:rStyle w:val="Hyperlink"/>
                </w:rPr>
                <w:t>379151</w:t>
              </w:r>
            </w:hyperlink>
            <w:r>
              <w:t xml:space="preserve">). The right to privacy is broader than </w:t>
            </w:r>
            <w:r w:rsidRPr="00B50F69">
              <w:rPr>
                <w:i/>
              </w:rPr>
              <w:t xml:space="preserve">‘information privacy’ </w:t>
            </w:r>
            <w:r>
              <w:t xml:space="preserve">and </w:t>
            </w:r>
            <w:r w:rsidRPr="007C6C9F">
              <w:t>includes the right to be le</w:t>
            </w:r>
            <w:r w:rsidR="007C6C9F">
              <w:t>ft alone</w:t>
            </w:r>
            <w:r w:rsidR="00EE5E5F">
              <w:rPr>
                <w:i/>
              </w:rPr>
              <w:t xml:space="preserve"> </w:t>
            </w:r>
            <w:r w:rsidR="00EE5E5F">
              <w:t xml:space="preserve">(see </w:t>
            </w:r>
            <w:hyperlink w:anchor="_What_is_privacy?" w:history="1">
              <w:r w:rsidR="00EE5E5F" w:rsidRPr="00EE5E5F">
                <w:rPr>
                  <w:rStyle w:val="Hyperlink"/>
                </w:rPr>
                <w:t>What is privacy?</w:t>
              </w:r>
            </w:hyperlink>
            <w:r w:rsidR="00EE5E5F">
              <w:t>)</w:t>
            </w:r>
            <w:r>
              <w:t>.</w:t>
            </w:r>
          </w:p>
          <w:p w:rsidR="00CA447E" w:rsidRDefault="00CA447E" w:rsidP="00843E0B">
            <w:pPr>
              <w:pStyle w:val="Boxsmallbullet1"/>
              <w:widowControl w:val="0"/>
            </w:pPr>
            <w:r>
              <w:t xml:space="preserve">It may also be relevant if the information is </w:t>
            </w:r>
            <w:r w:rsidRPr="00222C53">
              <w:rPr>
                <w:b/>
              </w:rPr>
              <w:t>known to the requester</w:t>
            </w:r>
            <w:r>
              <w:t xml:space="preserve">, as opposed to being in the public domain more generally. This may mean it is not necessary to withhold the information from that requester in order to protect the individual’s privacy (for example, where a parent knows information about their child, like their date of birth). However, the </w:t>
            </w:r>
            <w:hyperlink w:anchor="_The_views_of" w:history="1">
              <w:r w:rsidRPr="000403CA">
                <w:rPr>
                  <w:rStyle w:val="Hyperlink"/>
                </w:rPr>
                <w:t>views of the individual</w:t>
              </w:r>
            </w:hyperlink>
            <w:r>
              <w:t xml:space="preserve"> in this situation still matter. As discussed above, an important part of privacy is the individual being able to control who has access to their personal information, even if the requester may to some extent already be aware of it (</w:t>
            </w:r>
            <w:hyperlink r:id="rId85" w:history="1">
              <w:r w:rsidRPr="008E744C">
                <w:rPr>
                  <w:rStyle w:val="Hyperlink"/>
                </w:rPr>
                <w:t>174056</w:t>
              </w:r>
            </w:hyperlink>
            <w:r>
              <w:t xml:space="preserve"> and </w:t>
            </w:r>
            <w:hyperlink r:id="rId86" w:history="1">
              <w:r w:rsidRPr="00116D02">
                <w:rPr>
                  <w:rStyle w:val="Hyperlink"/>
                </w:rPr>
                <w:t>A13008</w:t>
              </w:r>
            </w:hyperlink>
            <w:r>
              <w:rPr>
                <w:rStyle w:val="Hyperlink"/>
                <w:rFonts w:asciiTheme="minorHAnsi" w:hAnsiTheme="minorHAnsi" w:cstheme="minorHAnsi"/>
                <w:color w:val="auto"/>
                <w:u w:val="none"/>
              </w:rPr>
              <w:t>)</w:t>
            </w:r>
            <w:r w:rsidR="00D12317">
              <w:t>.</w:t>
            </w:r>
          </w:p>
        </w:tc>
      </w:tr>
      <w:tr w:rsidR="00CA447E" w:rsidRPr="00B84405" w:rsidTr="00F07776">
        <w:tc>
          <w:tcPr>
            <w:tcW w:w="2807" w:type="dxa"/>
            <w:shd w:val="clear" w:color="auto" w:fill="D3D3D3"/>
          </w:tcPr>
          <w:p w:rsidR="00CA447E" w:rsidRDefault="00CA447E" w:rsidP="00A01845">
            <w:pPr>
              <w:pStyle w:val="Heading2"/>
              <w:keepNext w:val="0"/>
              <w:keepLines w:val="0"/>
              <w:widowControl w:val="0"/>
              <w:spacing w:before="0"/>
              <w:outlineLvl w:val="1"/>
              <w:rPr>
                <w:sz w:val="26"/>
              </w:rPr>
            </w:pPr>
            <w:bookmarkStart w:id="62" w:name="_Fairness"/>
            <w:bookmarkStart w:id="63" w:name="_Whether_it_would"/>
            <w:bookmarkStart w:id="64" w:name="_Toc54857979"/>
            <w:bookmarkEnd w:id="62"/>
            <w:bookmarkEnd w:id="63"/>
            <w:r w:rsidRPr="006500E7">
              <w:rPr>
                <w:sz w:val="26"/>
              </w:rPr>
              <w:t xml:space="preserve">Whether </w:t>
            </w:r>
            <w:r w:rsidR="00794585">
              <w:rPr>
                <w:sz w:val="26"/>
              </w:rPr>
              <w:t>disclosure would be fair</w:t>
            </w:r>
            <w:bookmarkEnd w:id="64"/>
          </w:p>
          <w:p w:rsidR="00A53F2D" w:rsidRPr="00A53F2D" w:rsidRDefault="008F38CB" w:rsidP="00CA7D03">
            <w:pPr>
              <w:pStyle w:val="BodyText"/>
            </w:pPr>
            <w:hyperlink r:id="rId87" w:history="1">
              <w:r w:rsidR="00A53F2D" w:rsidRPr="009425FE">
                <w:rPr>
                  <w:rStyle w:val="Hyperlink"/>
                </w:rPr>
                <w:t>430771</w:t>
              </w:r>
            </w:hyperlink>
            <w:r w:rsidR="00A53F2D" w:rsidRPr="00CC7999">
              <w:t>,</w:t>
            </w:r>
            <w:r w:rsidR="00A53F2D">
              <w:t xml:space="preserve"> </w:t>
            </w:r>
            <w:hyperlink r:id="rId88" w:history="1">
              <w:r w:rsidR="00A53F2D" w:rsidRPr="006B26A2">
                <w:rPr>
                  <w:rStyle w:val="HyperlinkSourceTextReference"/>
                </w:rPr>
                <w:t>355627</w:t>
              </w:r>
            </w:hyperlink>
            <w:r w:rsidR="00A53F2D" w:rsidRPr="00CC7999">
              <w:t xml:space="preserve"> and </w:t>
            </w:r>
            <w:hyperlink r:id="rId89" w:history="1">
              <w:r w:rsidR="00A53F2D" w:rsidRPr="007768E3">
                <w:rPr>
                  <w:rStyle w:val="Hyperlink"/>
                </w:rPr>
                <w:t>342959 &amp; 341270</w:t>
              </w:r>
            </w:hyperlink>
            <w:hyperlink w:anchor="case342959" w:history="1"/>
          </w:p>
        </w:tc>
        <w:tc>
          <w:tcPr>
            <w:tcW w:w="6407" w:type="dxa"/>
            <w:shd w:val="clear" w:color="auto" w:fill="auto"/>
          </w:tcPr>
          <w:p w:rsidR="00CA447E" w:rsidRDefault="00CA447E" w:rsidP="00A53F2D">
            <w:pPr>
              <w:pStyle w:val="Boxsmallbullet1"/>
              <w:widowControl w:val="0"/>
            </w:pPr>
            <w:r>
              <w:t xml:space="preserve">Taking into account all the above considerations, would it be fair to disclose the information about the individual? For example, it may be unfair to disclose unsubstantiated allegations or complaints about an individual. In contrast, disclosure of proven or substantiated allegations or complaints, after a full and fair process, is more likely to be warranted, and within the reasonable </w:t>
            </w:r>
            <w:r w:rsidR="00D12317">
              <w:t>expectations of the individual.</w:t>
            </w:r>
          </w:p>
        </w:tc>
      </w:tr>
    </w:tbl>
    <w:p w:rsidR="002616FE" w:rsidRDefault="002616FE" w:rsidP="00A01845">
      <w:pPr>
        <w:pStyle w:val="BodyText"/>
        <w:widowControl w:val="0"/>
      </w:pPr>
      <w:bookmarkStart w:id="65" w:name="_Advice_on_consulting"/>
      <w:bookmarkStart w:id="66" w:name="_Public_interest"/>
      <w:bookmarkStart w:id="67" w:name="_Toc524100691"/>
      <w:bookmarkStart w:id="68" w:name="_Toc524101450"/>
      <w:bookmarkStart w:id="69" w:name="_Toc524353528"/>
      <w:bookmarkEnd w:id="65"/>
      <w:bookmarkEnd w:id="66"/>
    </w:p>
    <w:tbl>
      <w:tblPr>
        <w:tblStyle w:val="TableBox"/>
        <w:tblW w:w="9297" w:type="dxa"/>
        <w:tblLayout w:type="fixed"/>
        <w:tblLook w:val="0620" w:firstRow="1" w:lastRow="0" w:firstColumn="0" w:lastColumn="0" w:noHBand="1" w:noVBand="1"/>
        <w:tblCaption w:val="Box to emphasise text"/>
      </w:tblPr>
      <w:tblGrid>
        <w:gridCol w:w="9297"/>
      </w:tblGrid>
      <w:tr w:rsidR="002616FE" w:rsidTr="001755F9">
        <w:tc>
          <w:tcPr>
            <w:tcW w:w="9297" w:type="dxa"/>
          </w:tcPr>
          <w:p w:rsidR="002616FE" w:rsidRPr="007D5753" w:rsidRDefault="002616FE" w:rsidP="00350F59">
            <w:pPr>
              <w:pStyle w:val="Headingboxtexttop"/>
              <w:keepNext/>
              <w:widowControl w:val="0"/>
            </w:pPr>
            <w:r>
              <w:t>The Privacy Commissioner</w:t>
            </w:r>
          </w:p>
          <w:p w:rsidR="002616FE" w:rsidRDefault="002616FE" w:rsidP="00350F59">
            <w:pPr>
              <w:pStyle w:val="Boxsmalltext"/>
              <w:keepNext/>
              <w:widowControl w:val="0"/>
            </w:pPr>
            <w:r>
              <w:t>The Privacy Commissioner</w:t>
            </w:r>
            <w:r w:rsidR="00601B26">
              <w:t>,</w:t>
            </w:r>
            <w:r>
              <w:t xml:space="preserve"> </w:t>
            </w:r>
            <w:r w:rsidR="00601B26">
              <w:t xml:space="preserve">an independent Crown entity, is </w:t>
            </w:r>
            <w:r>
              <w:t>an expert on the privacy interests of individuals.</w:t>
            </w:r>
            <w:r w:rsidR="00601B26">
              <w:rPr>
                <w:rStyle w:val="FootnoteReference"/>
              </w:rPr>
              <w:footnoteReference w:id="18"/>
            </w:r>
            <w:r>
              <w:t xml:space="preserve"> The Ombudsman is required to consult the Privacy Commissioner before forming an opinion that section 9(2)(a) does not apply.</w:t>
            </w:r>
            <w:r>
              <w:rPr>
                <w:rStyle w:val="FootnoteReference"/>
              </w:rPr>
              <w:footnoteReference w:id="19"/>
            </w:r>
            <w:r>
              <w:t xml:space="preserve"> The Ombudsman will take the Commissioner’s views on the privacy interest into acc</w:t>
            </w:r>
            <w:r w:rsidR="00D12317">
              <w:t>ount before forming an opinion.</w:t>
            </w:r>
          </w:p>
        </w:tc>
      </w:tr>
    </w:tbl>
    <w:p w:rsidR="00840989" w:rsidRDefault="007F41FA" w:rsidP="00353FE3">
      <w:pPr>
        <w:pStyle w:val="Heading1"/>
        <w:widowControl w:val="0"/>
      </w:pPr>
      <w:bookmarkStart w:id="70" w:name="_Public_interest_1"/>
      <w:bookmarkStart w:id="71" w:name="_Toc54857980"/>
      <w:bookmarkEnd w:id="70"/>
      <w:r>
        <w:t>P</w:t>
      </w:r>
      <w:r w:rsidR="00840989">
        <w:t>ublic interest</w:t>
      </w:r>
      <w:bookmarkEnd w:id="71"/>
    </w:p>
    <w:p w:rsidR="003601D0" w:rsidRDefault="00840989" w:rsidP="00353FE3">
      <w:pPr>
        <w:pStyle w:val="BodyText"/>
        <w:keepNext/>
        <w:keepLines/>
        <w:widowControl w:val="0"/>
        <w:rPr>
          <w:i/>
          <w:iCs/>
        </w:rPr>
      </w:pPr>
      <w:r>
        <w:t xml:space="preserve">As noted above, section 9(2)(a) is subject to a </w:t>
      </w:r>
      <w:r>
        <w:rPr>
          <w:i/>
          <w:iCs/>
        </w:rPr>
        <w:t>‘public interest test’</w:t>
      </w:r>
      <w:r w:rsidR="003601D0">
        <w:rPr>
          <w:i/>
          <w:iCs/>
        </w:rPr>
        <w:t>.</w:t>
      </w:r>
    </w:p>
    <w:p w:rsidR="006B56D6" w:rsidRPr="003601D0" w:rsidRDefault="00F1755A" w:rsidP="00353FE3">
      <w:pPr>
        <w:pStyle w:val="BodyText"/>
        <w:keepNext/>
        <w:keepLines/>
        <w:widowControl w:val="0"/>
        <w:rPr>
          <w:i/>
          <w:iCs/>
        </w:rPr>
      </w:pPr>
      <w:r>
        <w:rPr>
          <w:iCs/>
        </w:rPr>
        <w:t xml:space="preserve">This means that, if </w:t>
      </w:r>
      <w:r w:rsidR="00C21F1A">
        <w:rPr>
          <w:iCs/>
        </w:rPr>
        <w:t>section 9(2)(a)</w:t>
      </w:r>
      <w:r>
        <w:rPr>
          <w:iCs/>
        </w:rPr>
        <w:t xml:space="preserve"> applies, agencies </w:t>
      </w:r>
      <w:r w:rsidR="00840989">
        <w:t xml:space="preserve">must </w:t>
      </w:r>
      <w:r w:rsidR="00C21F1A">
        <w:t xml:space="preserve">go on to </w:t>
      </w:r>
      <w:r w:rsidR="00840989">
        <w:t xml:space="preserve">consider the countervailing public interest in release. </w:t>
      </w:r>
      <w:r w:rsidR="00DE3728">
        <w:t xml:space="preserve">This requires assessing the relative strengths of the privacy interest and the public interest in release. </w:t>
      </w:r>
      <w:r w:rsidR="00840989">
        <w:t xml:space="preserve">If the public interest in release outweighs the need to withhold, the information must be released. </w:t>
      </w:r>
      <w:r w:rsidR="00CC74B8">
        <w:t>I</w:t>
      </w:r>
      <w:r w:rsidR="00DE3728">
        <w:t>n the absence of a public interest that outweighs the privacy interest, the information should be withheld.</w:t>
      </w:r>
    </w:p>
    <w:p w:rsidR="007F41FA" w:rsidRDefault="007F41FA" w:rsidP="00372381">
      <w:pPr>
        <w:pStyle w:val="BodyText"/>
        <w:widowControl w:val="0"/>
      </w:pPr>
      <w:r>
        <w:t>Some public interest considerations that may be relevant in this context include:</w:t>
      </w:r>
    </w:p>
    <w:p w:rsidR="004D18DF" w:rsidRPr="003A57F4" w:rsidRDefault="00F23AA9" w:rsidP="00372381">
      <w:pPr>
        <w:pStyle w:val="Bullet1"/>
        <w:widowControl w:val="0"/>
        <w:rPr>
          <w:rStyle w:val="Hyperlink"/>
          <w:color w:val="1E1E1E"/>
          <w:u w:val="none"/>
        </w:rPr>
      </w:pPr>
      <w:r>
        <w:t>A</w:t>
      </w:r>
      <w:r w:rsidR="004D18DF">
        <w:t>ccountability for how agencies</w:t>
      </w:r>
      <w:r w:rsidR="003A57F4">
        <w:t xml:space="preserve"> </w:t>
      </w:r>
      <w:r w:rsidR="004D18DF">
        <w:t>make decisions and perform their functions</w:t>
      </w:r>
      <w:r w:rsidR="003A57F4" w:rsidRPr="003A57F4">
        <w:rPr>
          <w:rStyle w:val="Hyperlink"/>
          <w:rFonts w:asciiTheme="minorHAnsi" w:hAnsiTheme="minorHAnsi" w:cstheme="minorHAnsi"/>
          <w:color w:val="auto"/>
          <w:u w:val="none"/>
        </w:rPr>
        <w:t xml:space="preserve">, </w:t>
      </w:r>
      <w:r w:rsidR="004D18DF" w:rsidRPr="003A57F4">
        <w:rPr>
          <w:rStyle w:val="Hyperlink"/>
          <w:rFonts w:asciiTheme="minorHAnsi" w:hAnsiTheme="minorHAnsi" w:cstheme="minorHAnsi"/>
          <w:color w:val="auto"/>
          <w:u w:val="none"/>
        </w:rPr>
        <w:t>spend public money</w:t>
      </w:r>
      <w:r w:rsidR="003A57F4" w:rsidRPr="003A57F4">
        <w:rPr>
          <w:rStyle w:val="Hyperlink"/>
          <w:rFonts w:asciiTheme="minorHAnsi" w:hAnsiTheme="minorHAnsi" w:cstheme="minorHAnsi"/>
          <w:color w:val="auto"/>
          <w:u w:val="none"/>
        </w:rPr>
        <w:t xml:space="preserve">, </w:t>
      </w:r>
      <w:r w:rsidR="004D18DF" w:rsidRPr="003A57F4">
        <w:rPr>
          <w:rStyle w:val="Hyperlink"/>
          <w:rFonts w:asciiTheme="minorHAnsi" w:hAnsiTheme="minorHAnsi" w:cstheme="minorHAnsi"/>
          <w:color w:val="auto"/>
          <w:u w:val="none"/>
        </w:rPr>
        <w:t>and</w:t>
      </w:r>
      <w:r w:rsidR="003A57F4" w:rsidRPr="003A57F4">
        <w:rPr>
          <w:rStyle w:val="Hyperlink"/>
          <w:rFonts w:asciiTheme="minorHAnsi" w:hAnsiTheme="minorHAnsi" w:cstheme="minorHAnsi"/>
          <w:color w:val="auto"/>
          <w:u w:val="none"/>
        </w:rPr>
        <w:t xml:space="preserve"> </w:t>
      </w:r>
      <w:r w:rsidR="004D18DF" w:rsidRPr="003A57F4">
        <w:rPr>
          <w:rStyle w:val="Hyperlink"/>
          <w:rFonts w:asciiTheme="minorHAnsi" w:hAnsiTheme="minorHAnsi" w:cstheme="minorHAnsi"/>
          <w:color w:val="auto"/>
          <w:u w:val="none"/>
        </w:rPr>
        <w:t>take appropriate action when things go wrong</w:t>
      </w:r>
      <w:r w:rsidR="00BE21C8">
        <w:rPr>
          <w:rStyle w:val="Hyperlink"/>
          <w:rFonts w:asciiTheme="minorHAnsi" w:hAnsiTheme="minorHAnsi" w:cstheme="minorHAnsi"/>
          <w:color w:val="auto"/>
          <w:u w:val="none"/>
        </w:rPr>
        <w:t xml:space="preserve"> (</w:t>
      </w:r>
      <w:hyperlink r:id="rId90" w:history="1">
        <w:r w:rsidR="00BE21C8" w:rsidRPr="005E585E">
          <w:rPr>
            <w:rStyle w:val="Hyperlink"/>
          </w:rPr>
          <w:t>448845 &amp; 450946,</w:t>
        </w:r>
      </w:hyperlink>
      <w:r w:rsidR="00BE21C8">
        <w:t xml:space="preserve"> </w:t>
      </w:r>
      <w:hyperlink r:id="rId91" w:history="1">
        <w:r w:rsidR="00195710" w:rsidRPr="00CA3EC5">
          <w:rPr>
            <w:rStyle w:val="Hyperlink"/>
            <w:rFonts w:asciiTheme="minorHAnsi" w:hAnsiTheme="minorHAnsi" w:cstheme="minorHAnsi"/>
          </w:rPr>
          <w:t>446634</w:t>
        </w:r>
      </w:hyperlink>
      <w:r w:rsidR="00BE21C8">
        <w:rPr>
          <w:rStyle w:val="Hyperlink"/>
          <w:rFonts w:asciiTheme="minorHAnsi" w:hAnsiTheme="minorHAnsi" w:cstheme="minorHAnsi"/>
          <w:color w:val="auto"/>
          <w:u w:val="none"/>
        </w:rPr>
        <w:t xml:space="preserve">, </w:t>
      </w:r>
      <w:hyperlink r:id="rId92" w:history="1">
        <w:r w:rsidR="00BE21C8" w:rsidRPr="009425FE">
          <w:rPr>
            <w:rStyle w:val="Hyperlink"/>
          </w:rPr>
          <w:t>446391</w:t>
        </w:r>
      </w:hyperlink>
      <w:r w:rsidR="00BE21C8">
        <w:rPr>
          <w:rStyle w:val="Hyperlink"/>
          <w:rFonts w:asciiTheme="minorHAnsi" w:hAnsiTheme="minorHAnsi" w:cstheme="minorHAnsi"/>
          <w:color w:val="auto"/>
          <w:u w:val="none"/>
        </w:rPr>
        <w:t xml:space="preserve">, </w:t>
      </w:r>
      <w:hyperlink r:id="rId93" w:history="1">
        <w:r w:rsidR="00BE21C8" w:rsidRPr="009425FE">
          <w:rPr>
            <w:rStyle w:val="Hyperlink"/>
          </w:rPr>
          <w:t>430771</w:t>
        </w:r>
      </w:hyperlink>
      <w:r w:rsidR="00BE21C8">
        <w:rPr>
          <w:rStyle w:val="Hyperlink"/>
          <w:rFonts w:asciiTheme="minorHAnsi" w:hAnsiTheme="minorHAnsi" w:cstheme="minorHAnsi"/>
          <w:color w:val="auto"/>
          <w:u w:val="none"/>
        </w:rPr>
        <w:t xml:space="preserve">, </w:t>
      </w:r>
      <w:hyperlink r:id="rId94" w:history="1">
        <w:r w:rsidR="00195710" w:rsidRPr="005E58EB">
          <w:rPr>
            <w:rStyle w:val="Hyperlink"/>
          </w:rPr>
          <w:t>399726</w:t>
        </w:r>
      </w:hyperlink>
      <w:r w:rsidR="00BE21C8">
        <w:rPr>
          <w:rStyle w:val="Hyperlink"/>
          <w:rFonts w:asciiTheme="minorHAnsi" w:hAnsiTheme="minorHAnsi" w:cstheme="minorHAnsi"/>
          <w:color w:val="auto"/>
          <w:u w:val="none"/>
        </w:rPr>
        <w:t xml:space="preserve">, </w:t>
      </w:r>
      <w:hyperlink r:id="rId95" w:history="1">
        <w:r w:rsidR="00701A13" w:rsidRPr="00701A13">
          <w:rPr>
            <w:rStyle w:val="Hyperlink"/>
          </w:rPr>
          <w:t>379151</w:t>
        </w:r>
      </w:hyperlink>
      <w:r w:rsidR="00BE21C8">
        <w:rPr>
          <w:rStyle w:val="Hyperlink"/>
          <w:color w:val="auto"/>
          <w:u w:val="none"/>
        </w:rPr>
        <w:t xml:space="preserve">, </w:t>
      </w:r>
      <w:hyperlink r:id="rId96" w:history="1">
        <w:r w:rsidR="00BE21C8" w:rsidRPr="000917A4">
          <w:rPr>
            <w:rStyle w:val="Hyperlink"/>
          </w:rPr>
          <w:t>346787</w:t>
        </w:r>
      </w:hyperlink>
      <w:r w:rsidR="00BE21C8">
        <w:rPr>
          <w:rStyle w:val="Hyperlink"/>
          <w:color w:val="auto"/>
          <w:u w:val="none"/>
        </w:rPr>
        <w:t xml:space="preserve">, </w:t>
      </w:r>
      <w:hyperlink r:id="rId97" w:history="1">
        <w:r w:rsidR="00F345B9" w:rsidRPr="00F345B9">
          <w:rPr>
            <w:rStyle w:val="Hyperlink"/>
          </w:rPr>
          <w:t>348307</w:t>
        </w:r>
      </w:hyperlink>
      <w:r w:rsidR="00BE21C8">
        <w:rPr>
          <w:rStyle w:val="Hyperlink"/>
          <w:rFonts w:asciiTheme="minorHAnsi" w:hAnsiTheme="minorHAnsi" w:cstheme="minorHAnsi"/>
          <w:color w:val="auto"/>
          <w:u w:val="none"/>
        </w:rPr>
        <w:t xml:space="preserve">, </w:t>
      </w:r>
      <w:hyperlink r:id="rId98" w:history="1">
        <w:r w:rsidR="00BE21C8" w:rsidRPr="001C2EF3">
          <w:rPr>
            <w:rStyle w:val="Hyperlink"/>
          </w:rPr>
          <w:t>133048</w:t>
        </w:r>
      </w:hyperlink>
      <w:r w:rsidR="00BE21C8">
        <w:t>)</w:t>
      </w:r>
      <w:r w:rsidR="00B238FD">
        <w:rPr>
          <w:rStyle w:val="Hyperlink"/>
          <w:rFonts w:asciiTheme="minorHAnsi" w:hAnsiTheme="minorHAnsi" w:cstheme="minorHAnsi"/>
          <w:color w:val="auto"/>
          <w:u w:val="none"/>
        </w:rPr>
        <w:t>.</w:t>
      </w:r>
    </w:p>
    <w:p w:rsidR="003A57F4" w:rsidRPr="000D3DE4" w:rsidRDefault="003A57F4" w:rsidP="00372381">
      <w:pPr>
        <w:pStyle w:val="Bullet1"/>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Enabling individuals to pursue their legal rights and remedies</w:t>
      </w:r>
      <w:r w:rsidR="00BE21C8">
        <w:rPr>
          <w:rStyle w:val="Hyperlink"/>
          <w:rFonts w:asciiTheme="minorHAnsi" w:hAnsiTheme="minorHAnsi" w:cstheme="minorHAnsi"/>
          <w:color w:val="auto"/>
          <w:u w:val="none"/>
        </w:rPr>
        <w:t xml:space="preserve"> (</w:t>
      </w:r>
      <w:hyperlink r:id="rId99" w:history="1">
        <w:r w:rsidR="00BE21C8" w:rsidRPr="00263CE7">
          <w:rPr>
            <w:rStyle w:val="Hyperlink"/>
          </w:rPr>
          <w:t>173434</w:t>
        </w:r>
      </w:hyperlink>
      <w:r w:rsidR="00BE21C8">
        <w:rPr>
          <w:rStyle w:val="Hyperlink"/>
          <w:rFonts w:asciiTheme="minorHAnsi" w:hAnsiTheme="minorHAnsi" w:cstheme="minorHAnsi"/>
          <w:color w:val="auto"/>
          <w:u w:val="none"/>
        </w:rPr>
        <w:t xml:space="preserve"> and </w:t>
      </w:r>
      <w:hyperlink r:id="rId100" w:history="1">
        <w:r w:rsidR="00195710" w:rsidRPr="00E910AD">
          <w:rPr>
            <w:rStyle w:val="Hyperlink"/>
          </w:rPr>
          <w:t>W42175</w:t>
        </w:r>
      </w:hyperlink>
      <w:r w:rsidR="00BE21C8">
        <w:rPr>
          <w:rStyle w:val="Hyperlink"/>
          <w:rFonts w:asciiTheme="minorHAnsi" w:hAnsiTheme="minorHAnsi" w:cstheme="minorHAnsi"/>
          <w:color w:val="auto"/>
          <w:u w:val="none"/>
        </w:rPr>
        <w:t>)</w:t>
      </w:r>
      <w:r w:rsidR="00B238FD">
        <w:rPr>
          <w:rStyle w:val="Hyperlink"/>
          <w:rFonts w:asciiTheme="minorHAnsi" w:hAnsiTheme="minorHAnsi" w:cstheme="minorHAnsi"/>
          <w:color w:val="auto"/>
          <w:u w:val="none"/>
        </w:rPr>
        <w:t>.</w:t>
      </w:r>
    </w:p>
    <w:p w:rsidR="001F7327" w:rsidRDefault="00524B9D" w:rsidP="001F7327">
      <w:pPr>
        <w:pStyle w:val="Bullet1"/>
        <w:rPr>
          <w:rStyle w:val="Hyperlink"/>
          <w:rFonts w:asciiTheme="minorHAnsi" w:hAnsiTheme="minorHAnsi" w:cstheme="minorHAnsi"/>
          <w:color w:val="auto"/>
          <w:u w:val="none"/>
        </w:rPr>
      </w:pPr>
      <w:r w:rsidRPr="001F7327">
        <w:rPr>
          <w:rStyle w:val="Hyperlink"/>
          <w:rFonts w:asciiTheme="minorHAnsi" w:hAnsiTheme="minorHAnsi" w:cstheme="minorHAnsi"/>
          <w:color w:val="auto"/>
          <w:u w:val="none"/>
        </w:rPr>
        <w:t xml:space="preserve">Ensuring procedural fairness in </w:t>
      </w:r>
      <w:r w:rsidR="004079FD" w:rsidRPr="001F7327">
        <w:rPr>
          <w:rStyle w:val="Hyperlink"/>
          <w:rFonts w:asciiTheme="minorHAnsi" w:hAnsiTheme="minorHAnsi" w:cstheme="minorHAnsi"/>
          <w:color w:val="auto"/>
          <w:u w:val="none"/>
        </w:rPr>
        <w:t>the investigation of complaints</w:t>
      </w:r>
      <w:r w:rsidR="00487162" w:rsidRPr="001F7327">
        <w:rPr>
          <w:rStyle w:val="Hyperlink"/>
          <w:rFonts w:asciiTheme="minorHAnsi" w:hAnsiTheme="minorHAnsi" w:cstheme="minorHAnsi"/>
          <w:color w:val="auto"/>
          <w:u w:val="none"/>
        </w:rPr>
        <w:t>, so that people know the nature of allegations made about them by othe</w:t>
      </w:r>
      <w:r w:rsidR="00C92765" w:rsidRPr="001F7327">
        <w:rPr>
          <w:rStyle w:val="Hyperlink"/>
          <w:rFonts w:asciiTheme="minorHAnsi" w:hAnsiTheme="minorHAnsi" w:cstheme="minorHAnsi"/>
          <w:color w:val="auto"/>
          <w:u w:val="none"/>
        </w:rPr>
        <w:t>r</w:t>
      </w:r>
      <w:r w:rsidR="00CC74B8">
        <w:rPr>
          <w:rStyle w:val="Hyperlink"/>
          <w:rFonts w:asciiTheme="minorHAnsi" w:hAnsiTheme="minorHAnsi" w:cstheme="minorHAnsi"/>
          <w:color w:val="auto"/>
          <w:u w:val="none"/>
        </w:rPr>
        <w:t>s</w:t>
      </w:r>
      <w:r w:rsidR="00BE21C8">
        <w:rPr>
          <w:rStyle w:val="Hyperlink"/>
          <w:rFonts w:asciiTheme="minorHAnsi" w:hAnsiTheme="minorHAnsi" w:cstheme="minorHAnsi"/>
          <w:color w:val="auto"/>
          <w:u w:val="none"/>
        </w:rPr>
        <w:t xml:space="preserve"> (</w:t>
      </w:r>
      <w:hyperlink r:id="rId101" w:history="1">
        <w:r w:rsidR="00BE21C8" w:rsidRPr="00195710">
          <w:rPr>
            <w:rStyle w:val="Hyperlink"/>
          </w:rPr>
          <w:t>174402</w:t>
        </w:r>
      </w:hyperlink>
      <w:r w:rsidR="00BE21C8">
        <w:rPr>
          <w:rStyle w:val="Hyperlink"/>
          <w:rFonts w:asciiTheme="minorHAnsi" w:hAnsiTheme="minorHAnsi" w:cstheme="minorHAnsi"/>
          <w:color w:val="auto"/>
          <w:u w:val="none"/>
        </w:rPr>
        <w:t>)</w:t>
      </w:r>
      <w:r w:rsidR="00B238FD">
        <w:rPr>
          <w:rStyle w:val="Hyperlink"/>
          <w:rFonts w:asciiTheme="minorHAnsi" w:hAnsiTheme="minorHAnsi" w:cstheme="minorHAnsi"/>
          <w:color w:val="auto"/>
          <w:u w:val="none"/>
        </w:rPr>
        <w:t>.</w:t>
      </w:r>
    </w:p>
    <w:p w:rsidR="00654DD2" w:rsidRDefault="003A57F4" w:rsidP="001F7327">
      <w:pPr>
        <w:pStyle w:val="Bullet1"/>
      </w:pPr>
      <w:r>
        <w:t>K</w:t>
      </w:r>
      <w:r w:rsidRPr="003A57F4">
        <w:t>eeping the</w:t>
      </w:r>
      <w:r>
        <w:t xml:space="preserve"> public adequately informed of </w:t>
      </w:r>
      <w:r w:rsidRPr="003A57F4">
        <w:t xml:space="preserve">risk or danger to public health or </w:t>
      </w:r>
      <w:r>
        <w:t xml:space="preserve">safety or the environment, and </w:t>
      </w:r>
      <w:r w:rsidRPr="003A57F4">
        <w:t>measures to promote public health or safety, or protect the environment</w:t>
      </w:r>
      <w:r w:rsidR="0022471B">
        <w:t xml:space="preserve"> (</w:t>
      </w:r>
      <w:hyperlink r:id="rId102" w:history="1">
        <w:r w:rsidR="0022471B" w:rsidRPr="00C65687">
          <w:rPr>
            <w:rStyle w:val="Hyperlink"/>
          </w:rPr>
          <w:t>178767</w:t>
        </w:r>
      </w:hyperlink>
      <w:r w:rsidR="0022471B">
        <w:rPr>
          <w:rStyle w:val="Hyperlink"/>
          <w:rFonts w:asciiTheme="minorHAnsi" w:hAnsiTheme="minorHAnsi" w:cstheme="minorHAnsi"/>
          <w:color w:val="auto"/>
          <w:u w:val="none"/>
        </w:rPr>
        <w:t>)</w:t>
      </w:r>
      <w:r w:rsidR="00D12317">
        <w:t>.</w:t>
      </w:r>
    </w:p>
    <w:p w:rsidR="004A0AA6" w:rsidRDefault="00B238FD" w:rsidP="00372381">
      <w:pPr>
        <w:pStyle w:val="BodyText"/>
        <w:widowControl w:val="0"/>
      </w:pPr>
      <w:r>
        <w:t xml:space="preserve">See </w:t>
      </w:r>
      <w:r w:rsidR="00505148">
        <w:t xml:space="preserve">our </w:t>
      </w:r>
      <w:hyperlink r:id="rId103" w:history="1">
        <w:r w:rsidRPr="007C76D6">
          <w:rPr>
            <w:rStyle w:val="Hyperlink"/>
            <w:i/>
            <w:iCs/>
          </w:rPr>
          <w:t>Public interest</w:t>
        </w:r>
      </w:hyperlink>
      <w:r w:rsidR="00505148">
        <w:t xml:space="preserve"> guide</w:t>
      </w:r>
      <w:r>
        <w:t xml:space="preserve"> for m</w:t>
      </w:r>
      <w:r w:rsidR="00487162">
        <w:t xml:space="preserve">ore </w:t>
      </w:r>
      <w:r w:rsidR="00505148">
        <w:t>information</w:t>
      </w:r>
      <w:r w:rsidR="002229EC">
        <w:t>,</w:t>
      </w:r>
      <w:r w:rsidR="00487162">
        <w:t xml:space="preserve"> </w:t>
      </w:r>
      <w:r w:rsidR="002229EC">
        <w:t>including</w:t>
      </w:r>
      <w:r w:rsidR="00487162">
        <w:t xml:space="preserve"> </w:t>
      </w:r>
      <w:r w:rsidR="00072A5A">
        <w:t>factors that can affect the weight of the public interest in release</w:t>
      </w:r>
      <w:r>
        <w:t>.</w:t>
      </w:r>
    </w:p>
    <w:p w:rsidR="00554138" w:rsidRDefault="007F514F" w:rsidP="00D60073">
      <w:pPr>
        <w:pStyle w:val="Heading1"/>
        <w:widowControl w:val="0"/>
      </w:pPr>
      <w:bookmarkStart w:id="72" w:name="_Options_to_protect"/>
      <w:bookmarkStart w:id="73" w:name="_Toc54857981"/>
      <w:bookmarkEnd w:id="67"/>
      <w:bookmarkEnd w:id="68"/>
      <w:bookmarkEnd w:id="69"/>
      <w:bookmarkEnd w:id="72"/>
      <w:r>
        <w:t>Other ways of getting the balance right</w:t>
      </w:r>
      <w:bookmarkEnd w:id="73"/>
    </w:p>
    <w:p w:rsidR="003B519A" w:rsidRDefault="003C40A8" w:rsidP="00D60073">
      <w:pPr>
        <w:pStyle w:val="BodyText"/>
        <w:keepNext/>
        <w:keepLines/>
        <w:widowControl w:val="0"/>
      </w:pPr>
      <w:r>
        <w:t>Before refusing a request, i</w:t>
      </w:r>
      <w:r w:rsidR="003B519A">
        <w:t xml:space="preserve">t is important to consider </w:t>
      </w:r>
      <w:r>
        <w:t xml:space="preserve">whether there are any </w:t>
      </w:r>
      <w:r w:rsidR="003B519A">
        <w:t>other</w:t>
      </w:r>
      <w:r>
        <w:t xml:space="preserve"> options to protect privacy and/or address the public interest in disclosure. </w:t>
      </w:r>
      <w:r w:rsidR="003B519A">
        <w:t>These include:</w:t>
      </w:r>
    </w:p>
    <w:p w:rsidR="009F6245" w:rsidRDefault="009F6245" w:rsidP="00D60073">
      <w:pPr>
        <w:pStyle w:val="Bullet1"/>
        <w:keepNext/>
        <w:keepLines/>
        <w:widowControl w:val="0"/>
      </w:pPr>
      <w:r>
        <w:t>D</w:t>
      </w:r>
      <w:r w:rsidR="003B519A">
        <w:t xml:space="preserve">eleting </w:t>
      </w:r>
      <w:r w:rsidR="007F29BD">
        <w:t xml:space="preserve">personal </w:t>
      </w:r>
      <w:r w:rsidR="003B519A">
        <w:t>information that is private or sensitive, or would identify individuals</w:t>
      </w:r>
      <w:r w:rsidR="002B5130">
        <w:t xml:space="preserve"> (</w:t>
      </w:r>
      <w:hyperlink r:id="rId104" w:history="1">
        <w:r w:rsidR="00AB6BF8" w:rsidRPr="005E585E">
          <w:rPr>
            <w:rStyle w:val="Hyperlink"/>
          </w:rPr>
          <w:t>448</w:t>
        </w:r>
        <w:r w:rsidR="0016799C" w:rsidRPr="005E585E">
          <w:rPr>
            <w:rStyle w:val="Hyperlink"/>
          </w:rPr>
          <w:t>8</w:t>
        </w:r>
        <w:r w:rsidR="00AB6BF8" w:rsidRPr="005E585E">
          <w:rPr>
            <w:rStyle w:val="Hyperlink"/>
          </w:rPr>
          <w:t>45 &amp; 450946</w:t>
        </w:r>
      </w:hyperlink>
      <w:r w:rsidR="00AB6BF8" w:rsidRPr="00F41E49">
        <w:t xml:space="preserve"> </w:t>
      </w:r>
      <w:r w:rsidR="00AB6BF8">
        <w:t xml:space="preserve">and </w:t>
      </w:r>
      <w:hyperlink r:id="rId105" w:history="1">
        <w:r w:rsidR="002B5130" w:rsidRPr="00FB7F13">
          <w:rPr>
            <w:rStyle w:val="Hyperlink"/>
          </w:rPr>
          <w:t>382464</w:t>
        </w:r>
      </w:hyperlink>
      <w:r w:rsidR="002B5130">
        <w:t>)</w:t>
      </w:r>
      <w:r>
        <w:t xml:space="preserve">. </w:t>
      </w:r>
      <w:r w:rsidRPr="009F6245">
        <w:t>Agencies sho</w:t>
      </w:r>
      <w:r>
        <w:t xml:space="preserve">uld seek appropriate advice </w:t>
      </w:r>
      <w:r w:rsidRPr="009F6245">
        <w:t>before releasing datasets or other sensitive</w:t>
      </w:r>
      <w:r>
        <w:t xml:space="preserve"> personal</w:t>
      </w:r>
      <w:r w:rsidRPr="009F6245">
        <w:t xml:space="preserve"> information on an anonymised basis.</w:t>
      </w:r>
      <w:r w:rsidR="00A35FD6">
        <w:rPr>
          <w:rStyle w:val="FootnoteReference"/>
        </w:rPr>
        <w:footnoteReference w:id="20"/>
      </w:r>
    </w:p>
    <w:p w:rsidR="003B519A" w:rsidRDefault="009F6245" w:rsidP="00372381">
      <w:pPr>
        <w:pStyle w:val="Bullet1"/>
        <w:widowControl w:val="0"/>
      </w:pPr>
      <w:r>
        <w:t>R</w:t>
      </w:r>
      <w:r w:rsidR="006407BE">
        <w:t>e</w:t>
      </w:r>
      <w:r w:rsidR="003B519A">
        <w:t>leasing key information rather than everything requested</w:t>
      </w:r>
      <w:r>
        <w:t>.</w:t>
      </w:r>
    </w:p>
    <w:p w:rsidR="003B519A" w:rsidRDefault="009F6245" w:rsidP="00372381">
      <w:pPr>
        <w:pStyle w:val="Bullet1"/>
        <w:widowControl w:val="0"/>
      </w:pPr>
      <w:r>
        <w:t>R</w:t>
      </w:r>
      <w:r w:rsidR="003B519A">
        <w:t xml:space="preserve">eleasing an excerpt </w:t>
      </w:r>
      <w:r w:rsidR="00C27AD0">
        <w:t>or summary of the information (</w:t>
      </w:r>
      <w:hyperlink r:id="rId106" w:history="1">
        <w:r w:rsidR="003B519A" w:rsidRPr="009425FE">
          <w:rPr>
            <w:rStyle w:val="Hyperlink"/>
          </w:rPr>
          <w:t>430771</w:t>
        </w:r>
      </w:hyperlink>
      <w:r w:rsidR="00F06760">
        <w:t xml:space="preserve">, </w:t>
      </w:r>
      <w:hyperlink r:id="rId107" w:history="1">
        <w:r w:rsidR="00F06760" w:rsidRPr="00F06760">
          <w:rPr>
            <w:rStyle w:val="Hyperlink"/>
          </w:rPr>
          <w:t>399726</w:t>
        </w:r>
      </w:hyperlink>
      <w:r w:rsidR="00E352BE">
        <w:t>,</w:t>
      </w:r>
      <w:r w:rsidR="00F06760">
        <w:t xml:space="preserve"> </w:t>
      </w:r>
      <w:hyperlink r:id="rId108" w:history="1">
        <w:r w:rsidR="00F06760" w:rsidRPr="00701A13">
          <w:rPr>
            <w:rStyle w:val="Hyperlink"/>
          </w:rPr>
          <w:t>379151</w:t>
        </w:r>
      </w:hyperlink>
      <w:r w:rsidR="0065591A" w:rsidRPr="00F41E49">
        <w:t>,</w:t>
      </w:r>
      <w:r w:rsidR="00E352BE" w:rsidRPr="00F41E49">
        <w:t xml:space="preserve"> </w:t>
      </w:r>
      <w:hyperlink r:id="rId109" w:history="1">
        <w:r w:rsidR="0065591A" w:rsidRPr="00F345B9">
          <w:rPr>
            <w:rStyle w:val="Hyperlink"/>
          </w:rPr>
          <w:t>348307</w:t>
        </w:r>
      </w:hyperlink>
      <w:r w:rsidR="0065591A">
        <w:rPr>
          <w:rStyle w:val="Hyperlink"/>
          <w:rFonts w:asciiTheme="minorHAnsi" w:hAnsiTheme="minorHAnsi" w:cstheme="minorHAnsi"/>
          <w:color w:val="auto"/>
          <w:u w:val="none"/>
        </w:rPr>
        <w:t xml:space="preserve"> </w:t>
      </w:r>
      <w:r w:rsidR="00E352BE">
        <w:t xml:space="preserve">and </w:t>
      </w:r>
      <w:hyperlink r:id="rId110" w:history="1">
        <w:r w:rsidR="00E352BE" w:rsidRPr="001C2EF3">
          <w:rPr>
            <w:rStyle w:val="Hyperlink"/>
          </w:rPr>
          <w:t>133048</w:t>
        </w:r>
      </w:hyperlink>
      <w:r w:rsidR="003B519A" w:rsidRPr="00E352BE">
        <w:t>)</w:t>
      </w:r>
      <w:r>
        <w:t>.</w:t>
      </w:r>
    </w:p>
    <w:p w:rsidR="003B519A" w:rsidRDefault="009F6245" w:rsidP="00A87119">
      <w:pPr>
        <w:pStyle w:val="Bullet1"/>
      </w:pPr>
      <w:r>
        <w:t>P</w:t>
      </w:r>
      <w:r w:rsidR="003B519A">
        <w:t xml:space="preserve">roviding </w:t>
      </w:r>
      <w:r w:rsidR="0066581A">
        <w:t>the information in an alternative form</w:t>
      </w:r>
      <w:r w:rsidR="00F476E2">
        <w:t>,</w:t>
      </w:r>
      <w:r w:rsidR="002B22A3">
        <w:t xml:space="preserve"> for instance allowing </w:t>
      </w:r>
      <w:r w:rsidR="00750FED">
        <w:t>information</w:t>
      </w:r>
      <w:r w:rsidR="002B22A3">
        <w:t xml:space="preserve"> to be inspected rather than p</w:t>
      </w:r>
      <w:r w:rsidR="00F476E2">
        <w:t xml:space="preserve">roviding a copy </w:t>
      </w:r>
      <w:r w:rsidR="00AF0BC6">
        <w:t>(</w:t>
      </w:r>
      <w:hyperlink r:id="rId111" w:history="1">
        <w:r w:rsidR="0016799C" w:rsidRPr="005E585E">
          <w:rPr>
            <w:rStyle w:val="Hyperlink"/>
          </w:rPr>
          <w:t>4488</w:t>
        </w:r>
        <w:r w:rsidR="00AF0BC6" w:rsidRPr="005E585E">
          <w:rPr>
            <w:rStyle w:val="Hyperlink"/>
          </w:rPr>
          <w:t>45 &amp; 450946</w:t>
        </w:r>
      </w:hyperlink>
      <w:r w:rsidR="00A87119">
        <w:t xml:space="preserve"> and </w:t>
      </w:r>
      <w:hyperlink r:id="rId112" w:history="1">
        <w:r w:rsidR="00A87119" w:rsidRPr="00A87119">
          <w:rPr>
            <w:rStyle w:val="Hyperlink"/>
          </w:rPr>
          <w:t>W49969</w:t>
        </w:r>
      </w:hyperlink>
      <w:r w:rsidR="00AF0BC6" w:rsidRPr="00F41E49">
        <w:t>)</w:t>
      </w:r>
      <w:r>
        <w:t>.</w:t>
      </w:r>
      <w:r w:rsidR="0066581A">
        <w:rPr>
          <w:rStyle w:val="FootnoteReference"/>
        </w:rPr>
        <w:footnoteReference w:id="21"/>
      </w:r>
    </w:p>
    <w:p w:rsidR="003B519A" w:rsidRDefault="009F6245" w:rsidP="00372381">
      <w:pPr>
        <w:pStyle w:val="Bullet1"/>
        <w:widowControl w:val="0"/>
      </w:pPr>
      <w:r>
        <w:t>I</w:t>
      </w:r>
      <w:r w:rsidR="003B519A">
        <w:t>mposing conditions on how the information can be used or disseminated</w:t>
      </w:r>
      <w:r w:rsidR="00DE1504">
        <w:t xml:space="preserve"> (</w:t>
      </w:r>
      <w:hyperlink r:id="rId113" w:history="1">
        <w:r w:rsidR="00DE1504" w:rsidRPr="00E127F2">
          <w:rPr>
            <w:rStyle w:val="Hyperlink"/>
          </w:rPr>
          <w:t>360811</w:t>
        </w:r>
      </w:hyperlink>
      <w:r w:rsidR="00DE1504">
        <w:rPr>
          <w:rStyle w:val="Hyperlink"/>
          <w:color w:val="auto"/>
          <w:u w:val="none"/>
        </w:rPr>
        <w:t>)</w:t>
      </w:r>
      <w:r>
        <w:t>.</w:t>
      </w:r>
      <w:r w:rsidR="003421B8">
        <w:rPr>
          <w:rStyle w:val="FootnoteReference"/>
        </w:rPr>
        <w:footnoteReference w:id="22"/>
      </w:r>
    </w:p>
    <w:p w:rsidR="003B519A" w:rsidRDefault="009F6245" w:rsidP="00372381">
      <w:pPr>
        <w:pStyle w:val="Bullet1"/>
        <w:widowControl w:val="0"/>
      </w:pPr>
      <w:r>
        <w:t>R</w:t>
      </w:r>
      <w:r w:rsidR="003B519A">
        <w:t xml:space="preserve">eleasing </w:t>
      </w:r>
      <w:r w:rsidR="003C40A8">
        <w:t>other information</w:t>
      </w:r>
      <w:r w:rsidR="00C27AD0">
        <w:t xml:space="preserve">, such as information for a larger </w:t>
      </w:r>
      <w:r w:rsidR="003024A6">
        <w:t>cohort</w:t>
      </w:r>
      <w:r w:rsidR="001512EF">
        <w:t xml:space="preserve"> to make it more difficult to connect the information with </w:t>
      </w:r>
      <w:r w:rsidR="00C27AD0">
        <w:t>identifiable individuals (</w:t>
      </w:r>
      <w:hyperlink r:id="rId114" w:history="1">
        <w:r w:rsidR="00C27AD0" w:rsidRPr="00C27AD0">
          <w:rPr>
            <w:rStyle w:val="Hyperlink"/>
          </w:rPr>
          <w:t>473280</w:t>
        </w:r>
      </w:hyperlink>
      <w:r w:rsidR="00C27AD0">
        <w:t>)</w:t>
      </w:r>
      <w:r w:rsidR="003C40A8">
        <w:t>.</w:t>
      </w:r>
    </w:p>
    <w:p w:rsidR="00A663BF" w:rsidRDefault="00A663BF" w:rsidP="00AA4AC0">
      <w:pPr>
        <w:pStyle w:val="Heading1"/>
        <w:widowControl w:val="0"/>
      </w:pPr>
      <w:bookmarkStart w:id="74" w:name="_Toc524100692"/>
      <w:bookmarkStart w:id="75" w:name="_Toc524101451"/>
      <w:bookmarkStart w:id="76" w:name="_Toc524353529"/>
      <w:bookmarkStart w:id="77" w:name="_Toc54857982"/>
      <w:r>
        <w:t>Further information</w:t>
      </w:r>
      <w:bookmarkEnd w:id="19"/>
      <w:bookmarkEnd w:id="20"/>
      <w:bookmarkEnd w:id="21"/>
      <w:bookmarkEnd w:id="22"/>
      <w:bookmarkEnd w:id="23"/>
      <w:bookmarkEnd w:id="74"/>
      <w:bookmarkEnd w:id="75"/>
      <w:bookmarkEnd w:id="76"/>
      <w:bookmarkEnd w:id="77"/>
      <w:r>
        <w:t xml:space="preserve"> </w:t>
      </w:r>
    </w:p>
    <w:p w:rsidR="00B52C62" w:rsidRDefault="00EA2305" w:rsidP="00EA2305">
      <w:pPr>
        <w:pStyle w:val="BodyText"/>
      </w:pPr>
      <w:r>
        <w:t xml:space="preserve">The </w:t>
      </w:r>
      <w:hyperlink w:anchor="Appendix" w:history="1">
        <w:r>
          <w:rPr>
            <w:rStyle w:val="Hyperlink"/>
          </w:rPr>
          <w:t>a</w:t>
        </w:r>
        <w:r w:rsidR="00045F92" w:rsidRPr="002F232C">
          <w:rPr>
            <w:rStyle w:val="Hyperlink"/>
          </w:rPr>
          <w:t>ppendix</w:t>
        </w:r>
      </w:hyperlink>
      <w:r w:rsidRPr="00EA2305">
        <w:t xml:space="preserve"> to this guide</w:t>
      </w:r>
      <w:r w:rsidR="00045F92">
        <w:t xml:space="preserve"> has a list of relevant </w:t>
      </w:r>
      <w:r w:rsidR="00AA4AA0">
        <w:t>case notes and opinions</w:t>
      </w:r>
      <w:r w:rsidR="00045F92">
        <w:t>.</w:t>
      </w:r>
      <w:r w:rsidR="006D71BF">
        <w:t xml:space="preserve"> </w:t>
      </w:r>
      <w:r w:rsidR="004032F9">
        <w:t>There is</w:t>
      </w:r>
      <w:r w:rsidR="00045F92">
        <w:t xml:space="preserve"> also</w:t>
      </w:r>
      <w:r w:rsidR="004032F9">
        <w:t xml:space="preserve"> a </w:t>
      </w:r>
      <w:hyperlink r:id="rId115" w:history="1">
        <w:r w:rsidR="004032F9" w:rsidRPr="00594D8B">
          <w:rPr>
            <w:rStyle w:val="Hyperlink"/>
          </w:rPr>
          <w:t>work</w:t>
        </w:r>
        <w:r w:rsidR="00B35D84" w:rsidRPr="00594D8B">
          <w:rPr>
            <w:rStyle w:val="Hyperlink"/>
          </w:rPr>
          <w:t xml:space="preserve"> </w:t>
        </w:r>
        <w:r w:rsidR="004032F9" w:rsidRPr="00594D8B">
          <w:rPr>
            <w:rStyle w:val="Hyperlink"/>
          </w:rPr>
          <w:t>sheet</w:t>
        </w:r>
      </w:hyperlink>
      <w:r w:rsidR="004032F9">
        <w:t xml:space="preserve"> to help you decide whether section 9(2)(a) provides good reason for withholding. </w:t>
      </w:r>
      <w:r w:rsidR="00B52C62">
        <w:t>Other related guides include:</w:t>
      </w:r>
    </w:p>
    <w:p w:rsidR="0038444C" w:rsidRDefault="008F38CB" w:rsidP="00B52C62">
      <w:pPr>
        <w:pStyle w:val="Bullet1"/>
        <w:keepNext/>
        <w:keepLines/>
        <w:widowControl w:val="0"/>
      </w:pPr>
      <w:hyperlink r:id="rId116" w:history="1">
        <w:r w:rsidR="0038444C" w:rsidRPr="009624EB">
          <w:rPr>
            <w:rStyle w:val="Hyperlink"/>
            <w:i/>
          </w:rPr>
          <w:t>The OIA for Ministers and agencies</w:t>
        </w:r>
      </w:hyperlink>
    </w:p>
    <w:p w:rsidR="0038444C" w:rsidRDefault="008F38CB" w:rsidP="00B52C62">
      <w:pPr>
        <w:pStyle w:val="Bullet1"/>
        <w:keepNext/>
        <w:keepLines/>
        <w:widowControl w:val="0"/>
      </w:pPr>
      <w:hyperlink r:id="rId117" w:history="1">
        <w:r w:rsidR="0038444C" w:rsidRPr="009624EB">
          <w:rPr>
            <w:rStyle w:val="Hyperlink"/>
            <w:i/>
          </w:rPr>
          <w:t>The LGOIMA for local government agencies</w:t>
        </w:r>
      </w:hyperlink>
    </w:p>
    <w:p w:rsidR="00B52C62" w:rsidRDefault="008F38CB" w:rsidP="00B52C62">
      <w:pPr>
        <w:pStyle w:val="Bullet1"/>
        <w:keepNext/>
        <w:keepLines/>
        <w:widowControl w:val="0"/>
      </w:pPr>
      <w:hyperlink r:id="rId118" w:history="1">
        <w:r w:rsidR="00B52C62" w:rsidRPr="0024391B">
          <w:rPr>
            <w:rStyle w:val="Hyperlink"/>
            <w:i/>
          </w:rPr>
          <w:t>Public interest</w:t>
        </w:r>
      </w:hyperlink>
    </w:p>
    <w:p w:rsidR="00B52C62" w:rsidRDefault="008F38CB" w:rsidP="00B52C62">
      <w:pPr>
        <w:pStyle w:val="Bullet1"/>
        <w:keepNext/>
        <w:keepLines/>
        <w:widowControl w:val="0"/>
        <w:rPr>
          <w:rStyle w:val="HyperlinkSourceTextReference"/>
          <w:i/>
          <w:color w:val="1E1E1E"/>
          <w:u w:val="none"/>
        </w:rPr>
      </w:pPr>
      <w:hyperlink r:id="rId119" w:history="1">
        <w:r w:rsidR="00B52C62">
          <w:rPr>
            <w:rStyle w:val="Hyperlink"/>
            <w:bCs/>
            <w:i/>
            <w:iCs/>
          </w:rPr>
          <w:t>Consulting third parties</w:t>
        </w:r>
      </w:hyperlink>
    </w:p>
    <w:p w:rsidR="007F4E68" w:rsidRPr="007F4E68" w:rsidRDefault="008F38CB" w:rsidP="00B52C62">
      <w:pPr>
        <w:pStyle w:val="Bullet1"/>
        <w:keepNext/>
        <w:keepLines/>
        <w:widowControl w:val="0"/>
        <w:rPr>
          <w:rStyle w:val="HyperlinkSourceTextReference"/>
          <w:i/>
        </w:rPr>
      </w:pPr>
      <w:hyperlink r:id="rId120" w:history="1">
        <w:r w:rsidR="007F4E68" w:rsidRPr="00B17372">
          <w:rPr>
            <w:rStyle w:val="Hyperlink"/>
            <w:i/>
          </w:rPr>
          <w:t>Names and contact details of public sector employees</w:t>
        </w:r>
      </w:hyperlink>
    </w:p>
    <w:p w:rsidR="00B52C62" w:rsidRDefault="00B52C62" w:rsidP="00B52C62">
      <w:pPr>
        <w:pStyle w:val="BodyText"/>
        <w:widowControl w:val="0"/>
      </w:pPr>
      <w:r w:rsidRPr="005F30EE">
        <w:t xml:space="preserve">You can also contact our staff with any queries about </w:t>
      </w:r>
      <w:r>
        <w:t xml:space="preserve">section 9(2)(a) on </w:t>
      </w:r>
      <w:hyperlink r:id="rId121" w:history="1">
        <w:r w:rsidRPr="00343FC1">
          <w:rPr>
            <w:rStyle w:val="Hyperlink"/>
          </w:rPr>
          <w:t>info@ombudsman.parliament.nz</w:t>
        </w:r>
      </w:hyperlink>
      <w:r w:rsidRPr="005F30EE">
        <w:t xml:space="preserve"> or free</w:t>
      </w:r>
      <w:r w:rsidR="009C06D4">
        <w:t xml:space="preserve"> </w:t>
      </w:r>
      <w:r w:rsidRPr="005F30EE">
        <w:t xml:space="preserve">phone 0800 802 602. Do so as early as possible to ensure we can answer your queries without delaying </w:t>
      </w:r>
      <w:r>
        <w:t>your</w:t>
      </w:r>
      <w:r w:rsidRPr="005F30EE">
        <w:t xml:space="preserve"> response to a request for official information.</w:t>
      </w:r>
    </w:p>
    <w:p w:rsidR="00045F92" w:rsidRDefault="00AA4AA0" w:rsidP="00AA4AA0">
      <w:pPr>
        <w:pStyle w:val="HeadingAppendix"/>
      </w:pPr>
      <w:bookmarkStart w:id="78" w:name="Appendix"/>
      <w:bookmarkStart w:id="79" w:name="_Toc54857983"/>
      <w:bookmarkEnd w:id="78"/>
      <w:r>
        <w:t>Relevant case notes and opinions</w:t>
      </w:r>
      <w:bookmarkEnd w:id="79"/>
      <w:r>
        <w:t xml:space="preserve"> </w:t>
      </w:r>
    </w:p>
    <w:tbl>
      <w:tblPr>
        <w:tblStyle w:val="TableGrid"/>
        <w:tblW w:w="9101" w:type="dxa"/>
        <w:tblInd w:w="108" w:type="dxa"/>
        <w:tblLayout w:type="fixed"/>
        <w:tblLook w:val="0620" w:firstRow="1" w:lastRow="0" w:firstColumn="0" w:lastColumn="0" w:noHBand="1" w:noVBand="1"/>
        <w:tblCaption w:val="Box to emphasise text"/>
      </w:tblPr>
      <w:tblGrid>
        <w:gridCol w:w="1163"/>
        <w:gridCol w:w="1134"/>
        <w:gridCol w:w="6804"/>
      </w:tblGrid>
      <w:tr w:rsidR="00703D89" w:rsidTr="00703D89">
        <w:trPr>
          <w:cnfStyle w:val="100000000000" w:firstRow="1" w:lastRow="0" w:firstColumn="0" w:lastColumn="0" w:oddVBand="0" w:evenVBand="0" w:oddHBand="0" w:evenHBand="0" w:firstRowFirstColumn="0" w:firstRowLastColumn="0" w:lastRowFirstColumn="0" w:lastRowLastColumn="0"/>
          <w:cantSplit/>
        </w:trPr>
        <w:tc>
          <w:tcPr>
            <w:tcW w:w="1163" w:type="dxa"/>
          </w:tcPr>
          <w:p w:rsidR="00703D89" w:rsidRDefault="00703D89" w:rsidP="001F4526">
            <w:pPr>
              <w:pStyle w:val="Tableheadingrow1"/>
              <w:keepNext w:val="0"/>
              <w:widowControl w:val="0"/>
            </w:pPr>
            <w:r>
              <w:t>Case</w:t>
            </w:r>
          </w:p>
        </w:tc>
        <w:tc>
          <w:tcPr>
            <w:tcW w:w="1134" w:type="dxa"/>
          </w:tcPr>
          <w:p w:rsidR="00703D89" w:rsidRDefault="00703D89" w:rsidP="001F4526">
            <w:pPr>
              <w:pStyle w:val="Tableheadingrow1"/>
              <w:keepNext w:val="0"/>
              <w:widowControl w:val="0"/>
            </w:pPr>
            <w:r>
              <w:t>Year</w:t>
            </w:r>
          </w:p>
        </w:tc>
        <w:tc>
          <w:tcPr>
            <w:tcW w:w="6804" w:type="dxa"/>
          </w:tcPr>
          <w:p w:rsidR="00703D89" w:rsidRDefault="00703D89" w:rsidP="001F4526">
            <w:pPr>
              <w:pStyle w:val="Tableheadingrow1"/>
              <w:keepNext w:val="0"/>
              <w:widowControl w:val="0"/>
            </w:pPr>
            <w:r>
              <w:t>Summary</w:t>
            </w:r>
          </w:p>
        </w:tc>
      </w:tr>
      <w:tr w:rsidR="0007590A" w:rsidTr="00703D89">
        <w:trPr>
          <w:cantSplit/>
        </w:trPr>
        <w:tc>
          <w:tcPr>
            <w:tcW w:w="1163" w:type="dxa"/>
            <w:shd w:val="clear" w:color="auto" w:fill="auto"/>
          </w:tcPr>
          <w:p w:rsidR="0007590A" w:rsidRPr="00762CBC" w:rsidRDefault="0007590A" w:rsidP="001F4526">
            <w:pPr>
              <w:pStyle w:val="Tablesinglespacedparagraph"/>
              <w:widowControl w:val="0"/>
              <w:rPr>
                <w:rStyle w:val="Hyperlink"/>
                <w:rFonts w:asciiTheme="minorHAnsi" w:hAnsiTheme="minorHAnsi" w:cstheme="minorHAnsi"/>
                <w:color w:val="auto"/>
                <w:u w:val="none"/>
              </w:rPr>
            </w:pPr>
            <w:r w:rsidRPr="00210B3E">
              <w:rPr>
                <w:rFonts w:asciiTheme="minorHAnsi" w:hAnsiTheme="minorHAnsi" w:cstheme="minorHAnsi"/>
              </w:rPr>
              <w:t>499319</w:t>
            </w:r>
          </w:p>
        </w:tc>
        <w:tc>
          <w:tcPr>
            <w:tcW w:w="1134" w:type="dxa"/>
            <w:shd w:val="clear" w:color="auto" w:fill="auto"/>
          </w:tcPr>
          <w:p w:rsidR="0007590A" w:rsidRDefault="00695935"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2020</w:t>
            </w:r>
          </w:p>
        </w:tc>
        <w:tc>
          <w:tcPr>
            <w:tcW w:w="6804" w:type="dxa"/>
            <w:shd w:val="clear" w:color="auto" w:fill="auto"/>
          </w:tcPr>
          <w:p w:rsidR="0007590A" w:rsidRPr="00695935" w:rsidRDefault="00695935" w:rsidP="001F4526">
            <w:pPr>
              <w:pStyle w:val="Tablesinglespacedparagraph"/>
              <w:widowControl w:val="0"/>
              <w:rPr>
                <w:rStyle w:val="Hyperlink"/>
              </w:rPr>
            </w:pPr>
            <w:r>
              <w:fldChar w:fldCharType="begin"/>
            </w:r>
            <w:r w:rsidR="007E30E1">
              <w:instrText>HYPERLINK "https://www.ombudsman.parliament.nz/resources/request-email-between-journalist-and-source"</w:instrText>
            </w:r>
            <w:r>
              <w:fldChar w:fldCharType="separate"/>
            </w:r>
            <w:r w:rsidR="0007590A" w:rsidRPr="00695935">
              <w:rPr>
                <w:rStyle w:val="Hyperlink"/>
              </w:rPr>
              <w:t>Request for email between journalist and source</w:t>
            </w:r>
          </w:p>
          <w:p w:rsidR="0007590A" w:rsidRPr="0007590A" w:rsidRDefault="00695935" w:rsidP="00DE239C">
            <w:pPr>
              <w:pStyle w:val="BodyText"/>
              <w:rPr>
                <w:i/>
                <w:sz w:val="20"/>
                <w:szCs w:val="20"/>
              </w:rPr>
            </w:pPr>
            <w:r>
              <w:rPr>
                <w:sz w:val="22"/>
              </w:rPr>
              <w:fldChar w:fldCharType="end"/>
            </w:r>
            <w:r w:rsidR="0007590A" w:rsidRPr="0007590A">
              <w:rPr>
                <w:i/>
                <w:sz w:val="20"/>
                <w:szCs w:val="20"/>
              </w:rPr>
              <w:t xml:space="preserve">Section 9(2)(a) OIA did not apply—one party consented to release—both parties </w:t>
            </w:r>
            <w:r w:rsidR="004B78B5">
              <w:rPr>
                <w:i/>
                <w:sz w:val="20"/>
                <w:szCs w:val="20"/>
              </w:rPr>
              <w:t xml:space="preserve">were </w:t>
            </w:r>
            <w:r w:rsidR="0007590A" w:rsidRPr="0007590A">
              <w:rPr>
                <w:i/>
                <w:sz w:val="20"/>
                <w:szCs w:val="20"/>
              </w:rPr>
              <w:t>acting in their professional capacities—informati</w:t>
            </w:r>
            <w:r>
              <w:rPr>
                <w:i/>
                <w:sz w:val="20"/>
                <w:szCs w:val="20"/>
              </w:rPr>
              <w:t>on already in the public domain</w:t>
            </w:r>
            <w:r w:rsidR="009A311C">
              <w:rPr>
                <w:i/>
                <w:sz w:val="20"/>
                <w:szCs w:val="20"/>
              </w:rPr>
              <w:t>—information released</w:t>
            </w:r>
          </w:p>
        </w:tc>
      </w:tr>
      <w:tr w:rsidR="00762CBC" w:rsidTr="00703D89">
        <w:trPr>
          <w:cantSplit/>
        </w:trPr>
        <w:tc>
          <w:tcPr>
            <w:tcW w:w="1163" w:type="dxa"/>
            <w:shd w:val="clear" w:color="auto" w:fill="auto"/>
          </w:tcPr>
          <w:p w:rsidR="00762CBC" w:rsidRPr="00495F09" w:rsidRDefault="00762CBC" w:rsidP="001F4526">
            <w:pPr>
              <w:pStyle w:val="Tablesinglespacedparagraph"/>
              <w:widowControl w:val="0"/>
              <w:rPr>
                <w:rStyle w:val="Hyperlink"/>
                <w:rFonts w:asciiTheme="minorHAnsi" w:hAnsiTheme="minorHAnsi" w:cstheme="minorHAnsi"/>
                <w:color w:val="auto"/>
                <w:u w:val="none"/>
              </w:rPr>
            </w:pPr>
            <w:r w:rsidRPr="00762CBC">
              <w:rPr>
                <w:rStyle w:val="Hyperlink"/>
                <w:rFonts w:asciiTheme="minorHAnsi" w:hAnsiTheme="minorHAnsi" w:cstheme="minorHAnsi"/>
                <w:color w:val="auto"/>
                <w:u w:val="none"/>
              </w:rPr>
              <w:t>489358</w:t>
            </w:r>
          </w:p>
        </w:tc>
        <w:tc>
          <w:tcPr>
            <w:tcW w:w="1134" w:type="dxa"/>
            <w:shd w:val="clear" w:color="auto" w:fill="auto"/>
          </w:tcPr>
          <w:p w:rsidR="00762CBC" w:rsidRPr="00495F09" w:rsidRDefault="00762CBC"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2020</w:t>
            </w:r>
          </w:p>
        </w:tc>
        <w:tc>
          <w:tcPr>
            <w:tcW w:w="6804" w:type="dxa"/>
            <w:shd w:val="clear" w:color="auto" w:fill="auto"/>
          </w:tcPr>
          <w:p w:rsidR="00762CBC" w:rsidRDefault="008F38CB" w:rsidP="001F4526">
            <w:pPr>
              <w:pStyle w:val="Tablesinglespacedparagraph"/>
              <w:widowControl w:val="0"/>
              <w:rPr>
                <w:rStyle w:val="HyperlinkSourceTextReference"/>
              </w:rPr>
            </w:pPr>
            <w:hyperlink r:id="rId122" w:history="1">
              <w:r w:rsidR="00762CBC" w:rsidRPr="00762CBC">
                <w:rPr>
                  <w:rStyle w:val="Hyperlink"/>
                </w:rPr>
                <w:t>Request for information about death in custody</w:t>
              </w:r>
            </w:hyperlink>
          </w:p>
          <w:p w:rsidR="00762CBC" w:rsidRDefault="00762CBC" w:rsidP="00762CBC">
            <w:pPr>
              <w:pStyle w:val="Tablesinglespacedparagraph"/>
              <w:widowControl w:val="0"/>
              <w:rPr>
                <w:rStyle w:val="HyperlinkSourceTextReference"/>
              </w:rPr>
            </w:pPr>
            <w:r w:rsidRPr="00762CBC">
              <w:rPr>
                <w:i/>
                <w:sz w:val="20"/>
                <w:szCs w:val="20"/>
              </w:rPr>
              <w:t>Section 9(2)(a) OIA applied to audio recordings of interviews—withholding necessary to protect high privacy interest in information about deceased prisoner and interviewees—privacy interest not lessened by leaked information or prisoner’s passing—</w:t>
            </w:r>
            <w:r w:rsidR="003740CB">
              <w:rPr>
                <w:i/>
                <w:sz w:val="20"/>
                <w:szCs w:val="20"/>
              </w:rPr>
              <w:t>‘</w:t>
            </w:r>
            <w:r w:rsidRPr="00762CBC">
              <w:rPr>
                <w:i/>
                <w:sz w:val="20"/>
                <w:szCs w:val="20"/>
              </w:rPr>
              <w:t>the improper release of official information does not defeat otherwise legitimate privacy interests</w:t>
            </w:r>
            <w:r w:rsidR="003740CB">
              <w:rPr>
                <w:i/>
                <w:sz w:val="20"/>
                <w:szCs w:val="20"/>
              </w:rPr>
              <w:t>’</w:t>
            </w:r>
            <w:r w:rsidR="009B27B5">
              <w:rPr>
                <w:i/>
                <w:sz w:val="20"/>
                <w:szCs w:val="20"/>
              </w:rPr>
              <w:t>—no public interest override</w:t>
            </w:r>
          </w:p>
        </w:tc>
      </w:tr>
      <w:tr w:rsidR="00897BE7" w:rsidTr="00703D89">
        <w:trPr>
          <w:cantSplit/>
        </w:trPr>
        <w:tc>
          <w:tcPr>
            <w:tcW w:w="1163" w:type="dxa"/>
            <w:shd w:val="clear" w:color="auto" w:fill="auto"/>
          </w:tcPr>
          <w:p w:rsidR="00897BE7" w:rsidRPr="0020410F" w:rsidRDefault="00897BE7" w:rsidP="001F4526">
            <w:pPr>
              <w:pStyle w:val="Tablesinglespacedparagraph"/>
              <w:widowControl w:val="0"/>
            </w:pPr>
            <w:r w:rsidRPr="0020410F">
              <w:t>473280</w:t>
            </w:r>
          </w:p>
        </w:tc>
        <w:tc>
          <w:tcPr>
            <w:tcW w:w="1134" w:type="dxa"/>
            <w:shd w:val="clear" w:color="auto" w:fill="auto"/>
          </w:tcPr>
          <w:p w:rsidR="00897BE7" w:rsidRDefault="00897BE7"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2020</w:t>
            </w:r>
          </w:p>
        </w:tc>
        <w:tc>
          <w:tcPr>
            <w:tcW w:w="6804" w:type="dxa"/>
            <w:shd w:val="clear" w:color="auto" w:fill="auto"/>
          </w:tcPr>
          <w:p w:rsidR="00897BE7" w:rsidRDefault="008F38CB" w:rsidP="001F4526">
            <w:pPr>
              <w:pStyle w:val="Tablesinglespacedparagraph"/>
              <w:widowControl w:val="0"/>
            </w:pPr>
            <w:hyperlink r:id="rId123" w:history="1">
              <w:r w:rsidR="004B78B5" w:rsidRPr="004B78B5">
                <w:rPr>
                  <w:rStyle w:val="Hyperlink"/>
                </w:rPr>
                <w:t>Request for average remuneration of 10 highest paid staff broken down by gender</w:t>
              </w:r>
            </w:hyperlink>
          </w:p>
          <w:p w:rsidR="001B6A95" w:rsidRPr="000F1CFC" w:rsidRDefault="000F1CFC" w:rsidP="00C27AD0">
            <w:pPr>
              <w:pStyle w:val="BodyText"/>
              <w:rPr>
                <w:i/>
                <w:sz w:val="20"/>
                <w:szCs w:val="20"/>
              </w:rPr>
            </w:pPr>
            <w:r w:rsidRPr="000F1CFC">
              <w:rPr>
                <w:i/>
                <w:sz w:val="20"/>
                <w:szCs w:val="20"/>
              </w:rPr>
              <w:t>Section 9(2)(a) OIA applied—small numbers in top 10 meant there was a real likelihood release could reveal fairly accurate salary information about identifiable individuals—withholding necessary to protect their privacy—public interest in transparency around the gender pay gap required release of the requested information for top 20</w:t>
            </w:r>
          </w:p>
        </w:tc>
      </w:tr>
      <w:tr w:rsidR="00703D89" w:rsidTr="00703D89">
        <w:trPr>
          <w:cantSplit/>
        </w:trPr>
        <w:tc>
          <w:tcPr>
            <w:tcW w:w="1163" w:type="dxa"/>
            <w:shd w:val="clear" w:color="auto" w:fill="auto"/>
          </w:tcPr>
          <w:p w:rsidR="00703D89" w:rsidRPr="0020410F" w:rsidRDefault="00AF2EB2"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462024</w:t>
            </w:r>
          </w:p>
        </w:tc>
        <w:tc>
          <w:tcPr>
            <w:tcW w:w="1134" w:type="dxa"/>
            <w:shd w:val="clear" w:color="auto" w:fill="auto"/>
          </w:tcPr>
          <w:p w:rsidR="00703D89" w:rsidRPr="00495F09" w:rsidRDefault="00703D89" w:rsidP="001F4526">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2018</w:t>
            </w:r>
          </w:p>
        </w:tc>
        <w:tc>
          <w:tcPr>
            <w:tcW w:w="6804" w:type="dxa"/>
            <w:shd w:val="clear" w:color="auto" w:fill="auto"/>
          </w:tcPr>
          <w:p w:rsidR="00703D89" w:rsidRPr="00495F09" w:rsidRDefault="008F38CB" w:rsidP="001F4526">
            <w:pPr>
              <w:pStyle w:val="Tablesinglespacedparagraph"/>
              <w:widowControl w:val="0"/>
              <w:rPr>
                <w:rStyle w:val="HyperlinkSourceTextReference"/>
              </w:rPr>
            </w:pPr>
            <w:hyperlink r:id="rId124" w:history="1">
              <w:r w:rsidR="00DE377E" w:rsidRPr="002126C7">
                <w:rPr>
                  <w:rStyle w:val="Hyperlink"/>
                </w:rPr>
                <w:t>Request for information in relation to overseas acquisition of property in Northland</w:t>
              </w:r>
            </w:hyperlink>
          </w:p>
          <w:p w:rsidR="00703D89" w:rsidRDefault="00241C6D" w:rsidP="001F4526">
            <w:pPr>
              <w:pStyle w:val="Tablesinglespacedparagraph"/>
              <w:widowControl w:val="0"/>
              <w:rPr>
                <w:rStyle w:val="Hyperlink"/>
                <w:color w:val="auto"/>
              </w:rPr>
            </w:pPr>
            <w:r w:rsidRPr="005D1DC1">
              <w:rPr>
                <w:i/>
                <w:sz w:val="20"/>
                <w:szCs w:val="20"/>
              </w:rPr>
              <w:t>Section 9(2)(a)</w:t>
            </w:r>
            <w:r>
              <w:rPr>
                <w:i/>
                <w:sz w:val="20"/>
                <w:szCs w:val="20"/>
              </w:rPr>
              <w:t xml:space="preserve"> OIA</w:t>
            </w:r>
            <w:r w:rsidRPr="005D1DC1">
              <w:rPr>
                <w:i/>
                <w:sz w:val="20"/>
                <w:szCs w:val="20"/>
              </w:rPr>
              <w:t xml:space="preserve"> did not apply—allegations did not constitute personal information about the applicants—information was already in the public domain—matter had already been traversed in the media, and risk of further interference with privacy as a result of unwanted media attention was minimal—applicants would have been aware of this risk when submitting their application</w:t>
            </w:r>
            <w:r w:rsidR="00D12317">
              <w:rPr>
                <w:rStyle w:val="Hyperlink"/>
                <w:color w:val="auto"/>
              </w:rPr>
              <w:t xml:space="preserve"> </w:t>
            </w:r>
          </w:p>
        </w:tc>
      </w:tr>
      <w:tr w:rsidR="00AC074B" w:rsidTr="00703D89">
        <w:trPr>
          <w:cantSplit/>
        </w:trPr>
        <w:tc>
          <w:tcPr>
            <w:tcW w:w="1163" w:type="dxa"/>
            <w:shd w:val="clear" w:color="auto" w:fill="auto"/>
          </w:tcPr>
          <w:p w:rsidR="00AC074B" w:rsidRPr="0020410F" w:rsidRDefault="00AC074B" w:rsidP="001F4526">
            <w:pPr>
              <w:pStyle w:val="Tablesinglespacedparagraph"/>
              <w:widowControl w:val="0"/>
              <w:rPr>
                <w:rStyle w:val="Hyperlink"/>
                <w:rFonts w:asciiTheme="minorHAnsi" w:hAnsiTheme="minorHAnsi" w:cstheme="minorHAnsi"/>
                <w:color w:val="auto"/>
                <w:u w:val="none"/>
              </w:rPr>
            </w:pPr>
            <w:r w:rsidRPr="0020410F">
              <w:t>458292</w:t>
            </w:r>
          </w:p>
        </w:tc>
        <w:tc>
          <w:tcPr>
            <w:tcW w:w="1134" w:type="dxa"/>
            <w:shd w:val="clear" w:color="auto" w:fill="auto"/>
          </w:tcPr>
          <w:p w:rsidR="00AC074B" w:rsidRPr="00495F09" w:rsidRDefault="00AC074B"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2018</w:t>
            </w:r>
          </w:p>
        </w:tc>
        <w:tc>
          <w:tcPr>
            <w:tcW w:w="6804" w:type="dxa"/>
            <w:shd w:val="clear" w:color="auto" w:fill="auto"/>
          </w:tcPr>
          <w:p w:rsidR="00AC074B" w:rsidRDefault="008F38CB" w:rsidP="001F4526">
            <w:pPr>
              <w:pStyle w:val="Tablesinglespacedparagraph"/>
              <w:widowControl w:val="0"/>
            </w:pPr>
            <w:hyperlink r:id="rId125" w:history="1">
              <w:r w:rsidR="00AC074B" w:rsidRPr="00DD325E">
                <w:rPr>
                  <w:rStyle w:val="Hyperlink"/>
                </w:rPr>
                <w:t>Request for information about staff grievances and allegations of bullying</w:t>
              </w:r>
            </w:hyperlink>
          </w:p>
          <w:p w:rsidR="00AC074B" w:rsidRPr="00571215" w:rsidRDefault="00AC074B" w:rsidP="00DE239C">
            <w:pPr>
              <w:pStyle w:val="Tablesinglespacedparagraph"/>
              <w:widowControl w:val="0"/>
              <w:rPr>
                <w:rStyle w:val="HyperlinkSourceTextReference"/>
                <w:i/>
              </w:rPr>
            </w:pPr>
            <w:r w:rsidRPr="00AC074B">
              <w:rPr>
                <w:i/>
                <w:sz w:val="20"/>
                <w:szCs w:val="20"/>
              </w:rPr>
              <w:t xml:space="preserve">Section 7(2)(a) LGOIMA did not apply—high-level statistical information </w:t>
            </w:r>
            <w:r w:rsidR="002F1BAD">
              <w:rPr>
                <w:i/>
                <w:sz w:val="20"/>
                <w:szCs w:val="20"/>
              </w:rPr>
              <w:t xml:space="preserve">on staff grievances and bullying allegations could not be linked with </w:t>
            </w:r>
            <w:r w:rsidRPr="00AC074B">
              <w:rPr>
                <w:i/>
                <w:sz w:val="20"/>
                <w:szCs w:val="20"/>
              </w:rPr>
              <w:t>identifiable individual</w:t>
            </w:r>
            <w:r w:rsidR="00DE239C">
              <w:rPr>
                <w:i/>
                <w:sz w:val="20"/>
                <w:szCs w:val="20"/>
              </w:rPr>
              <w:t>s</w:t>
            </w:r>
          </w:p>
        </w:tc>
      </w:tr>
      <w:tr w:rsidR="00703D89" w:rsidTr="00703D89">
        <w:trPr>
          <w:cantSplit/>
        </w:trPr>
        <w:tc>
          <w:tcPr>
            <w:tcW w:w="1163" w:type="dxa"/>
            <w:shd w:val="clear" w:color="auto" w:fill="auto"/>
          </w:tcPr>
          <w:p w:rsidR="00D73835" w:rsidRPr="0020410F" w:rsidRDefault="002F4D84"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450093</w:t>
            </w:r>
          </w:p>
        </w:tc>
        <w:tc>
          <w:tcPr>
            <w:tcW w:w="1134" w:type="dxa"/>
            <w:shd w:val="clear" w:color="auto" w:fill="auto"/>
          </w:tcPr>
          <w:p w:rsidR="00703D89" w:rsidRPr="00495F09" w:rsidRDefault="00703D89" w:rsidP="001F4526">
            <w:pPr>
              <w:pStyle w:val="Tablesinglespacedparagraph"/>
              <w:widowControl w:val="0"/>
              <w:rPr>
                <w:rFonts w:asciiTheme="minorHAnsi" w:hAnsiTheme="minorHAnsi" w:cstheme="minorHAnsi"/>
                <w:color w:val="auto"/>
              </w:rPr>
            </w:pPr>
            <w:r w:rsidRPr="00495F09">
              <w:rPr>
                <w:rStyle w:val="Hyperlink"/>
                <w:rFonts w:asciiTheme="minorHAnsi" w:hAnsiTheme="minorHAnsi" w:cstheme="minorHAnsi"/>
                <w:color w:val="auto"/>
                <w:u w:val="none"/>
              </w:rPr>
              <w:t>2018</w:t>
            </w:r>
          </w:p>
        </w:tc>
        <w:tc>
          <w:tcPr>
            <w:tcW w:w="6804" w:type="dxa"/>
            <w:shd w:val="clear" w:color="auto" w:fill="auto"/>
          </w:tcPr>
          <w:p w:rsidR="00703D89" w:rsidRPr="00495F09" w:rsidRDefault="008F38CB" w:rsidP="001F4526">
            <w:pPr>
              <w:pStyle w:val="Tablesinglespacedparagraph"/>
              <w:widowControl w:val="0"/>
              <w:rPr>
                <w:rStyle w:val="HyperlinkSourceTextReference"/>
              </w:rPr>
            </w:pPr>
            <w:hyperlink r:id="rId126" w:history="1">
              <w:r w:rsidR="00DE377E" w:rsidRPr="00D032D6">
                <w:rPr>
                  <w:rStyle w:val="Hyperlink"/>
                </w:rPr>
                <w:t xml:space="preserve">Request for </w:t>
              </w:r>
              <w:r w:rsidR="0022454D">
                <w:rPr>
                  <w:rStyle w:val="Hyperlink"/>
                </w:rPr>
                <w:t xml:space="preserve">names of </w:t>
              </w:r>
              <w:r w:rsidR="00DE377E" w:rsidRPr="00D032D6">
                <w:rPr>
                  <w:rStyle w:val="Hyperlink"/>
                </w:rPr>
                <w:t>m</w:t>
              </w:r>
              <w:r w:rsidR="00703D89" w:rsidRPr="00D032D6">
                <w:rPr>
                  <w:rStyle w:val="Hyperlink"/>
                </w:rPr>
                <w:t>embers of the Auckland University European Students Association</w:t>
              </w:r>
            </w:hyperlink>
          </w:p>
          <w:p w:rsidR="0021558F" w:rsidRPr="0021558F" w:rsidRDefault="00DD7FFC" w:rsidP="001F4526">
            <w:pPr>
              <w:pStyle w:val="Tablesinglespacedparagraph"/>
              <w:widowControl w:val="0"/>
              <w:rPr>
                <w:rStyle w:val="Hyperlink"/>
                <w:i/>
                <w:color w:val="1E1E1E"/>
                <w:sz w:val="20"/>
                <w:szCs w:val="20"/>
                <w:u w:val="none"/>
              </w:rPr>
            </w:pPr>
            <w:r w:rsidRPr="00DD7FFC">
              <w:rPr>
                <w:i/>
                <w:sz w:val="20"/>
                <w:szCs w:val="20"/>
              </w:rPr>
              <w:t>Section 9(2)(a) OIA applied—withholding necessary to protect high privacy interest in information that would directly or indirectly identify AUESA members—potential consequences of disclosure included harassment, threats and reputational damage—no public interest override</w:t>
            </w:r>
          </w:p>
        </w:tc>
      </w:tr>
      <w:tr w:rsidR="00703D89" w:rsidTr="00703D89">
        <w:trPr>
          <w:cantSplit/>
        </w:trPr>
        <w:tc>
          <w:tcPr>
            <w:tcW w:w="1163" w:type="dxa"/>
            <w:shd w:val="clear" w:color="auto" w:fill="auto"/>
          </w:tcPr>
          <w:p w:rsidR="00D73835" w:rsidRPr="002F4D84" w:rsidRDefault="002F4D84" w:rsidP="001F4526">
            <w:pPr>
              <w:pStyle w:val="Tablesinglespacedparagraph"/>
              <w:widowControl w:val="0"/>
              <w:rPr>
                <w:rStyle w:val="Hyperlink"/>
                <w:color w:val="1E1E1E"/>
                <w:u w:val="none"/>
              </w:rPr>
            </w:pPr>
            <w:r>
              <w:t>448845 &amp; 450946</w:t>
            </w:r>
          </w:p>
        </w:tc>
        <w:tc>
          <w:tcPr>
            <w:tcW w:w="1134" w:type="dxa"/>
            <w:shd w:val="clear" w:color="auto" w:fill="auto"/>
          </w:tcPr>
          <w:p w:rsidR="00703D89" w:rsidRPr="00495F09" w:rsidRDefault="00703D89" w:rsidP="001F4526">
            <w:pPr>
              <w:pStyle w:val="Tablesinglespacedparagraph"/>
              <w:widowControl w:val="0"/>
              <w:rPr>
                <w:rStyle w:val="Hyperlink"/>
                <w:rFonts w:asciiTheme="minorHAnsi" w:hAnsiTheme="minorHAnsi" w:cstheme="minorHAnsi"/>
                <w:color w:val="auto"/>
                <w:u w:val="none"/>
              </w:rPr>
            </w:pPr>
            <w:r w:rsidRPr="00495F09">
              <w:t>2018</w:t>
            </w:r>
          </w:p>
        </w:tc>
        <w:tc>
          <w:tcPr>
            <w:tcW w:w="6804" w:type="dxa"/>
            <w:shd w:val="clear" w:color="auto" w:fill="auto"/>
          </w:tcPr>
          <w:p w:rsidR="00703D89" w:rsidRPr="00C63CE7" w:rsidRDefault="008F38CB" w:rsidP="001F4526">
            <w:pPr>
              <w:pStyle w:val="Tablesinglespacedparagraph"/>
              <w:widowControl w:val="0"/>
              <w:rPr>
                <w:rStyle w:val="Hyperlink"/>
              </w:rPr>
            </w:pPr>
            <w:hyperlink r:id="rId127" w:history="1">
              <w:r w:rsidR="00DE377E" w:rsidRPr="00D634B8">
                <w:rPr>
                  <w:rStyle w:val="Hyperlink"/>
                </w:rPr>
                <w:t>Request for</w:t>
              </w:r>
              <w:r w:rsidR="00703D89" w:rsidRPr="00D634B8">
                <w:rPr>
                  <w:rStyle w:val="Hyperlink"/>
                </w:rPr>
                <w:t xml:space="preserve"> camera footage of three </w:t>
              </w:r>
              <w:r w:rsidR="009335C1" w:rsidRPr="00D634B8">
                <w:rPr>
                  <w:rStyle w:val="Hyperlink"/>
                </w:rPr>
                <w:t>Ta</w:t>
              </w:r>
              <w:r w:rsidR="006542FD" w:rsidRPr="00D634B8">
                <w:rPr>
                  <w:rStyle w:val="Hyperlink"/>
                </w:rPr>
                <w:t xml:space="preserve">ser </w:t>
              </w:r>
              <w:r w:rsidR="00703D89" w:rsidRPr="00D634B8">
                <w:rPr>
                  <w:rStyle w:val="Hyperlink"/>
                </w:rPr>
                <w:t>incidents</w:t>
              </w:r>
            </w:hyperlink>
          </w:p>
          <w:p w:rsidR="00703D89" w:rsidRPr="00776FF6" w:rsidRDefault="00A14518" w:rsidP="001F4526">
            <w:pPr>
              <w:pStyle w:val="Tablesinglespacedparagraph"/>
              <w:widowControl w:val="0"/>
              <w:rPr>
                <w:rStyle w:val="Hyperlink"/>
                <w:color w:val="1E1E1E"/>
                <w:u w:val="none"/>
              </w:rPr>
            </w:pPr>
            <w:r w:rsidRPr="00A14518">
              <w:rPr>
                <w:i/>
                <w:sz w:val="20"/>
                <w:szCs w:val="20"/>
              </w:rPr>
              <w:t>Section 9(2)(a) OIA applied—footage of two incidents particularly sensitive—</w:t>
            </w:r>
            <w:r w:rsidR="00373101">
              <w:rPr>
                <w:i/>
                <w:sz w:val="20"/>
                <w:szCs w:val="20"/>
              </w:rPr>
              <w:t>pixe</w:t>
            </w:r>
            <w:r w:rsidR="006904F7" w:rsidRPr="00A14518">
              <w:rPr>
                <w:i/>
                <w:sz w:val="20"/>
                <w:szCs w:val="20"/>
              </w:rPr>
              <w:t>lation</w:t>
            </w:r>
            <w:r w:rsidRPr="00A14518">
              <w:rPr>
                <w:i/>
                <w:sz w:val="20"/>
                <w:szCs w:val="20"/>
              </w:rPr>
              <w:t xml:space="preserve"> not sufficient to address privacy interests—footage of third incident not so sensitive—</w:t>
            </w:r>
            <w:r w:rsidR="00373101">
              <w:rPr>
                <w:i/>
                <w:sz w:val="20"/>
                <w:szCs w:val="20"/>
              </w:rPr>
              <w:t>pixe</w:t>
            </w:r>
            <w:r w:rsidR="006904F7" w:rsidRPr="00A14518">
              <w:rPr>
                <w:i/>
                <w:sz w:val="20"/>
                <w:szCs w:val="20"/>
              </w:rPr>
              <w:t>lation</w:t>
            </w:r>
            <w:r w:rsidRPr="00A14518">
              <w:rPr>
                <w:i/>
                <w:sz w:val="20"/>
                <w:szCs w:val="20"/>
              </w:rPr>
              <w:t xml:space="preserve"> would make </w:t>
            </w:r>
            <w:r w:rsidR="004A6E7F">
              <w:rPr>
                <w:i/>
                <w:sz w:val="20"/>
                <w:szCs w:val="20"/>
              </w:rPr>
              <w:t xml:space="preserve">the </w:t>
            </w:r>
            <w:r w:rsidRPr="00A14518">
              <w:rPr>
                <w:i/>
                <w:sz w:val="20"/>
                <w:szCs w:val="20"/>
              </w:rPr>
              <w:t>risk of identification negligible—strong public interest in release because the footage raised concerns about Police use of the Taser—public interest met by allowing requesters to view footage of two incidents, and by releasing a pixelated copy of the third incident</w:t>
            </w:r>
            <w:r w:rsidR="00776FF6">
              <w:t xml:space="preserve"> </w:t>
            </w:r>
          </w:p>
        </w:tc>
      </w:tr>
      <w:tr w:rsidR="00703D89" w:rsidTr="00703D89">
        <w:trPr>
          <w:cantSplit/>
        </w:trPr>
        <w:tc>
          <w:tcPr>
            <w:tcW w:w="1163" w:type="dxa"/>
            <w:shd w:val="clear" w:color="auto" w:fill="auto"/>
          </w:tcPr>
          <w:p w:rsidR="002F1508" w:rsidRPr="0020410F" w:rsidRDefault="00703D89" w:rsidP="001F4526">
            <w:pPr>
              <w:pStyle w:val="Tablesinglespacedparagraph"/>
              <w:widowControl w:val="0"/>
              <w:rPr>
                <w:rStyle w:val="Hyperlink"/>
                <w:color w:val="auto"/>
                <w:u w:val="none"/>
              </w:rPr>
            </w:pPr>
            <w:r w:rsidRPr="0020410F">
              <w:rPr>
                <w:rStyle w:val="Hyperlink"/>
                <w:color w:val="auto"/>
                <w:u w:val="none"/>
              </w:rPr>
              <w:t>441597 &amp; 442496</w:t>
            </w:r>
          </w:p>
          <w:p w:rsidR="0085056A" w:rsidRPr="0020410F" w:rsidRDefault="0085056A" w:rsidP="001F4526">
            <w:pPr>
              <w:pStyle w:val="Tablesinglespacedparagraph"/>
              <w:widowControl w:val="0"/>
              <w:rPr>
                <w:rStyle w:val="Hyperlink"/>
                <w:color w:val="auto"/>
                <w:u w:val="none"/>
              </w:rPr>
            </w:pPr>
          </w:p>
        </w:tc>
        <w:tc>
          <w:tcPr>
            <w:tcW w:w="1134" w:type="dxa"/>
            <w:shd w:val="clear" w:color="auto" w:fill="auto"/>
          </w:tcPr>
          <w:p w:rsidR="00703D89" w:rsidRPr="00495F09" w:rsidRDefault="00703D89" w:rsidP="001F4526">
            <w:pPr>
              <w:pStyle w:val="Tablesinglespacedparagraph"/>
              <w:widowControl w:val="0"/>
              <w:rPr>
                <w:rFonts w:asciiTheme="minorHAnsi" w:hAnsiTheme="minorHAnsi" w:cstheme="minorHAnsi"/>
                <w:color w:val="auto"/>
              </w:rPr>
            </w:pPr>
            <w:r w:rsidRPr="00495F09">
              <w:rPr>
                <w:rFonts w:asciiTheme="minorHAnsi" w:hAnsiTheme="minorHAnsi" w:cstheme="minorHAnsi"/>
                <w:color w:val="auto"/>
              </w:rPr>
              <w:t>2018</w:t>
            </w:r>
          </w:p>
        </w:tc>
        <w:tc>
          <w:tcPr>
            <w:tcW w:w="6804" w:type="dxa"/>
            <w:shd w:val="clear" w:color="auto" w:fill="auto"/>
          </w:tcPr>
          <w:p w:rsidR="00703D89" w:rsidRPr="00495F09" w:rsidRDefault="008F38CB" w:rsidP="001F4526">
            <w:pPr>
              <w:pStyle w:val="Tablesinglespacedparagraph"/>
              <w:widowControl w:val="0"/>
              <w:rPr>
                <w:rStyle w:val="HyperlinkSourceTextReference"/>
              </w:rPr>
            </w:pPr>
            <w:hyperlink r:id="rId128" w:history="1">
              <w:r w:rsidR="000628D9" w:rsidRPr="00D634B8">
                <w:rPr>
                  <w:rStyle w:val="Hyperlink"/>
                </w:rPr>
                <w:t>Request for s</w:t>
              </w:r>
              <w:r w:rsidR="00703D89" w:rsidRPr="00D634B8">
                <w:rPr>
                  <w:rStyle w:val="Hyperlink"/>
                </w:rPr>
                <w:t>tatistics on allegations of assault by Corrections staff</w:t>
              </w:r>
            </w:hyperlink>
          </w:p>
          <w:p w:rsidR="00703D89" w:rsidRPr="004B4F7E" w:rsidRDefault="00123E6E" w:rsidP="00852E6F">
            <w:pPr>
              <w:pStyle w:val="Tablesinglespacedparagraph"/>
              <w:widowControl w:val="0"/>
              <w:rPr>
                <w:rStyle w:val="Hyperlink"/>
                <w:color w:val="auto"/>
              </w:rPr>
            </w:pPr>
            <w:r>
              <w:rPr>
                <w:i/>
                <w:sz w:val="20"/>
                <w:szCs w:val="20"/>
              </w:rPr>
              <w:t>Section</w:t>
            </w:r>
            <w:r w:rsidRPr="00123E6E">
              <w:rPr>
                <w:i/>
                <w:sz w:val="20"/>
                <w:szCs w:val="20"/>
              </w:rPr>
              <w:t xml:space="preserve"> 9(2)(a)</w:t>
            </w:r>
            <w:r>
              <w:rPr>
                <w:i/>
                <w:sz w:val="20"/>
                <w:szCs w:val="20"/>
              </w:rPr>
              <w:t xml:space="preserve"> OIA</w:t>
            </w:r>
            <w:r w:rsidR="00852E6F">
              <w:rPr>
                <w:i/>
                <w:sz w:val="20"/>
                <w:szCs w:val="20"/>
              </w:rPr>
              <w:t xml:space="preserve"> did not apply—</w:t>
            </w:r>
            <w:r w:rsidRPr="00123E6E">
              <w:rPr>
                <w:i/>
                <w:sz w:val="20"/>
                <w:szCs w:val="20"/>
              </w:rPr>
              <w:t>information was not about an identifiable individual</w:t>
            </w:r>
          </w:p>
        </w:tc>
      </w:tr>
      <w:tr w:rsidR="00703D89" w:rsidTr="00703D89">
        <w:trPr>
          <w:cantSplit/>
        </w:trPr>
        <w:tc>
          <w:tcPr>
            <w:tcW w:w="1163" w:type="dxa"/>
            <w:shd w:val="clear" w:color="auto" w:fill="auto"/>
          </w:tcPr>
          <w:p w:rsidR="00D73835" w:rsidRPr="0020410F" w:rsidRDefault="002F4D84"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463915</w:t>
            </w:r>
          </w:p>
        </w:tc>
        <w:tc>
          <w:tcPr>
            <w:tcW w:w="1134" w:type="dxa"/>
            <w:shd w:val="clear" w:color="auto" w:fill="auto"/>
          </w:tcPr>
          <w:p w:rsidR="00703D89" w:rsidRPr="00495F09" w:rsidRDefault="00703D89" w:rsidP="001F4526">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2017</w:t>
            </w:r>
          </w:p>
        </w:tc>
        <w:tc>
          <w:tcPr>
            <w:tcW w:w="6804" w:type="dxa"/>
            <w:shd w:val="clear" w:color="auto" w:fill="auto"/>
          </w:tcPr>
          <w:p w:rsidR="00703D89" w:rsidRPr="00495F09" w:rsidRDefault="008F38CB" w:rsidP="001F4526">
            <w:pPr>
              <w:pStyle w:val="Tablesinglespacedparagraph"/>
              <w:widowControl w:val="0"/>
              <w:rPr>
                <w:rStyle w:val="HyperlinkSourceTextReference"/>
              </w:rPr>
            </w:pPr>
            <w:hyperlink r:id="rId129" w:history="1">
              <w:r w:rsidR="000628D9" w:rsidRPr="009737FD">
                <w:rPr>
                  <w:rStyle w:val="Hyperlink"/>
                </w:rPr>
                <w:t>Request for j</w:t>
              </w:r>
              <w:r w:rsidR="00703D89" w:rsidRPr="009737FD">
                <w:rPr>
                  <w:rStyle w:val="Hyperlink"/>
                </w:rPr>
                <w:t>ob application file of National MP</w:t>
              </w:r>
            </w:hyperlink>
          </w:p>
          <w:p w:rsidR="00703D89" w:rsidRPr="008F33AB" w:rsidRDefault="002F1508" w:rsidP="004E0BA3">
            <w:pPr>
              <w:pStyle w:val="BodyText"/>
              <w:widowControl w:val="0"/>
              <w:rPr>
                <w:rStyle w:val="Hyperlink"/>
                <w:color w:val="1E1E1E"/>
                <w:u w:val="none"/>
              </w:rPr>
            </w:pPr>
            <w:r w:rsidRPr="002F1508">
              <w:rPr>
                <w:i/>
                <w:sz w:val="20"/>
                <w:szCs w:val="20"/>
              </w:rPr>
              <w:t xml:space="preserve">Section 9(2)(a) OIA provided good reason to withhold some information—low privacy interest in information about </w:t>
            </w:r>
            <w:r w:rsidR="004E0BA3">
              <w:rPr>
                <w:i/>
                <w:sz w:val="20"/>
                <w:szCs w:val="20"/>
              </w:rPr>
              <w:t>MP’s</w:t>
            </w:r>
            <w:r w:rsidRPr="002F1508">
              <w:rPr>
                <w:i/>
                <w:sz w:val="20"/>
                <w:szCs w:val="20"/>
              </w:rPr>
              <w:t xml:space="preserve"> work and study history in China, due to the amount of information in the public domain and his high public profile—outweighed by public interest in transparency</w:t>
            </w:r>
            <w:r w:rsidR="008F33AB">
              <w:t xml:space="preserve"> </w:t>
            </w:r>
          </w:p>
        </w:tc>
      </w:tr>
      <w:tr w:rsidR="00703D89" w:rsidTr="00703D89">
        <w:tc>
          <w:tcPr>
            <w:tcW w:w="1163" w:type="dxa"/>
            <w:shd w:val="clear" w:color="auto" w:fill="auto"/>
          </w:tcPr>
          <w:p w:rsidR="00703D89" w:rsidRPr="0020410F" w:rsidRDefault="00703D89" w:rsidP="001F4526">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446634</w:t>
            </w:r>
          </w:p>
        </w:tc>
        <w:tc>
          <w:tcPr>
            <w:tcW w:w="1134" w:type="dxa"/>
            <w:shd w:val="clear" w:color="auto" w:fill="auto"/>
          </w:tcPr>
          <w:p w:rsidR="00703D89" w:rsidRPr="00495F09" w:rsidRDefault="00703D89" w:rsidP="001F4526">
            <w:pPr>
              <w:pStyle w:val="Tablesinglespacedparagraph"/>
              <w:widowControl w:val="0"/>
              <w:rPr>
                <w:rFonts w:asciiTheme="minorHAnsi" w:hAnsiTheme="minorHAnsi" w:cstheme="minorHAnsi"/>
                <w:color w:val="auto"/>
              </w:rPr>
            </w:pPr>
            <w:r w:rsidRPr="00495F09">
              <w:rPr>
                <w:rFonts w:asciiTheme="minorHAnsi" w:hAnsiTheme="minorHAnsi" w:cstheme="minorHAnsi"/>
                <w:color w:val="auto"/>
              </w:rPr>
              <w:t>2017</w:t>
            </w:r>
          </w:p>
        </w:tc>
        <w:tc>
          <w:tcPr>
            <w:tcW w:w="6804" w:type="dxa"/>
            <w:shd w:val="clear" w:color="auto" w:fill="auto"/>
          </w:tcPr>
          <w:p w:rsidR="00703D89" w:rsidRPr="00495F09" w:rsidRDefault="008F38CB" w:rsidP="001F4526">
            <w:pPr>
              <w:pStyle w:val="Tablesinglespacedparagraph"/>
              <w:widowControl w:val="0"/>
              <w:rPr>
                <w:rStyle w:val="HyperlinkSourceTextReference"/>
              </w:rPr>
            </w:pPr>
            <w:hyperlink r:id="rId130" w:history="1">
              <w:r w:rsidR="000628D9" w:rsidRPr="00FE5098">
                <w:rPr>
                  <w:rStyle w:val="Hyperlink"/>
                </w:rPr>
                <w:t>Request for the number of days Peter Thiel spent in New Zealand before gaining citizenship</w:t>
              </w:r>
            </w:hyperlink>
          </w:p>
          <w:p w:rsidR="00703D89" w:rsidRPr="00162879" w:rsidRDefault="001F4526" w:rsidP="001F4526">
            <w:pPr>
              <w:pStyle w:val="Tablesinglespacedparagraph"/>
              <w:widowControl w:val="0"/>
              <w:rPr>
                <w:rStyle w:val="Hyperlink"/>
                <w:i/>
                <w:sz w:val="20"/>
                <w:szCs w:val="20"/>
              </w:rPr>
            </w:pPr>
            <w:r w:rsidRPr="00C63CE7">
              <w:rPr>
                <w:i/>
                <w:sz w:val="20"/>
                <w:szCs w:val="20"/>
              </w:rPr>
              <w:t>Section 9(2)(a)</w:t>
            </w:r>
            <w:r w:rsidRPr="004B4F7E">
              <w:rPr>
                <w:i/>
                <w:sz w:val="20"/>
                <w:szCs w:val="20"/>
              </w:rPr>
              <w:t xml:space="preserve"> OIA applied—withholding necessary to protect low </w:t>
            </w:r>
            <w:r w:rsidRPr="00283C51">
              <w:rPr>
                <w:i/>
                <w:sz w:val="20"/>
                <w:szCs w:val="20"/>
              </w:rPr>
              <w:t>privacy interest in the number of days Peter Thiel was in New Zealand—risk of unwanted attention acknowledged, but matters had already been well-traversed in the media, and this was a risk Mr Thiel would have been aware of—public interest override—transparency and accountability for the Minister’s decision to exercise discretion to grant citizenship in exceptional circumstances</w:t>
            </w:r>
          </w:p>
        </w:tc>
      </w:tr>
      <w:tr w:rsidR="00703D89" w:rsidTr="00703D89">
        <w:trPr>
          <w:cantSplit/>
        </w:trPr>
        <w:tc>
          <w:tcPr>
            <w:tcW w:w="1163" w:type="dxa"/>
            <w:shd w:val="clear" w:color="auto" w:fill="auto"/>
          </w:tcPr>
          <w:p w:rsidR="00703D89" w:rsidRPr="0020410F" w:rsidRDefault="002F4D84"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446391</w:t>
            </w:r>
          </w:p>
        </w:tc>
        <w:tc>
          <w:tcPr>
            <w:tcW w:w="1134" w:type="dxa"/>
            <w:shd w:val="clear" w:color="auto" w:fill="auto"/>
          </w:tcPr>
          <w:p w:rsidR="00703D89" w:rsidRPr="00495F09" w:rsidRDefault="00703D89" w:rsidP="001F4526">
            <w:pPr>
              <w:pStyle w:val="Tablesinglespacedparagraph"/>
              <w:widowControl w:val="0"/>
              <w:rPr>
                <w:rFonts w:asciiTheme="minorHAnsi" w:hAnsiTheme="minorHAnsi" w:cstheme="minorHAnsi"/>
                <w:color w:val="auto"/>
              </w:rPr>
            </w:pPr>
            <w:r w:rsidRPr="00495F09">
              <w:rPr>
                <w:rFonts w:asciiTheme="minorHAnsi" w:hAnsiTheme="minorHAnsi" w:cstheme="minorHAnsi"/>
                <w:color w:val="auto"/>
              </w:rPr>
              <w:t>2017</w:t>
            </w:r>
          </w:p>
        </w:tc>
        <w:tc>
          <w:tcPr>
            <w:tcW w:w="6804" w:type="dxa"/>
            <w:shd w:val="clear" w:color="auto" w:fill="auto"/>
          </w:tcPr>
          <w:p w:rsidR="00703D89" w:rsidRPr="00495F09" w:rsidRDefault="008F38CB" w:rsidP="001F4526">
            <w:pPr>
              <w:pStyle w:val="Tablesinglespacedparagraph"/>
              <w:widowControl w:val="0"/>
              <w:rPr>
                <w:rStyle w:val="HyperlinkSourceTextReference"/>
              </w:rPr>
            </w:pPr>
            <w:hyperlink r:id="rId131" w:history="1">
              <w:r w:rsidR="000B3EFC" w:rsidRPr="009737FD">
                <w:rPr>
                  <w:rStyle w:val="Hyperlink"/>
                </w:rPr>
                <w:t xml:space="preserve">Request for </w:t>
              </w:r>
              <w:r w:rsidR="0067759B">
                <w:rPr>
                  <w:rStyle w:val="Hyperlink"/>
                </w:rPr>
                <w:t xml:space="preserve">names of </w:t>
              </w:r>
              <w:r w:rsidR="000B3EFC" w:rsidRPr="009737FD">
                <w:rPr>
                  <w:rStyle w:val="Hyperlink"/>
                </w:rPr>
                <w:t>g</w:t>
              </w:r>
              <w:r w:rsidR="00703D89" w:rsidRPr="009737FD">
                <w:rPr>
                  <w:rStyle w:val="Hyperlink"/>
                </w:rPr>
                <w:t>uests invited to Mayor’s Christmas function</w:t>
              </w:r>
            </w:hyperlink>
          </w:p>
          <w:p w:rsidR="00703D89" w:rsidRDefault="006827C8" w:rsidP="001F4526">
            <w:pPr>
              <w:pStyle w:val="Tablesinglespacedparagraph"/>
              <w:widowControl w:val="0"/>
              <w:rPr>
                <w:rStyle w:val="Hyperlink"/>
                <w:color w:val="auto"/>
              </w:rPr>
            </w:pPr>
            <w:r w:rsidRPr="006827C8">
              <w:rPr>
                <w:i/>
                <w:sz w:val="20"/>
                <w:szCs w:val="20"/>
              </w:rPr>
              <w:t>Section 7(2)(a) LGOIMA applied—low privacy interest in the names of the guests—as guests were representatives of local businesses or other organisations the information was more about their public lives than their private ones—the function was a public event not a private affair—public interest override—transparency and accountability for public spending</w:t>
            </w:r>
          </w:p>
        </w:tc>
      </w:tr>
      <w:tr w:rsidR="00703D89" w:rsidTr="00703D89">
        <w:trPr>
          <w:cantSplit/>
        </w:trPr>
        <w:tc>
          <w:tcPr>
            <w:tcW w:w="1163" w:type="dxa"/>
            <w:shd w:val="clear" w:color="auto" w:fill="auto"/>
          </w:tcPr>
          <w:p w:rsidR="00D73835" w:rsidRPr="0020410F" w:rsidRDefault="00912EE6" w:rsidP="001F4526">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430771</w:t>
            </w:r>
          </w:p>
        </w:tc>
        <w:tc>
          <w:tcPr>
            <w:tcW w:w="1134" w:type="dxa"/>
            <w:shd w:val="clear" w:color="auto" w:fill="auto"/>
          </w:tcPr>
          <w:p w:rsidR="00703D89" w:rsidRPr="00495F09" w:rsidRDefault="00703D89" w:rsidP="001F4526">
            <w:pPr>
              <w:pStyle w:val="Tablesinglespacedparagraph"/>
              <w:widowControl w:val="0"/>
              <w:rPr>
                <w:rFonts w:asciiTheme="minorHAnsi" w:hAnsiTheme="minorHAnsi" w:cstheme="minorHAnsi"/>
                <w:color w:val="auto"/>
              </w:rPr>
            </w:pPr>
            <w:r w:rsidRPr="00495F09">
              <w:rPr>
                <w:rStyle w:val="Hyperlink"/>
                <w:rFonts w:asciiTheme="minorHAnsi" w:hAnsiTheme="minorHAnsi" w:cstheme="minorHAnsi"/>
                <w:color w:val="auto"/>
                <w:u w:val="none"/>
              </w:rPr>
              <w:t>2017</w:t>
            </w:r>
          </w:p>
        </w:tc>
        <w:tc>
          <w:tcPr>
            <w:tcW w:w="6804" w:type="dxa"/>
            <w:shd w:val="clear" w:color="auto" w:fill="auto"/>
          </w:tcPr>
          <w:p w:rsidR="00703D89" w:rsidRPr="000021CC" w:rsidRDefault="008F38CB" w:rsidP="001F4526">
            <w:pPr>
              <w:pStyle w:val="Tablesinglespacedparagraph"/>
              <w:widowControl w:val="0"/>
              <w:rPr>
                <w:rStyle w:val="Hyperlink"/>
              </w:rPr>
            </w:pPr>
            <w:hyperlink r:id="rId132" w:history="1">
              <w:r w:rsidR="000B3EFC" w:rsidRPr="00312485">
                <w:rPr>
                  <w:rStyle w:val="Hyperlink"/>
                </w:rPr>
                <w:t>Request for information about d</w:t>
              </w:r>
              <w:r w:rsidR="00703D89" w:rsidRPr="00312485">
                <w:rPr>
                  <w:rStyle w:val="Hyperlink"/>
                </w:rPr>
                <w:t>ecision to grant diversion</w:t>
              </w:r>
            </w:hyperlink>
          </w:p>
          <w:p w:rsidR="00703D89" w:rsidRPr="00FC6622" w:rsidRDefault="00605412" w:rsidP="001F4526">
            <w:pPr>
              <w:pStyle w:val="Tablesinglespacedparagraph"/>
              <w:widowControl w:val="0"/>
              <w:rPr>
                <w:rStyle w:val="Hyperlink"/>
                <w:color w:val="auto"/>
                <w:sz w:val="24"/>
              </w:rPr>
            </w:pPr>
            <w:r w:rsidRPr="00605412">
              <w:rPr>
                <w:i/>
                <w:sz w:val="20"/>
                <w:szCs w:val="20"/>
              </w:rPr>
              <w:t>Section 9(2)(a) OIA applied—withholding necessary to protect highly private details of alleged offender’s personal life—public interest in accountability for the Police decision to grant diversion in contentious circumstances required disclosure of summary</w:t>
            </w:r>
          </w:p>
        </w:tc>
      </w:tr>
      <w:tr w:rsidR="00703D89" w:rsidTr="00703D89">
        <w:trPr>
          <w:cantSplit/>
        </w:trPr>
        <w:tc>
          <w:tcPr>
            <w:tcW w:w="1163" w:type="dxa"/>
            <w:shd w:val="clear" w:color="auto" w:fill="auto"/>
          </w:tcPr>
          <w:p w:rsidR="00703D89" w:rsidRPr="0020410F" w:rsidRDefault="00703D89" w:rsidP="001F4526">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416215</w:t>
            </w:r>
          </w:p>
        </w:tc>
        <w:tc>
          <w:tcPr>
            <w:tcW w:w="1134" w:type="dxa"/>
            <w:shd w:val="clear" w:color="auto" w:fill="auto"/>
          </w:tcPr>
          <w:p w:rsidR="00703D89" w:rsidRPr="00495F09" w:rsidRDefault="00703D89" w:rsidP="001F4526">
            <w:pPr>
              <w:pStyle w:val="Tablesinglespacedparagraph"/>
              <w:widowControl w:val="0"/>
            </w:pPr>
            <w:r w:rsidRPr="00495F09">
              <w:t>2017</w:t>
            </w:r>
          </w:p>
        </w:tc>
        <w:tc>
          <w:tcPr>
            <w:tcW w:w="6804" w:type="dxa"/>
            <w:shd w:val="clear" w:color="auto" w:fill="auto"/>
          </w:tcPr>
          <w:p w:rsidR="005741CD" w:rsidRDefault="008F38CB" w:rsidP="001F4526">
            <w:pPr>
              <w:pStyle w:val="Tablesinglespacedparagraph"/>
              <w:widowControl w:val="0"/>
              <w:rPr>
                <w:rStyle w:val="Hyperlink"/>
              </w:rPr>
            </w:pPr>
            <w:hyperlink r:id="rId133" w:history="1">
              <w:r w:rsidR="005741CD" w:rsidRPr="00FB3ACA">
                <w:rPr>
                  <w:rStyle w:val="Hyperlink"/>
                </w:rPr>
                <w:t xml:space="preserve">Request for </w:t>
              </w:r>
              <w:r w:rsidR="003C6886">
                <w:rPr>
                  <w:rStyle w:val="Hyperlink"/>
                </w:rPr>
                <w:t>T</w:t>
              </w:r>
              <w:r w:rsidR="005741CD" w:rsidRPr="00FB3ACA">
                <w:rPr>
                  <w:rStyle w:val="Hyperlink"/>
                </w:rPr>
                <w:t>aser camera footage and tactical operations report</w:t>
              </w:r>
            </w:hyperlink>
          </w:p>
          <w:p w:rsidR="00703D89" w:rsidRPr="0062010C" w:rsidRDefault="0062010C" w:rsidP="00957857">
            <w:pPr>
              <w:pStyle w:val="Tablesinglespacedparagraph"/>
              <w:widowControl w:val="0"/>
              <w:rPr>
                <w:rStyle w:val="Hyperlink"/>
                <w:i/>
                <w:sz w:val="20"/>
                <w:szCs w:val="20"/>
              </w:rPr>
            </w:pPr>
            <w:r w:rsidRPr="00E91D14">
              <w:rPr>
                <w:i/>
                <w:sz w:val="20"/>
                <w:szCs w:val="20"/>
              </w:rPr>
              <w:t xml:space="preserve">Section 9(2)(a) </w:t>
            </w:r>
            <w:r>
              <w:rPr>
                <w:i/>
                <w:sz w:val="20"/>
                <w:szCs w:val="20"/>
              </w:rPr>
              <w:t xml:space="preserve">OIA </w:t>
            </w:r>
            <w:r w:rsidRPr="00E91D14">
              <w:rPr>
                <w:i/>
                <w:sz w:val="20"/>
                <w:szCs w:val="20"/>
              </w:rPr>
              <w:t>applied—</w:t>
            </w:r>
            <w:r>
              <w:rPr>
                <w:i/>
                <w:sz w:val="20"/>
                <w:szCs w:val="20"/>
              </w:rPr>
              <w:t>no consent to release—providing an opportunity to view the footage would still infringe privacy</w:t>
            </w:r>
            <w:r w:rsidRPr="00E91D14">
              <w:rPr>
                <w:i/>
                <w:sz w:val="20"/>
                <w:szCs w:val="20"/>
              </w:rPr>
              <w:t>—</w:t>
            </w:r>
            <w:r w:rsidR="00373101">
              <w:rPr>
                <w:i/>
                <w:sz w:val="20"/>
                <w:szCs w:val="20"/>
              </w:rPr>
              <w:t>pixe</w:t>
            </w:r>
            <w:r w:rsidR="006904F7" w:rsidRPr="00CA4262">
              <w:rPr>
                <w:i/>
                <w:sz w:val="20"/>
                <w:szCs w:val="20"/>
              </w:rPr>
              <w:t>lation</w:t>
            </w:r>
            <w:r w:rsidRPr="00CA4262">
              <w:rPr>
                <w:i/>
                <w:sz w:val="20"/>
                <w:szCs w:val="20"/>
              </w:rPr>
              <w:t xml:space="preserve"> would not negate privacy concerns—</w:t>
            </w:r>
            <w:r>
              <w:rPr>
                <w:i/>
                <w:sz w:val="20"/>
                <w:szCs w:val="20"/>
              </w:rPr>
              <w:t>difference between knowing something and seeing / hearing it—</w:t>
            </w:r>
            <w:r w:rsidRPr="00E91D14">
              <w:rPr>
                <w:i/>
                <w:sz w:val="20"/>
                <w:szCs w:val="20"/>
              </w:rPr>
              <w:t>no public interest override</w:t>
            </w:r>
          </w:p>
        </w:tc>
      </w:tr>
      <w:tr w:rsidR="00703D89" w:rsidTr="00703D89">
        <w:trPr>
          <w:cantSplit/>
        </w:trPr>
        <w:tc>
          <w:tcPr>
            <w:tcW w:w="1163" w:type="dxa"/>
            <w:shd w:val="clear" w:color="auto" w:fill="auto"/>
          </w:tcPr>
          <w:p w:rsidR="00D73835"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413631</w:t>
            </w:r>
          </w:p>
          <w:p w:rsidR="006F7CFF" w:rsidRPr="0020410F" w:rsidRDefault="006F7CFF" w:rsidP="003B7DFE">
            <w:pPr>
              <w:pStyle w:val="Tablesinglespacedparagraph"/>
              <w:widowControl w:val="0"/>
              <w:rPr>
                <w:rStyle w:val="Hyperlink"/>
                <w:rFonts w:asciiTheme="minorHAnsi" w:hAnsiTheme="minorHAnsi" w:cstheme="minorHAnsi"/>
                <w:color w:val="auto"/>
                <w:u w:val="none"/>
              </w:rPr>
            </w:pPr>
          </w:p>
        </w:tc>
        <w:tc>
          <w:tcPr>
            <w:tcW w:w="1134" w:type="dxa"/>
            <w:shd w:val="clear" w:color="auto" w:fill="auto"/>
          </w:tcPr>
          <w:p w:rsidR="00703D89" w:rsidRPr="00495F09" w:rsidRDefault="00703D89" w:rsidP="001D7B45">
            <w:pPr>
              <w:pStyle w:val="Tablesinglespacedparagraph"/>
              <w:widowControl w:val="0"/>
            </w:pPr>
            <w:r w:rsidRPr="00495F09">
              <w:t>2017</w:t>
            </w:r>
          </w:p>
        </w:tc>
        <w:tc>
          <w:tcPr>
            <w:tcW w:w="6804" w:type="dxa"/>
            <w:shd w:val="clear" w:color="auto" w:fill="auto"/>
          </w:tcPr>
          <w:p w:rsidR="00703D89" w:rsidRPr="00D25E5F" w:rsidRDefault="008F38CB" w:rsidP="001D7B45">
            <w:pPr>
              <w:pStyle w:val="Tablesinglespacedparagraph"/>
              <w:widowControl w:val="0"/>
              <w:rPr>
                <w:rStyle w:val="Hyperlink"/>
              </w:rPr>
            </w:pPr>
            <w:hyperlink r:id="rId134" w:history="1">
              <w:r w:rsidR="00246BF5" w:rsidRPr="00D634B8">
                <w:rPr>
                  <w:rStyle w:val="Hyperlink"/>
                </w:rPr>
                <w:t xml:space="preserve">Request for </w:t>
              </w:r>
              <w:r w:rsidR="00703D89" w:rsidRPr="00D634B8">
                <w:rPr>
                  <w:rStyle w:val="Hyperlink"/>
                </w:rPr>
                <w:t>CSV copy of the Teachers’ Register</w:t>
              </w:r>
            </w:hyperlink>
          </w:p>
          <w:p w:rsidR="00703D89" w:rsidRPr="00D25E5F" w:rsidRDefault="005C116A" w:rsidP="007844AF">
            <w:pPr>
              <w:pStyle w:val="Tablesinglespacedparagraph"/>
              <w:widowControl w:val="0"/>
              <w:rPr>
                <w:i/>
                <w:sz w:val="20"/>
                <w:szCs w:val="20"/>
              </w:rPr>
            </w:pPr>
            <w:r>
              <w:rPr>
                <w:i/>
                <w:sz w:val="20"/>
                <w:szCs w:val="20"/>
              </w:rPr>
              <w:t>Section</w:t>
            </w:r>
            <w:r w:rsidRPr="005C116A">
              <w:rPr>
                <w:i/>
                <w:sz w:val="20"/>
                <w:szCs w:val="20"/>
              </w:rPr>
              <w:t xml:space="preserve"> 9(2)(a) OIA did not apply—not necessary to withhold publicly available information in order to protect privacy</w:t>
            </w:r>
          </w:p>
        </w:tc>
      </w:tr>
      <w:tr w:rsidR="00703D89" w:rsidTr="00703D89">
        <w:trPr>
          <w:cantSplit/>
        </w:trPr>
        <w:tc>
          <w:tcPr>
            <w:tcW w:w="1163" w:type="dxa"/>
            <w:shd w:val="clear" w:color="auto" w:fill="auto"/>
          </w:tcPr>
          <w:p w:rsidR="00D73835" w:rsidRPr="00912EE6"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405640</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2016</w:t>
            </w:r>
          </w:p>
        </w:tc>
        <w:tc>
          <w:tcPr>
            <w:tcW w:w="6804" w:type="dxa"/>
            <w:shd w:val="clear" w:color="auto" w:fill="auto"/>
          </w:tcPr>
          <w:p w:rsidR="00703D89" w:rsidRPr="00317D4B" w:rsidRDefault="008F38CB" w:rsidP="001D7B45">
            <w:pPr>
              <w:pStyle w:val="Tablesinglespacedparagraph"/>
              <w:widowControl w:val="0"/>
              <w:rPr>
                <w:rStyle w:val="Hyperlink"/>
              </w:rPr>
            </w:pPr>
            <w:hyperlink r:id="rId135" w:history="1">
              <w:r w:rsidR="00246BF5" w:rsidRPr="00D634B8">
                <w:rPr>
                  <w:rStyle w:val="Hyperlink"/>
                </w:rPr>
                <w:t>Request for a</w:t>
              </w:r>
              <w:r w:rsidR="00703D89" w:rsidRPr="00D634B8">
                <w:rPr>
                  <w:rStyle w:val="Hyperlink"/>
                </w:rPr>
                <w:t xml:space="preserve">ffidavits relied on </w:t>
              </w:r>
              <w:r w:rsidR="00443857" w:rsidRPr="00D634B8">
                <w:rPr>
                  <w:rStyle w:val="Hyperlink"/>
                </w:rPr>
                <w:t>t</w:t>
              </w:r>
              <w:r w:rsidR="00703D89" w:rsidRPr="00D634B8">
                <w:rPr>
                  <w:rStyle w:val="Hyperlink"/>
                </w:rPr>
                <w:t xml:space="preserve">o establish </w:t>
              </w:r>
              <w:r w:rsidR="00443857" w:rsidRPr="00D634B8">
                <w:rPr>
                  <w:rStyle w:val="Hyperlink"/>
                </w:rPr>
                <w:t>diagnosis of</w:t>
              </w:r>
              <w:r w:rsidR="00703D89" w:rsidRPr="00D634B8">
                <w:rPr>
                  <w:rStyle w:val="Hyperlink"/>
                </w:rPr>
                <w:t xml:space="preserve"> </w:t>
              </w:r>
              <w:r w:rsidR="00D12317" w:rsidRPr="00D634B8">
                <w:rPr>
                  <w:rStyle w:val="Hyperlink"/>
                </w:rPr>
                <w:t>Fetal Alcohol Spectrum Disorder</w:t>
              </w:r>
            </w:hyperlink>
          </w:p>
          <w:p w:rsidR="00703D89" w:rsidRDefault="00090629" w:rsidP="001D5F81">
            <w:pPr>
              <w:pStyle w:val="Tablesinglespacedparagraph"/>
              <w:widowControl w:val="0"/>
              <w:rPr>
                <w:rStyle w:val="Hyperlink"/>
              </w:rPr>
            </w:pPr>
            <w:r w:rsidRPr="00090629">
              <w:rPr>
                <w:i/>
                <w:sz w:val="20"/>
                <w:szCs w:val="20"/>
              </w:rPr>
              <w:t>Section 9(2)(a) OIA applied—strong privacy interest in information about childhood, family life and health—privacy interest not extinguished by prior disclosure of certain information in court—no public interest override</w:t>
            </w:r>
          </w:p>
        </w:tc>
      </w:tr>
      <w:tr w:rsidR="00703D89" w:rsidTr="00703D89">
        <w:trPr>
          <w:cantSplit/>
        </w:trPr>
        <w:tc>
          <w:tcPr>
            <w:tcW w:w="1163" w:type="dxa"/>
            <w:shd w:val="clear" w:color="auto" w:fill="auto"/>
          </w:tcPr>
          <w:p w:rsidR="00703D89" w:rsidRPr="0020410F"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399726</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2016</w:t>
            </w:r>
          </w:p>
        </w:tc>
        <w:tc>
          <w:tcPr>
            <w:tcW w:w="6804" w:type="dxa"/>
            <w:shd w:val="clear" w:color="auto" w:fill="auto"/>
          </w:tcPr>
          <w:p w:rsidR="00703D89" w:rsidRPr="00776D8E" w:rsidRDefault="00776D8E" w:rsidP="001D7B45">
            <w:pPr>
              <w:pStyle w:val="Tablesinglespacedparagraph"/>
              <w:widowControl w:val="0"/>
              <w:rPr>
                <w:rStyle w:val="Hyperlink"/>
              </w:rPr>
            </w:pPr>
            <w:r>
              <w:rPr>
                <w:rStyle w:val="Hyperlink"/>
              </w:rPr>
              <w:fldChar w:fldCharType="begin"/>
            </w:r>
            <w:r>
              <w:rPr>
                <w:rStyle w:val="Hyperlink"/>
              </w:rPr>
              <w:instrText xml:space="preserve"> HYPERLINK "https://www.ombudsman.parliament.nz/resources/david-bains-contribution-legal-aid-grants-release-some-information-required-public" </w:instrText>
            </w:r>
            <w:r>
              <w:rPr>
                <w:rStyle w:val="Hyperlink"/>
              </w:rPr>
              <w:fldChar w:fldCharType="separate"/>
            </w:r>
            <w:r w:rsidR="00F5578D" w:rsidRPr="00776D8E">
              <w:rPr>
                <w:rStyle w:val="Hyperlink"/>
              </w:rPr>
              <w:t xml:space="preserve">Request for </w:t>
            </w:r>
            <w:r w:rsidR="00703D89" w:rsidRPr="00776D8E">
              <w:rPr>
                <w:rStyle w:val="Hyperlink"/>
              </w:rPr>
              <w:t>David Bain’s contribution to legal aid grants</w:t>
            </w:r>
          </w:p>
          <w:p w:rsidR="00703D89" w:rsidRDefault="00776D8E" w:rsidP="001D7B45">
            <w:pPr>
              <w:pStyle w:val="Tablesinglespacedparagraph"/>
              <w:widowControl w:val="0"/>
              <w:rPr>
                <w:rStyle w:val="Hyperlink"/>
              </w:rPr>
            </w:pPr>
            <w:r>
              <w:rPr>
                <w:rStyle w:val="Hyperlink"/>
              </w:rPr>
              <w:fldChar w:fldCharType="end"/>
            </w:r>
            <w:r w:rsidR="001D5F81" w:rsidRPr="00B743A2">
              <w:rPr>
                <w:i/>
                <w:sz w:val="20"/>
                <w:szCs w:val="20"/>
              </w:rPr>
              <w:t>Section 9(2)(a) OIA applied—strong privacy interest in release of information that would reveal financial circumstances—public interes</w:t>
            </w:r>
            <w:r w:rsidR="001D5F81">
              <w:rPr>
                <w:i/>
                <w:sz w:val="20"/>
                <w:szCs w:val="20"/>
              </w:rPr>
              <w:t xml:space="preserve">t in accountability for the administration of legal aid </w:t>
            </w:r>
            <w:r w:rsidR="001D5F81" w:rsidRPr="00B743A2">
              <w:rPr>
                <w:i/>
                <w:sz w:val="20"/>
                <w:szCs w:val="20"/>
              </w:rPr>
              <w:t>required disclosure of whether any contributions were required (but not the amount), any steps taken to recover these, or reasons why recovery was not enforced</w:t>
            </w:r>
          </w:p>
        </w:tc>
      </w:tr>
      <w:tr w:rsidR="00703D89" w:rsidTr="00703D89">
        <w:trPr>
          <w:cantSplit/>
        </w:trPr>
        <w:tc>
          <w:tcPr>
            <w:tcW w:w="1163" w:type="dxa"/>
            <w:shd w:val="clear" w:color="auto" w:fill="auto"/>
          </w:tcPr>
          <w:p w:rsidR="00703D89" w:rsidRPr="0020410F" w:rsidRDefault="008F38CB" w:rsidP="001D7B45">
            <w:pPr>
              <w:pStyle w:val="Tablesinglespacedparagraph"/>
              <w:widowControl w:val="0"/>
              <w:rPr>
                <w:rStyle w:val="Hyperlink"/>
                <w:color w:val="auto"/>
                <w:u w:val="none"/>
              </w:rPr>
            </w:pPr>
            <w:hyperlink r:id="rId136" w:history="1">
              <w:r w:rsidR="00703D89" w:rsidRPr="0020410F">
                <w:rPr>
                  <w:rStyle w:val="Hyperlink"/>
                  <w:rFonts w:asciiTheme="minorHAnsi" w:hAnsiTheme="minorHAnsi" w:cstheme="minorHAnsi"/>
                  <w:color w:val="auto"/>
                  <w:u w:val="none"/>
                </w:rPr>
                <w:t>355627</w:t>
              </w:r>
            </w:hyperlink>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2016</w:t>
            </w:r>
          </w:p>
        </w:tc>
        <w:tc>
          <w:tcPr>
            <w:tcW w:w="6804" w:type="dxa"/>
            <w:shd w:val="clear" w:color="auto" w:fill="auto"/>
          </w:tcPr>
          <w:p w:rsidR="00703D89" w:rsidRPr="00D21822" w:rsidRDefault="008F38CB" w:rsidP="001D7B45">
            <w:pPr>
              <w:pStyle w:val="Tablesinglespacedparagraph"/>
              <w:widowControl w:val="0"/>
              <w:rPr>
                <w:rStyle w:val="Hyperlink"/>
              </w:rPr>
            </w:pPr>
            <w:hyperlink r:id="rId137" w:history="1">
              <w:r w:rsidR="005844B2">
                <w:rPr>
                  <w:rStyle w:val="Hyperlink"/>
                </w:rPr>
                <w:t>Request for h</w:t>
              </w:r>
              <w:r w:rsidR="00703D89" w:rsidRPr="00507E39">
                <w:rPr>
                  <w:rStyle w:val="Hyperlink"/>
                </w:rPr>
                <w:t>ealth practitioner’s complaint histor</w:t>
              </w:r>
              <w:r w:rsidR="005844B2">
                <w:rPr>
                  <w:rStyle w:val="Hyperlink"/>
                </w:rPr>
                <w:t>y with HDC</w:t>
              </w:r>
            </w:hyperlink>
          </w:p>
          <w:p w:rsidR="00703D89" w:rsidRDefault="001D5F81" w:rsidP="001D7B45">
            <w:pPr>
              <w:pStyle w:val="Tablesinglespacedparagraph"/>
              <w:widowControl w:val="0"/>
              <w:rPr>
                <w:rStyle w:val="Hyperlink"/>
              </w:rPr>
            </w:pPr>
            <w:r w:rsidRPr="00D21822">
              <w:rPr>
                <w:i/>
                <w:sz w:val="20"/>
                <w:szCs w:val="20"/>
              </w:rPr>
              <w:t>Section 9(2)(a)</w:t>
            </w:r>
            <w:r>
              <w:rPr>
                <w:i/>
                <w:sz w:val="20"/>
                <w:szCs w:val="20"/>
              </w:rPr>
              <w:t xml:space="preserve"> OIA</w:t>
            </w:r>
            <w:r w:rsidRPr="00D21822">
              <w:rPr>
                <w:i/>
                <w:sz w:val="20"/>
                <w:szCs w:val="20"/>
              </w:rPr>
              <w:t xml:space="preserve"> applied—withholding necessary to protect health practitioner’s privacy—consequences of disclosure could include unwarranted damage to professional reputation and standing—no public interest override</w:t>
            </w:r>
          </w:p>
        </w:tc>
      </w:tr>
      <w:tr w:rsidR="00703D89" w:rsidTr="00703D89">
        <w:trPr>
          <w:cantSplit/>
        </w:trPr>
        <w:tc>
          <w:tcPr>
            <w:tcW w:w="1163" w:type="dxa"/>
            <w:shd w:val="clear" w:color="auto" w:fill="auto"/>
          </w:tcPr>
          <w:p w:rsidR="00D73835" w:rsidRPr="0020410F"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391635</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2015</w:t>
            </w:r>
          </w:p>
        </w:tc>
        <w:tc>
          <w:tcPr>
            <w:tcW w:w="6804" w:type="dxa"/>
            <w:shd w:val="clear" w:color="auto" w:fill="auto"/>
          </w:tcPr>
          <w:p w:rsidR="00703D89" w:rsidRPr="000412A2" w:rsidRDefault="008F38CB" w:rsidP="001D7B45">
            <w:pPr>
              <w:pStyle w:val="Tablesinglespacedparagraph"/>
              <w:widowControl w:val="0"/>
              <w:rPr>
                <w:rStyle w:val="Hyperlink"/>
              </w:rPr>
            </w:pPr>
            <w:hyperlink r:id="rId138" w:history="1">
              <w:r w:rsidR="00A520D6" w:rsidRPr="00A520D6">
                <w:rPr>
                  <w:rStyle w:val="Hyperlink"/>
                </w:rPr>
                <w:t xml:space="preserve">Request for whether company vehicles issued infringement notices </w:t>
              </w:r>
            </w:hyperlink>
          </w:p>
          <w:p w:rsidR="00703D89" w:rsidRDefault="002C13BC" w:rsidP="007844AF">
            <w:pPr>
              <w:pStyle w:val="Tablesinglespacedparagraph"/>
              <w:widowControl w:val="0"/>
              <w:rPr>
                <w:rStyle w:val="Hyperlink"/>
              </w:rPr>
            </w:pPr>
            <w:r w:rsidRPr="002C13BC">
              <w:rPr>
                <w:i/>
                <w:sz w:val="20"/>
                <w:szCs w:val="20"/>
              </w:rPr>
              <w:t>Section 7(2)(a) LGOIMA did not apply—information about company not natural person</w:t>
            </w:r>
          </w:p>
        </w:tc>
      </w:tr>
      <w:tr w:rsidR="00703D89" w:rsidTr="00703D89">
        <w:trPr>
          <w:cantSplit/>
        </w:trPr>
        <w:tc>
          <w:tcPr>
            <w:tcW w:w="1163" w:type="dxa"/>
            <w:shd w:val="clear" w:color="auto" w:fill="auto"/>
          </w:tcPr>
          <w:p w:rsidR="00D73835" w:rsidRPr="0020410F"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387054</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2015</w:t>
            </w:r>
          </w:p>
        </w:tc>
        <w:tc>
          <w:tcPr>
            <w:tcW w:w="6804" w:type="dxa"/>
            <w:shd w:val="clear" w:color="auto" w:fill="auto"/>
          </w:tcPr>
          <w:p w:rsidR="00703D89" w:rsidRDefault="008F38CB" w:rsidP="001D7B45">
            <w:pPr>
              <w:pStyle w:val="Tablesinglespacedparagraph"/>
              <w:widowControl w:val="0"/>
              <w:rPr>
                <w:rStyle w:val="Hyperlink"/>
              </w:rPr>
            </w:pPr>
            <w:hyperlink r:id="rId139" w:history="1">
              <w:r w:rsidR="002B66ED" w:rsidRPr="002B66ED">
                <w:rPr>
                  <w:rStyle w:val="Hyperlink"/>
                </w:rPr>
                <w:t>Request for names of submitters who opposed an application by the Ban1080 party to register its name and logo</w:t>
              </w:r>
            </w:hyperlink>
          </w:p>
          <w:p w:rsidR="00703D89" w:rsidRPr="00365301" w:rsidRDefault="00365301" w:rsidP="00CA1D96">
            <w:pPr>
              <w:pStyle w:val="Tablesinglespacedparagraph"/>
              <w:widowControl w:val="0"/>
              <w:rPr>
                <w:rStyle w:val="Hyperlink"/>
                <w:i/>
                <w:color w:val="1E1E1E"/>
                <w:sz w:val="20"/>
                <w:szCs w:val="20"/>
                <w:u w:val="none"/>
              </w:rPr>
            </w:pPr>
            <w:r w:rsidRPr="00365301">
              <w:rPr>
                <w:i/>
                <w:sz w:val="20"/>
                <w:szCs w:val="20"/>
              </w:rPr>
              <w:t xml:space="preserve">Section 9(2)(a) OIA applied—withholding necessary to protect the privacy of submitters who were individual members of the public—potential consequences of disclosure included harassment and threats to safety—in view of these consequences the public interest in disclosure did not outweigh the need to withhold—compare with </w:t>
            </w:r>
            <w:hyperlink r:id="rId140" w:history="1">
              <w:r w:rsidRPr="00D634B8">
                <w:rPr>
                  <w:rStyle w:val="Hyperlink"/>
                  <w:i/>
                  <w:sz w:val="20"/>
                  <w:szCs w:val="20"/>
                </w:rPr>
                <w:t>320402</w:t>
              </w:r>
            </w:hyperlink>
          </w:p>
        </w:tc>
      </w:tr>
      <w:tr w:rsidR="00703D89" w:rsidTr="00703D89">
        <w:trPr>
          <w:cantSplit/>
        </w:trPr>
        <w:tc>
          <w:tcPr>
            <w:tcW w:w="1163" w:type="dxa"/>
            <w:shd w:val="clear" w:color="auto" w:fill="auto"/>
          </w:tcPr>
          <w:p w:rsidR="00D73835" w:rsidRPr="0020410F"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382464</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2015</w:t>
            </w:r>
          </w:p>
        </w:tc>
        <w:tc>
          <w:tcPr>
            <w:tcW w:w="6804" w:type="dxa"/>
            <w:shd w:val="clear" w:color="auto" w:fill="auto"/>
          </w:tcPr>
          <w:p w:rsidR="00703D89" w:rsidRPr="003B7DA6" w:rsidRDefault="008F38CB" w:rsidP="001D7B45">
            <w:pPr>
              <w:pStyle w:val="Tablesinglespacedparagraph"/>
              <w:widowControl w:val="0"/>
              <w:rPr>
                <w:rStyle w:val="Hyperlink"/>
              </w:rPr>
            </w:pPr>
            <w:hyperlink r:id="rId141" w:history="1">
              <w:r w:rsidR="00495F09" w:rsidRPr="009737FD">
                <w:rPr>
                  <w:rStyle w:val="Hyperlink"/>
                </w:rPr>
                <w:t>Request for d</w:t>
              </w:r>
              <w:r w:rsidR="00703D89" w:rsidRPr="009737FD">
                <w:rPr>
                  <w:rStyle w:val="Hyperlink"/>
                </w:rPr>
                <w:t>ata on tooth decay in Taranaki children</w:t>
              </w:r>
            </w:hyperlink>
          </w:p>
          <w:p w:rsidR="00703D89" w:rsidRPr="00374F02" w:rsidRDefault="00307FF4" w:rsidP="001D7B45">
            <w:pPr>
              <w:pStyle w:val="Tablesinglespacedparagraph"/>
              <w:widowControl w:val="0"/>
              <w:rPr>
                <w:rStyle w:val="Hyperlink"/>
                <w:color w:val="1E1E1E"/>
                <w:u w:val="none"/>
              </w:rPr>
            </w:pPr>
            <w:r w:rsidRPr="00307FF4">
              <w:rPr>
                <w:i/>
                <w:sz w:val="20"/>
                <w:szCs w:val="20"/>
              </w:rPr>
              <w:t>Section 9(2)(a) OIA applied to identifying details (NHI number, addresses, dates of birth, dental clinics), but not to information about fluoride and dental decay which would not identify individuals</w:t>
            </w:r>
            <w:r w:rsidR="007F167F">
              <w:rPr>
                <w:i/>
                <w:sz w:val="20"/>
                <w:szCs w:val="20"/>
              </w:rPr>
              <w:t>—partial release</w:t>
            </w:r>
            <w:r w:rsidR="00374F02">
              <w:t xml:space="preserve"> </w:t>
            </w:r>
          </w:p>
        </w:tc>
      </w:tr>
      <w:tr w:rsidR="00703D89" w:rsidTr="00703D89">
        <w:tc>
          <w:tcPr>
            <w:tcW w:w="1163" w:type="dxa"/>
            <w:shd w:val="clear" w:color="auto" w:fill="auto"/>
          </w:tcPr>
          <w:p w:rsidR="00703D89" w:rsidRPr="0020410F" w:rsidRDefault="00912EE6" w:rsidP="007B7871">
            <w:pPr>
              <w:pStyle w:val="Tablesinglespacedparagraph"/>
              <w:widowControl w:val="0"/>
              <w:rPr>
                <w:rStyle w:val="Hyperlink"/>
                <w:color w:val="auto"/>
                <w:u w:val="none"/>
              </w:rPr>
            </w:pPr>
            <w:r>
              <w:rPr>
                <w:rStyle w:val="Hyperlink"/>
                <w:color w:val="auto"/>
                <w:u w:val="none"/>
              </w:rPr>
              <w:t>379151</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2015</w:t>
            </w:r>
          </w:p>
        </w:tc>
        <w:tc>
          <w:tcPr>
            <w:tcW w:w="6804" w:type="dxa"/>
            <w:shd w:val="clear" w:color="auto" w:fill="auto"/>
          </w:tcPr>
          <w:p w:rsidR="00703D89" w:rsidRPr="0082575D" w:rsidRDefault="008F38CB" w:rsidP="001D7B45">
            <w:pPr>
              <w:pStyle w:val="Tablesinglespacedparagraph"/>
              <w:widowControl w:val="0"/>
              <w:rPr>
                <w:rStyle w:val="Hyperlink"/>
              </w:rPr>
            </w:pPr>
            <w:hyperlink r:id="rId142" w:history="1">
              <w:r w:rsidR="00495F09" w:rsidRPr="00D634B8">
                <w:rPr>
                  <w:rStyle w:val="Hyperlink"/>
                </w:rPr>
                <w:t>Request for s</w:t>
              </w:r>
              <w:r w:rsidR="00703D89" w:rsidRPr="00D634B8">
                <w:rPr>
                  <w:rStyle w:val="Hyperlink"/>
                </w:rPr>
                <w:t>erious incident review</w:t>
              </w:r>
            </w:hyperlink>
          </w:p>
          <w:p w:rsidR="00703D89" w:rsidRDefault="004D1028" w:rsidP="001D7B45">
            <w:pPr>
              <w:pStyle w:val="Tablesinglespacedparagraph"/>
              <w:widowControl w:val="0"/>
              <w:rPr>
                <w:rStyle w:val="Hyperlink"/>
              </w:rPr>
            </w:pPr>
            <w:r w:rsidRPr="004D1028">
              <w:rPr>
                <w:i/>
                <w:sz w:val="20"/>
                <w:szCs w:val="20"/>
              </w:rPr>
              <w:t>Section 9(2)(a) OIA applied—although significant information was already in the public domain withholding was necessary to protect the family’s right to be le</w:t>
            </w:r>
            <w:r w:rsidR="007C6C9F">
              <w:rPr>
                <w:i/>
                <w:sz w:val="20"/>
                <w:szCs w:val="20"/>
              </w:rPr>
              <w:t>f</w:t>
            </w:r>
            <w:r w:rsidRPr="004D1028">
              <w:rPr>
                <w:i/>
                <w:sz w:val="20"/>
                <w:szCs w:val="20"/>
              </w:rPr>
              <w:t>t alone in circumstances where highly distressing events had resulted in significant media and community attention—public interest in accountability for the clinical competency of DHB staff and the proper investigation of serious incidents required disclosure of summary</w:t>
            </w:r>
          </w:p>
        </w:tc>
      </w:tr>
      <w:tr w:rsidR="00245A06" w:rsidTr="00703D89">
        <w:tc>
          <w:tcPr>
            <w:tcW w:w="1163" w:type="dxa"/>
            <w:shd w:val="clear" w:color="auto" w:fill="auto"/>
          </w:tcPr>
          <w:p w:rsidR="00245A06" w:rsidRPr="0020410F" w:rsidRDefault="00245A06" w:rsidP="001D7B45">
            <w:pPr>
              <w:pStyle w:val="Tablesinglespacedparagraph"/>
              <w:widowControl w:val="0"/>
              <w:rPr>
                <w:rStyle w:val="Hyperlink"/>
                <w:color w:val="auto"/>
                <w:u w:val="none"/>
              </w:rPr>
            </w:pPr>
            <w:r w:rsidRPr="0020410F">
              <w:rPr>
                <w:rStyle w:val="Hyperlink"/>
                <w:color w:val="auto"/>
                <w:u w:val="none"/>
              </w:rPr>
              <w:t>376377</w:t>
            </w:r>
          </w:p>
        </w:tc>
        <w:tc>
          <w:tcPr>
            <w:tcW w:w="1134" w:type="dxa"/>
            <w:shd w:val="clear" w:color="auto" w:fill="auto"/>
          </w:tcPr>
          <w:p w:rsidR="00245A06" w:rsidRPr="00495F09" w:rsidRDefault="00245A0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2015</w:t>
            </w:r>
          </w:p>
        </w:tc>
        <w:tc>
          <w:tcPr>
            <w:tcW w:w="6804" w:type="dxa"/>
            <w:shd w:val="clear" w:color="auto" w:fill="auto"/>
          </w:tcPr>
          <w:p w:rsidR="00245A06" w:rsidRDefault="008F38CB" w:rsidP="001D7B45">
            <w:pPr>
              <w:pStyle w:val="Tablesinglespacedparagraph"/>
              <w:widowControl w:val="0"/>
              <w:rPr>
                <w:rStyle w:val="Hyperlink"/>
              </w:rPr>
            </w:pPr>
            <w:hyperlink r:id="rId143" w:history="1">
              <w:r w:rsidR="00245A06" w:rsidRPr="00245A06">
                <w:rPr>
                  <w:rStyle w:val="Hyperlink"/>
                </w:rPr>
                <w:t>Request for information about appointment of public service chief executive</w:t>
              </w:r>
            </w:hyperlink>
          </w:p>
          <w:p w:rsidR="00245A06" w:rsidRDefault="00245A06" w:rsidP="0018323A">
            <w:pPr>
              <w:pStyle w:val="Tablesinglespacedparagraph"/>
              <w:widowControl w:val="0"/>
              <w:rPr>
                <w:rStyle w:val="Hyperlink"/>
              </w:rPr>
            </w:pPr>
            <w:r w:rsidRPr="00245A06">
              <w:rPr>
                <w:i/>
                <w:sz w:val="20"/>
                <w:szCs w:val="20"/>
              </w:rPr>
              <w:t xml:space="preserve">Section </w:t>
            </w:r>
            <w:r>
              <w:rPr>
                <w:i/>
                <w:sz w:val="20"/>
                <w:szCs w:val="20"/>
              </w:rPr>
              <w:t>9(2)(a) OIA applied to names of unsuccessful candidates—</w:t>
            </w:r>
            <w:r w:rsidR="00571215">
              <w:rPr>
                <w:i/>
                <w:sz w:val="20"/>
                <w:szCs w:val="20"/>
              </w:rPr>
              <w:t>r</w:t>
            </w:r>
            <w:r w:rsidR="00571215" w:rsidRPr="00571215">
              <w:rPr>
                <w:i/>
                <w:sz w:val="20"/>
                <w:szCs w:val="20"/>
              </w:rPr>
              <w:t>elease could be perceived to impact negatively on their reputations</w:t>
            </w:r>
            <w:r w:rsidR="00571215">
              <w:rPr>
                <w:i/>
                <w:sz w:val="20"/>
                <w:szCs w:val="20"/>
              </w:rPr>
              <w:t>—s 9(2)(a) did not apply to names of external panellists—alth</w:t>
            </w:r>
            <w:r w:rsidR="00571215" w:rsidRPr="00571215">
              <w:rPr>
                <w:i/>
                <w:sz w:val="20"/>
                <w:szCs w:val="20"/>
              </w:rPr>
              <w:t xml:space="preserve">ough private persons, there was no reasonable expectation of privacy when </w:t>
            </w:r>
            <w:r w:rsidR="00571215">
              <w:rPr>
                <w:i/>
                <w:sz w:val="20"/>
                <w:szCs w:val="20"/>
              </w:rPr>
              <w:t>performing this public function</w:t>
            </w:r>
          </w:p>
        </w:tc>
      </w:tr>
      <w:tr w:rsidR="003D01DE" w:rsidTr="00703D89">
        <w:tc>
          <w:tcPr>
            <w:tcW w:w="1163" w:type="dxa"/>
            <w:shd w:val="clear" w:color="auto" w:fill="auto"/>
          </w:tcPr>
          <w:p w:rsidR="003D01DE" w:rsidRPr="0020410F" w:rsidRDefault="003D01DE" w:rsidP="001D7B45">
            <w:pPr>
              <w:pStyle w:val="Tablesinglespacedparagraph"/>
              <w:widowControl w:val="0"/>
              <w:rPr>
                <w:rStyle w:val="Hyperlink"/>
                <w:color w:val="auto"/>
                <w:u w:val="none"/>
              </w:rPr>
            </w:pPr>
            <w:r w:rsidRPr="0020410F">
              <w:rPr>
                <w:rStyle w:val="Hyperlink"/>
                <w:color w:val="auto"/>
                <w:u w:val="none"/>
              </w:rPr>
              <w:t>360811</w:t>
            </w:r>
          </w:p>
        </w:tc>
        <w:tc>
          <w:tcPr>
            <w:tcW w:w="1134" w:type="dxa"/>
            <w:shd w:val="clear" w:color="auto" w:fill="auto"/>
          </w:tcPr>
          <w:p w:rsidR="003D01DE" w:rsidRDefault="003D01DE"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2015</w:t>
            </w:r>
          </w:p>
        </w:tc>
        <w:tc>
          <w:tcPr>
            <w:tcW w:w="6804" w:type="dxa"/>
            <w:shd w:val="clear" w:color="auto" w:fill="auto"/>
          </w:tcPr>
          <w:p w:rsidR="003D01DE" w:rsidRDefault="008F38CB" w:rsidP="001D7B45">
            <w:pPr>
              <w:pStyle w:val="Tablesinglespacedparagraph"/>
              <w:widowControl w:val="0"/>
              <w:rPr>
                <w:rStyle w:val="Hyperlink"/>
              </w:rPr>
            </w:pPr>
            <w:hyperlink r:id="rId144" w:history="1">
              <w:r w:rsidR="003D01DE" w:rsidRPr="00E127F2">
                <w:rPr>
                  <w:rStyle w:val="Hyperlink"/>
                </w:rPr>
                <w:t>Request for reports into prisoner deaths in custody</w:t>
              </w:r>
            </w:hyperlink>
          </w:p>
          <w:p w:rsidR="003D01DE" w:rsidRDefault="003D01DE" w:rsidP="003D01DE">
            <w:pPr>
              <w:pStyle w:val="Tablesinglespacedparagraph"/>
              <w:widowControl w:val="0"/>
              <w:rPr>
                <w:rStyle w:val="Hyperlink"/>
              </w:rPr>
            </w:pPr>
            <w:r w:rsidRPr="00245A06">
              <w:rPr>
                <w:i/>
                <w:sz w:val="20"/>
                <w:szCs w:val="20"/>
              </w:rPr>
              <w:t xml:space="preserve">Section </w:t>
            </w:r>
            <w:r>
              <w:rPr>
                <w:i/>
                <w:sz w:val="20"/>
                <w:szCs w:val="20"/>
              </w:rPr>
              <w:t>9(2)(a) OIA applied—withholding necessary to protect the privacy of the deceased prisoners—public interest in or</w:t>
            </w:r>
            <w:r w:rsidRPr="003D01DE">
              <w:rPr>
                <w:i/>
                <w:sz w:val="20"/>
                <w:szCs w:val="20"/>
              </w:rPr>
              <w:t>ganisations</w:t>
            </w:r>
            <w:r>
              <w:rPr>
                <w:i/>
                <w:sz w:val="20"/>
                <w:szCs w:val="20"/>
              </w:rPr>
              <w:t xml:space="preserve"> like the Howard League being</w:t>
            </w:r>
            <w:r w:rsidRPr="003D01DE">
              <w:rPr>
                <w:i/>
                <w:sz w:val="20"/>
                <w:szCs w:val="20"/>
              </w:rPr>
              <w:t xml:space="preserve"> able to con</w:t>
            </w:r>
            <w:r>
              <w:rPr>
                <w:i/>
                <w:sz w:val="20"/>
                <w:szCs w:val="20"/>
              </w:rPr>
              <w:t>tribute effectively to inquests required release on conditions</w:t>
            </w:r>
          </w:p>
        </w:tc>
      </w:tr>
      <w:tr w:rsidR="00703D89" w:rsidTr="00703D89">
        <w:tc>
          <w:tcPr>
            <w:tcW w:w="1163" w:type="dxa"/>
            <w:shd w:val="clear" w:color="auto" w:fill="auto"/>
          </w:tcPr>
          <w:p w:rsidR="00703D89" w:rsidRPr="0020410F" w:rsidRDefault="00703D89" w:rsidP="001D7B45">
            <w:pPr>
              <w:pStyle w:val="Tablesinglespacedparagraph"/>
              <w:widowControl w:val="0"/>
              <w:rPr>
                <w:rStyle w:val="Hyperlink"/>
                <w:color w:val="auto"/>
                <w:u w:val="none"/>
              </w:rPr>
            </w:pPr>
            <w:r w:rsidRPr="0020410F">
              <w:rPr>
                <w:rStyle w:val="Hyperlink"/>
                <w:color w:val="auto"/>
                <w:u w:val="none"/>
              </w:rPr>
              <w:t>346787</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2015</w:t>
            </w:r>
          </w:p>
        </w:tc>
        <w:tc>
          <w:tcPr>
            <w:tcW w:w="6804" w:type="dxa"/>
            <w:shd w:val="clear" w:color="auto" w:fill="auto"/>
          </w:tcPr>
          <w:p w:rsidR="00703D89" w:rsidRPr="00F46BB0" w:rsidRDefault="008F38CB" w:rsidP="001D7B45">
            <w:pPr>
              <w:pStyle w:val="Tablesinglespacedparagraph"/>
              <w:widowControl w:val="0"/>
              <w:rPr>
                <w:rStyle w:val="Hyperlink"/>
              </w:rPr>
            </w:pPr>
            <w:hyperlink r:id="rId145" w:history="1">
              <w:r w:rsidR="00495F09" w:rsidRPr="00EB3195">
                <w:rPr>
                  <w:rStyle w:val="Hyperlink"/>
                </w:rPr>
                <w:t>Request for e</w:t>
              </w:r>
              <w:r w:rsidR="00703D89" w:rsidRPr="00EB3195">
                <w:rPr>
                  <w:rStyle w:val="Hyperlink"/>
                </w:rPr>
                <w:t>xecutive summary and recommendations in MOTAT organisational review</w:t>
              </w:r>
            </w:hyperlink>
          </w:p>
          <w:p w:rsidR="00703D89" w:rsidRDefault="004F25E6" w:rsidP="00AA395C">
            <w:pPr>
              <w:pStyle w:val="Tablesinglespacedparagraph"/>
              <w:widowControl w:val="0"/>
              <w:rPr>
                <w:rStyle w:val="Hyperlink"/>
              </w:rPr>
            </w:pPr>
            <w:r w:rsidRPr="00F46BB0">
              <w:rPr>
                <w:i/>
                <w:sz w:val="20"/>
                <w:szCs w:val="20"/>
              </w:rPr>
              <w:t xml:space="preserve">Section 9(2)(a) OIA applied to information about </w:t>
            </w:r>
            <w:r>
              <w:rPr>
                <w:i/>
                <w:sz w:val="20"/>
                <w:szCs w:val="20"/>
              </w:rPr>
              <w:t>Chief Executive</w:t>
            </w:r>
            <w:r w:rsidRPr="00F46BB0">
              <w:rPr>
                <w:i/>
                <w:sz w:val="20"/>
                <w:szCs w:val="20"/>
              </w:rPr>
              <w:t>, though privacy interest was low as the information was about him in his professional capacity—</w:t>
            </w:r>
            <w:r>
              <w:rPr>
                <w:i/>
                <w:sz w:val="20"/>
                <w:szCs w:val="20"/>
              </w:rPr>
              <w:t>s</w:t>
            </w:r>
            <w:r w:rsidRPr="00F46BB0">
              <w:rPr>
                <w:i/>
                <w:sz w:val="20"/>
                <w:szCs w:val="20"/>
              </w:rPr>
              <w:t>ection 9(2)(a) did not apply to information about ‘staff’, ‘volunteers’, ‘board’ or management’ as this was about the collective not the individual</w:t>
            </w:r>
            <w:r>
              <w:rPr>
                <w:i/>
                <w:sz w:val="20"/>
                <w:szCs w:val="20"/>
              </w:rPr>
              <w:t>s</w:t>
            </w:r>
            <w:r w:rsidRPr="00F46BB0">
              <w:rPr>
                <w:i/>
                <w:sz w:val="20"/>
                <w:szCs w:val="20"/>
              </w:rPr>
              <w:t xml:space="preserve">—public interest in accountability outweighed low privacy interest in information about the </w:t>
            </w:r>
            <w:r>
              <w:rPr>
                <w:i/>
                <w:sz w:val="20"/>
                <w:szCs w:val="20"/>
              </w:rPr>
              <w:t>Chief Executive</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290369</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2015</w:t>
            </w:r>
          </w:p>
        </w:tc>
        <w:tc>
          <w:tcPr>
            <w:tcW w:w="6804" w:type="dxa"/>
            <w:shd w:val="clear" w:color="auto" w:fill="auto"/>
          </w:tcPr>
          <w:p w:rsidR="00703D89" w:rsidRPr="00EB3195" w:rsidRDefault="00EB3195" w:rsidP="001D7B45">
            <w:pPr>
              <w:pStyle w:val="Tablesinglespacedparagraph"/>
              <w:widowControl w:val="0"/>
              <w:rPr>
                <w:rStyle w:val="Hyperlink"/>
              </w:rPr>
            </w:pPr>
            <w:r>
              <w:rPr>
                <w:rStyle w:val="Hyperlink"/>
              </w:rPr>
              <w:fldChar w:fldCharType="begin"/>
            </w:r>
            <w:r>
              <w:rPr>
                <w:rStyle w:val="Hyperlink"/>
              </w:rPr>
              <w:instrText xml:space="preserve"> HYPERLINK "https://www.ombudsman.parliament.nz/resources/access-view-taser-camera-footage-47-incidents-where-taser-was-discharged" </w:instrText>
            </w:r>
            <w:r>
              <w:rPr>
                <w:rStyle w:val="Hyperlink"/>
              </w:rPr>
              <w:fldChar w:fldCharType="separate"/>
            </w:r>
            <w:r w:rsidR="00495F09" w:rsidRPr="00EB3195">
              <w:rPr>
                <w:rStyle w:val="Hyperlink"/>
              </w:rPr>
              <w:t xml:space="preserve">Request </w:t>
            </w:r>
            <w:r w:rsidR="00703D89" w:rsidRPr="00EB3195">
              <w:rPr>
                <w:rStyle w:val="Hyperlink"/>
              </w:rPr>
              <w:t xml:space="preserve">to </w:t>
            </w:r>
            <w:r w:rsidR="003C6886">
              <w:rPr>
                <w:rStyle w:val="Hyperlink"/>
                <w:rFonts w:cs="Arial"/>
                <w:lang w:val="en"/>
              </w:rPr>
              <w:t xml:space="preserve">view </w:t>
            </w:r>
            <w:r w:rsidRPr="00EB3195">
              <w:rPr>
                <w:rStyle w:val="Hyperlink"/>
                <w:rFonts w:cs="Arial"/>
                <w:lang w:val="en"/>
              </w:rPr>
              <w:t>camera foo</w:t>
            </w:r>
            <w:r w:rsidR="003C6886">
              <w:rPr>
                <w:rStyle w:val="Hyperlink"/>
                <w:rFonts w:cs="Arial"/>
                <w:lang w:val="en"/>
              </w:rPr>
              <w:t>tage of 47 incidents where the T</w:t>
            </w:r>
            <w:r w:rsidRPr="00EB3195">
              <w:rPr>
                <w:rStyle w:val="Hyperlink"/>
                <w:rFonts w:cs="Arial"/>
                <w:lang w:val="en"/>
              </w:rPr>
              <w:t>aser was discharged</w:t>
            </w:r>
          </w:p>
          <w:p w:rsidR="00703D89" w:rsidRDefault="00EB3195" w:rsidP="00E3041A">
            <w:pPr>
              <w:pStyle w:val="Tablesinglespacedparagraph"/>
              <w:widowControl w:val="0"/>
              <w:rPr>
                <w:rStyle w:val="Hyperlink"/>
              </w:rPr>
            </w:pPr>
            <w:r>
              <w:rPr>
                <w:rStyle w:val="Hyperlink"/>
              </w:rPr>
              <w:fldChar w:fldCharType="end"/>
            </w:r>
            <w:r w:rsidR="000357BC">
              <w:rPr>
                <w:i/>
                <w:sz w:val="20"/>
                <w:szCs w:val="20"/>
              </w:rPr>
              <w:t>Section 9(2)(a) OIA applied—</w:t>
            </w:r>
            <w:r w:rsidR="000357BC" w:rsidRPr="00AB55F7">
              <w:rPr>
                <w:i/>
                <w:sz w:val="20"/>
                <w:szCs w:val="20"/>
              </w:rPr>
              <w:t>videos / photos can be personal information about an identifiable individual even if their name is not known—high privacy interest in images of individuals being restrained by Police—no consent to release—providing an opportunity to view the footage would still infringe privacy—no public interest override</w:t>
            </w:r>
          </w:p>
        </w:tc>
      </w:tr>
      <w:tr w:rsidR="00703D89" w:rsidTr="00703D89">
        <w:trPr>
          <w:cantSplit/>
        </w:trPr>
        <w:tc>
          <w:tcPr>
            <w:tcW w:w="1163" w:type="dxa"/>
            <w:shd w:val="clear" w:color="auto" w:fill="auto"/>
          </w:tcPr>
          <w:p w:rsidR="00D73835" w:rsidRPr="00912EE6"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348307</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2014</w:t>
            </w:r>
          </w:p>
        </w:tc>
        <w:tc>
          <w:tcPr>
            <w:tcW w:w="6804" w:type="dxa"/>
            <w:shd w:val="clear" w:color="auto" w:fill="auto"/>
          </w:tcPr>
          <w:p w:rsidR="00703D89" w:rsidRPr="003429B3" w:rsidRDefault="008F38CB" w:rsidP="001D7B45">
            <w:pPr>
              <w:pStyle w:val="Tablesinglespacedparagraph"/>
              <w:widowControl w:val="0"/>
              <w:rPr>
                <w:rStyle w:val="Hyperlink"/>
              </w:rPr>
            </w:pPr>
            <w:hyperlink r:id="rId146" w:history="1">
              <w:r w:rsidR="00495F09" w:rsidRPr="0074431E">
                <w:rPr>
                  <w:rStyle w:val="Hyperlink"/>
                </w:rPr>
                <w:t>Request for l</w:t>
              </w:r>
              <w:r w:rsidR="00703D89" w:rsidRPr="0074431E">
                <w:rPr>
                  <w:rStyle w:val="Hyperlink"/>
                </w:rPr>
                <w:t>ocation of sex offenders</w:t>
              </w:r>
            </w:hyperlink>
          </w:p>
          <w:p w:rsidR="00703D89" w:rsidRPr="005C130C" w:rsidRDefault="005C130C" w:rsidP="005C130C">
            <w:pPr>
              <w:pStyle w:val="BodyText"/>
              <w:rPr>
                <w:rStyle w:val="Hyperlink"/>
                <w:i/>
                <w:color w:val="1E1E1E"/>
                <w:sz w:val="20"/>
                <w:szCs w:val="20"/>
                <w:u w:val="none"/>
              </w:rPr>
            </w:pPr>
            <w:r w:rsidRPr="005C130C">
              <w:rPr>
                <w:i/>
                <w:sz w:val="20"/>
                <w:szCs w:val="20"/>
              </w:rPr>
              <w:t>Section 9(2)(a) OIA did not apply to number of sex offenders released into cities because this would not enable individuals to be identified—section 9(2)(a) applied to number of sex offenders released into smaller towns because there was a risk that they could be identified and targeted—public interest in appropriate management of high risk offenders met by releasing this information on a Community Corrections District basis</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342959 &amp; 341270</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2013</w:t>
            </w:r>
          </w:p>
        </w:tc>
        <w:tc>
          <w:tcPr>
            <w:tcW w:w="6804" w:type="dxa"/>
            <w:shd w:val="clear" w:color="auto" w:fill="auto"/>
          </w:tcPr>
          <w:p w:rsidR="00703D89" w:rsidRPr="00E70825" w:rsidRDefault="008F38CB" w:rsidP="001D7B45">
            <w:pPr>
              <w:pStyle w:val="Tablesinglespacedparagraph"/>
              <w:widowControl w:val="0"/>
              <w:rPr>
                <w:rStyle w:val="Hyperlink"/>
              </w:rPr>
            </w:pPr>
            <w:hyperlink r:id="rId147" w:history="1">
              <w:r w:rsidR="00495F09" w:rsidRPr="00C17F87">
                <w:rPr>
                  <w:rStyle w:val="Hyperlink"/>
                </w:rPr>
                <w:t xml:space="preserve">Request for </w:t>
              </w:r>
              <w:r w:rsidR="00703D89" w:rsidRPr="00C17F87">
                <w:rPr>
                  <w:rStyle w:val="Hyperlink"/>
                </w:rPr>
                <w:t>Hon John Banks’ statement to Police</w:t>
              </w:r>
            </w:hyperlink>
          </w:p>
          <w:p w:rsidR="00703D89" w:rsidRDefault="00EA07CE" w:rsidP="00EA07CE">
            <w:pPr>
              <w:pStyle w:val="Tablesinglespacedparagraph"/>
              <w:widowControl w:val="0"/>
              <w:rPr>
                <w:rStyle w:val="Hyperlink"/>
              </w:rPr>
            </w:pPr>
            <w:r>
              <w:rPr>
                <w:i/>
                <w:sz w:val="20"/>
                <w:szCs w:val="20"/>
              </w:rPr>
              <w:t xml:space="preserve">Section 9(2)(a) OIA applied—while </w:t>
            </w:r>
            <w:r w:rsidRPr="00E70825">
              <w:rPr>
                <w:i/>
                <w:sz w:val="20"/>
                <w:szCs w:val="20"/>
              </w:rPr>
              <w:t>public office holders and people standing for public office ‘can be taken to surrender some of the privacy interest they would otherwise reasonably expect’</w:t>
            </w:r>
            <w:r>
              <w:rPr>
                <w:i/>
                <w:sz w:val="20"/>
                <w:szCs w:val="20"/>
              </w:rPr>
              <w:t xml:space="preserve">, </w:t>
            </w:r>
            <w:r w:rsidRPr="00E70825">
              <w:rPr>
                <w:i/>
                <w:sz w:val="20"/>
                <w:szCs w:val="20"/>
              </w:rPr>
              <w:t xml:space="preserve">Mr Banks had a reasonable expectation of privacy in his statement to Police given no charges had been laid—public interest </w:t>
            </w:r>
            <w:r>
              <w:rPr>
                <w:i/>
                <w:sz w:val="20"/>
                <w:szCs w:val="20"/>
              </w:rPr>
              <w:t xml:space="preserve">in </w:t>
            </w:r>
            <w:r w:rsidRPr="00E70825">
              <w:rPr>
                <w:i/>
                <w:sz w:val="20"/>
                <w:szCs w:val="20"/>
              </w:rPr>
              <w:t xml:space="preserve">promoting integrity of elections required disclosure of information </w:t>
            </w:r>
            <w:r>
              <w:rPr>
                <w:i/>
                <w:sz w:val="20"/>
                <w:szCs w:val="20"/>
              </w:rPr>
              <w:t>about</w:t>
            </w:r>
            <w:r w:rsidRPr="00387D9D">
              <w:rPr>
                <w:i/>
                <w:sz w:val="20"/>
                <w:szCs w:val="20"/>
              </w:rPr>
              <w:t xml:space="preserve"> solicitation of campaign donations and contact with potential donors</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302561 &amp; 302600</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2013</w:t>
            </w:r>
          </w:p>
        </w:tc>
        <w:tc>
          <w:tcPr>
            <w:tcW w:w="6804" w:type="dxa"/>
            <w:shd w:val="clear" w:color="auto" w:fill="auto"/>
          </w:tcPr>
          <w:p w:rsidR="00703D89" w:rsidRPr="00BA59DC" w:rsidRDefault="008F38CB" w:rsidP="001D7B45">
            <w:pPr>
              <w:pStyle w:val="Tablesinglespacedparagraph"/>
              <w:widowControl w:val="0"/>
              <w:rPr>
                <w:rStyle w:val="Hyperlink"/>
              </w:rPr>
            </w:pPr>
            <w:hyperlink r:id="rId148" w:history="1">
              <w:r w:rsidR="002B6596" w:rsidRPr="002B6596">
                <w:rPr>
                  <w:rStyle w:val="Hyperlink"/>
                </w:rPr>
                <w:t>Requests for information regarding the production of The Hobbit and film production generally</w:t>
              </w:r>
            </w:hyperlink>
          </w:p>
          <w:p w:rsidR="00703D89" w:rsidRDefault="00EA07CE" w:rsidP="00F84004">
            <w:pPr>
              <w:pStyle w:val="Tablesinglespacedparagraph"/>
              <w:widowControl w:val="0"/>
              <w:rPr>
                <w:rStyle w:val="Hyperlink"/>
              </w:rPr>
            </w:pPr>
            <w:r w:rsidRPr="00BA59DC">
              <w:rPr>
                <w:i/>
                <w:sz w:val="20"/>
                <w:szCs w:val="20"/>
              </w:rPr>
              <w:t xml:space="preserve">Section 9(2)(a) </w:t>
            </w:r>
            <w:r>
              <w:rPr>
                <w:i/>
                <w:sz w:val="20"/>
                <w:szCs w:val="20"/>
              </w:rPr>
              <w:t xml:space="preserve">OIA </w:t>
            </w:r>
            <w:r w:rsidRPr="00BA59DC">
              <w:rPr>
                <w:i/>
                <w:sz w:val="20"/>
                <w:szCs w:val="20"/>
              </w:rPr>
              <w:t>did not apply—the content of the communications was not of a personal nature—the primary privacy interest was in who wrote them, however the key protagonists and their views were in the public domain—there is not generally a reasonable expectation of privacy for people petitioning the government for a law change</w:t>
            </w:r>
          </w:p>
        </w:tc>
      </w:tr>
      <w:tr w:rsidR="00703D89" w:rsidTr="00703D89">
        <w:trPr>
          <w:cantSplit/>
        </w:trPr>
        <w:tc>
          <w:tcPr>
            <w:tcW w:w="1163" w:type="dxa"/>
            <w:shd w:val="clear" w:color="auto" w:fill="auto"/>
          </w:tcPr>
          <w:p w:rsidR="00D73835" w:rsidRPr="00912EE6" w:rsidRDefault="00703D89" w:rsidP="00946DA7">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133048</w:t>
            </w:r>
          </w:p>
        </w:tc>
        <w:tc>
          <w:tcPr>
            <w:tcW w:w="1134" w:type="dxa"/>
            <w:shd w:val="clear" w:color="auto" w:fill="auto"/>
          </w:tcPr>
          <w:p w:rsidR="00703D89" w:rsidRPr="00495F09" w:rsidRDefault="00703D89" w:rsidP="001D7B45">
            <w:pPr>
              <w:pStyle w:val="Tablesinglespacedparagraph"/>
              <w:widowControl w:val="0"/>
              <w:rPr>
                <w:rFonts w:asciiTheme="minorHAnsi" w:hAnsiTheme="minorHAnsi" w:cstheme="minorHAnsi"/>
                <w:color w:val="auto"/>
              </w:rPr>
            </w:pPr>
            <w:r w:rsidRPr="00495F09">
              <w:rPr>
                <w:rStyle w:val="Hyperlink"/>
                <w:rFonts w:asciiTheme="minorHAnsi" w:hAnsiTheme="minorHAnsi" w:cstheme="minorHAnsi"/>
                <w:color w:val="auto"/>
                <w:u w:val="none"/>
              </w:rPr>
              <w:t>2013</w:t>
            </w:r>
          </w:p>
        </w:tc>
        <w:tc>
          <w:tcPr>
            <w:tcW w:w="6804" w:type="dxa"/>
            <w:shd w:val="clear" w:color="auto" w:fill="auto"/>
          </w:tcPr>
          <w:p w:rsidR="00703D89" w:rsidRPr="00495F09" w:rsidRDefault="008F38CB" w:rsidP="001D7B45">
            <w:pPr>
              <w:pStyle w:val="Tablesinglespacedparagraph"/>
              <w:widowControl w:val="0"/>
              <w:rPr>
                <w:rStyle w:val="HyperlinkSourceTextReference"/>
              </w:rPr>
            </w:pPr>
            <w:hyperlink r:id="rId149" w:history="1">
              <w:r w:rsidR="00495F09" w:rsidRPr="00946DA7">
                <w:rPr>
                  <w:rStyle w:val="Hyperlink"/>
                </w:rPr>
                <w:t>Request for i</w:t>
              </w:r>
              <w:r w:rsidR="00703D89" w:rsidRPr="00946DA7">
                <w:rPr>
                  <w:rStyle w:val="Hyperlink"/>
                </w:rPr>
                <w:t>ndependent report into care and treatment given to convicted murderer</w:t>
              </w:r>
            </w:hyperlink>
          </w:p>
          <w:p w:rsidR="00703D89" w:rsidRPr="00000360" w:rsidRDefault="00000360" w:rsidP="00000360">
            <w:pPr>
              <w:pStyle w:val="BodyText"/>
              <w:rPr>
                <w:rStyle w:val="Hyperlink"/>
                <w:i/>
                <w:color w:val="1E1E1E"/>
                <w:sz w:val="20"/>
                <w:szCs w:val="20"/>
                <w:u w:val="none"/>
              </w:rPr>
            </w:pPr>
            <w:r w:rsidRPr="00000360">
              <w:rPr>
                <w:i/>
                <w:sz w:val="20"/>
                <w:szCs w:val="20"/>
              </w:rPr>
              <w:t>Section 9(2)(a) OIA applied—high privacy interest in offender’s health information—public interest in release of summary information to promote accountability of the DHB for the standard of care provided, given the gravity of the offences and the proximity of their commission to his discharge from care</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320402</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2012</w:t>
            </w:r>
          </w:p>
        </w:tc>
        <w:tc>
          <w:tcPr>
            <w:tcW w:w="6804" w:type="dxa"/>
            <w:shd w:val="clear" w:color="auto" w:fill="auto"/>
          </w:tcPr>
          <w:p w:rsidR="00703D89" w:rsidRPr="00E93554" w:rsidRDefault="008F38CB" w:rsidP="001D7B45">
            <w:pPr>
              <w:pStyle w:val="Tablesinglespacedparagraph"/>
              <w:widowControl w:val="0"/>
              <w:rPr>
                <w:rStyle w:val="Hyperlink"/>
              </w:rPr>
            </w:pPr>
            <w:hyperlink r:id="rId150" w:history="1">
              <w:r w:rsidR="0010620A" w:rsidRPr="0010620A">
                <w:rPr>
                  <w:rStyle w:val="Hyperlink"/>
                </w:rPr>
                <w:t>Request for the identities of members of the public making submissions and PHARMAC staff involved in decision making on funding of drug</w:t>
              </w:r>
            </w:hyperlink>
            <w:r w:rsidR="0010620A" w:rsidRPr="0010620A">
              <w:t xml:space="preserve"> </w:t>
            </w:r>
            <w:r w:rsidR="00703D89" w:rsidRPr="0010620A">
              <w:t>(the ‘PHARMAC case’)</w:t>
            </w:r>
          </w:p>
          <w:p w:rsidR="00703D89" w:rsidRDefault="00D527FE" w:rsidP="00CA1D96">
            <w:pPr>
              <w:pStyle w:val="Tablesinglespacedparagraph"/>
              <w:widowControl w:val="0"/>
              <w:rPr>
                <w:rStyle w:val="Hyperlink"/>
              </w:rPr>
            </w:pPr>
            <w:r w:rsidRPr="00E93554">
              <w:rPr>
                <w:i/>
                <w:sz w:val="20"/>
                <w:szCs w:val="20"/>
              </w:rPr>
              <w:t>Section 9(2)(a) OIA did not apply—submitters were acting in their professional capacities—general expectation of openness and transparency when participating in the development of public policy</w:t>
            </w:r>
            <w:r>
              <w:rPr>
                <w:i/>
                <w:sz w:val="20"/>
                <w:szCs w:val="20"/>
              </w:rPr>
              <w:t xml:space="preserve">—compare with </w:t>
            </w:r>
            <w:hyperlink r:id="rId151" w:history="1">
              <w:r w:rsidRPr="00EF5E67">
                <w:rPr>
                  <w:rStyle w:val="Hyperlink"/>
                  <w:i/>
                  <w:sz w:val="20"/>
                  <w:szCs w:val="20"/>
                </w:rPr>
                <w:t>387054</w:t>
              </w:r>
            </w:hyperlink>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302966</w:t>
            </w:r>
          </w:p>
          <w:p w:rsidR="00D73835" w:rsidRPr="00912EE6" w:rsidRDefault="00D73835" w:rsidP="003B7DFE">
            <w:pPr>
              <w:pStyle w:val="Tablesinglespacedparagraph"/>
              <w:widowControl w:val="0"/>
              <w:rPr>
                <w:rStyle w:val="Hyperlink"/>
                <w:rFonts w:asciiTheme="minorHAnsi" w:hAnsiTheme="minorHAnsi" w:cstheme="minorHAnsi"/>
                <w:color w:val="auto"/>
                <w:u w:val="none"/>
              </w:rPr>
            </w:pPr>
          </w:p>
        </w:tc>
        <w:tc>
          <w:tcPr>
            <w:tcW w:w="1134" w:type="dxa"/>
            <w:shd w:val="clear" w:color="auto" w:fill="auto"/>
          </w:tcPr>
          <w:p w:rsidR="00703D89" w:rsidRPr="00495F09" w:rsidRDefault="00703D89" w:rsidP="001D7B45">
            <w:pPr>
              <w:pStyle w:val="Tablesinglespacedparagraph"/>
              <w:widowControl w:val="0"/>
            </w:pPr>
            <w:r w:rsidRPr="00495F09">
              <w:t>2012</w:t>
            </w:r>
          </w:p>
        </w:tc>
        <w:tc>
          <w:tcPr>
            <w:tcW w:w="6804" w:type="dxa"/>
            <w:shd w:val="clear" w:color="auto" w:fill="auto"/>
          </w:tcPr>
          <w:p w:rsidR="00703D89" w:rsidRDefault="008F38CB" w:rsidP="001D7B45">
            <w:pPr>
              <w:pStyle w:val="Tablesinglespacedparagraph"/>
              <w:widowControl w:val="0"/>
              <w:rPr>
                <w:rStyle w:val="Hyperlink"/>
              </w:rPr>
            </w:pPr>
            <w:hyperlink r:id="rId152" w:history="1">
              <w:r w:rsidR="00D64890" w:rsidRPr="00D634B8">
                <w:rPr>
                  <w:rStyle w:val="Hyperlink"/>
                </w:rPr>
                <w:t>Request for information about assessment of community organisation as approved community service</w:t>
              </w:r>
            </w:hyperlink>
          </w:p>
          <w:p w:rsidR="00703D89" w:rsidRPr="00472FCE" w:rsidRDefault="00703D89" w:rsidP="00D12317">
            <w:pPr>
              <w:pStyle w:val="Tablesinglespacedparagraph"/>
              <w:widowControl w:val="0"/>
              <w:rPr>
                <w:rStyle w:val="Hyperlink"/>
                <w:color w:val="1E1E1E"/>
                <w:u w:val="none"/>
              </w:rPr>
            </w:pPr>
            <w:r w:rsidRPr="00A659C5">
              <w:rPr>
                <w:i/>
                <w:sz w:val="20"/>
                <w:szCs w:val="20"/>
              </w:rPr>
              <w:t>Section 9(2)(a) OIA did not apply</w:t>
            </w:r>
            <w:r w:rsidR="002B37AB">
              <w:rPr>
                <w:i/>
                <w:sz w:val="20"/>
                <w:szCs w:val="20"/>
              </w:rPr>
              <w:t xml:space="preserve"> to </w:t>
            </w:r>
            <w:r w:rsidR="002B37AB" w:rsidRPr="007022D6">
              <w:rPr>
                <w:i/>
                <w:sz w:val="20"/>
                <w:szCs w:val="20"/>
              </w:rPr>
              <w:t>correspondence from the chair of the community organisation—the fact that a person signed a letter does not make that letter personal information about them—signatory was acting in his professional capacity on behalf of the community organisation—the letter was about the organisation not the signatory</w:t>
            </w:r>
            <w:r w:rsidR="00F75D8F" w:rsidRPr="007022D6">
              <w:rPr>
                <w:i/>
                <w:sz w:val="20"/>
                <w:szCs w:val="20"/>
              </w:rPr>
              <w:t>—</w:t>
            </w:r>
            <w:r w:rsidR="00472FCE">
              <w:rPr>
                <w:i/>
                <w:sz w:val="20"/>
                <w:szCs w:val="20"/>
              </w:rPr>
              <w:t>correspondence</w:t>
            </w:r>
            <w:r w:rsidR="00F75D8F" w:rsidRPr="007022D6">
              <w:rPr>
                <w:i/>
                <w:sz w:val="20"/>
                <w:szCs w:val="20"/>
              </w:rPr>
              <w:t xml:space="preserve"> </w:t>
            </w:r>
            <w:r w:rsidR="0000649E" w:rsidRPr="007022D6">
              <w:rPr>
                <w:i/>
                <w:sz w:val="20"/>
                <w:szCs w:val="20"/>
              </w:rPr>
              <w:t>release</w:t>
            </w:r>
            <w:r w:rsidR="00D12317">
              <w:rPr>
                <w:i/>
                <w:sz w:val="20"/>
                <w:szCs w:val="20"/>
              </w:rPr>
              <w:t>d</w:t>
            </w:r>
            <w:r w:rsidR="00472FCE">
              <w:t xml:space="preserve"> </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290369</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2012</w:t>
            </w:r>
          </w:p>
        </w:tc>
        <w:tc>
          <w:tcPr>
            <w:tcW w:w="6804" w:type="dxa"/>
            <w:shd w:val="clear" w:color="auto" w:fill="auto"/>
          </w:tcPr>
          <w:p w:rsidR="00703D89" w:rsidRPr="00221909" w:rsidRDefault="008F38CB" w:rsidP="001D7B45">
            <w:pPr>
              <w:pStyle w:val="Tablesinglespacedparagraph"/>
              <w:widowControl w:val="0"/>
              <w:rPr>
                <w:rStyle w:val="Hyperlink"/>
              </w:rPr>
            </w:pPr>
            <w:hyperlink r:id="rId153" w:history="1">
              <w:r w:rsidR="003C6886">
                <w:rPr>
                  <w:rStyle w:val="Hyperlink"/>
                </w:rPr>
                <w:t>Request for T</w:t>
              </w:r>
              <w:r w:rsidR="00DC4032" w:rsidRPr="00DC4032">
                <w:rPr>
                  <w:rStyle w:val="Hyperlink"/>
                </w:rPr>
                <w:t>aser camera footage (subjects gave consent to release)</w:t>
              </w:r>
            </w:hyperlink>
          </w:p>
          <w:p w:rsidR="00703D89" w:rsidRDefault="00CE58DC" w:rsidP="00FD3456">
            <w:pPr>
              <w:pStyle w:val="Tablesinglespacedparagraph"/>
              <w:widowControl w:val="0"/>
              <w:rPr>
                <w:rStyle w:val="Hyperlink"/>
              </w:rPr>
            </w:pPr>
            <w:r w:rsidRPr="00221909">
              <w:rPr>
                <w:i/>
                <w:sz w:val="20"/>
                <w:szCs w:val="20"/>
              </w:rPr>
              <w:t xml:space="preserve">Section 9(2)(a) </w:t>
            </w:r>
            <w:r>
              <w:rPr>
                <w:i/>
                <w:sz w:val="20"/>
                <w:szCs w:val="20"/>
              </w:rPr>
              <w:t xml:space="preserve">OIA </w:t>
            </w:r>
            <w:r w:rsidRPr="00221909">
              <w:rPr>
                <w:i/>
                <w:sz w:val="20"/>
                <w:szCs w:val="20"/>
              </w:rPr>
              <w:t>did not apply—</w:t>
            </w:r>
            <w:r>
              <w:rPr>
                <w:i/>
                <w:sz w:val="20"/>
                <w:szCs w:val="20"/>
              </w:rPr>
              <w:t>consent to release</w:t>
            </w:r>
            <w:r w:rsidRPr="00221909">
              <w:rPr>
                <w:i/>
                <w:sz w:val="20"/>
                <w:szCs w:val="20"/>
              </w:rPr>
              <w:t>—discussion of informed consent</w:t>
            </w:r>
            <w:r>
              <w:rPr>
                <w:i/>
                <w:sz w:val="20"/>
                <w:szCs w:val="20"/>
              </w:rPr>
              <w:t>—</w:t>
            </w:r>
            <w:r w:rsidR="00D12317">
              <w:rPr>
                <w:i/>
                <w:sz w:val="20"/>
                <w:szCs w:val="20"/>
              </w:rPr>
              <w:t>Release</w:t>
            </w:r>
            <w:r w:rsidR="00736A9B">
              <w:rPr>
                <w:i/>
                <w:sz w:val="20"/>
                <w:szCs w:val="20"/>
              </w:rPr>
              <w:t>d</w:t>
            </w:r>
            <w:r w:rsidR="00D12317">
              <w:rPr>
                <w:i/>
                <w:sz w:val="20"/>
                <w:szCs w:val="20"/>
              </w:rPr>
              <w:t xml:space="preserve"> with </w:t>
            </w:r>
            <w:r w:rsidR="00373101">
              <w:rPr>
                <w:i/>
                <w:sz w:val="20"/>
                <w:szCs w:val="20"/>
              </w:rPr>
              <w:t>pixe</w:t>
            </w:r>
            <w:r w:rsidR="006904F7">
              <w:rPr>
                <w:i/>
                <w:sz w:val="20"/>
                <w:szCs w:val="20"/>
              </w:rPr>
              <w:t>lation</w:t>
            </w:r>
          </w:p>
        </w:tc>
      </w:tr>
      <w:tr w:rsidR="00703D89" w:rsidTr="00703D89">
        <w:trPr>
          <w:cantSplit/>
        </w:trPr>
        <w:tc>
          <w:tcPr>
            <w:tcW w:w="1163" w:type="dxa"/>
            <w:shd w:val="clear" w:color="auto" w:fill="auto"/>
          </w:tcPr>
          <w:p w:rsidR="00D73835" w:rsidRPr="00912EE6"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1</w:t>
            </w:r>
            <w:r w:rsidR="00912EE6">
              <w:rPr>
                <w:rStyle w:val="Hyperlink"/>
                <w:rFonts w:asciiTheme="minorHAnsi" w:hAnsiTheme="minorHAnsi" w:cstheme="minorHAnsi"/>
                <w:color w:val="auto"/>
                <w:u w:val="none"/>
              </w:rPr>
              <w:t>77615</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2011</w:t>
            </w:r>
          </w:p>
        </w:tc>
        <w:tc>
          <w:tcPr>
            <w:tcW w:w="6804" w:type="dxa"/>
            <w:shd w:val="clear" w:color="auto" w:fill="auto"/>
          </w:tcPr>
          <w:p w:rsidR="00703D89" w:rsidRPr="00701299" w:rsidRDefault="008F38CB" w:rsidP="001D7B45">
            <w:pPr>
              <w:pStyle w:val="Tablesinglespacedparagraph"/>
              <w:widowControl w:val="0"/>
              <w:rPr>
                <w:rStyle w:val="Hyperlink"/>
              </w:rPr>
            </w:pPr>
            <w:hyperlink r:id="rId154" w:history="1">
              <w:r w:rsidR="00E868F3" w:rsidRPr="002D6A1F">
                <w:rPr>
                  <w:rStyle w:val="Hyperlink"/>
                </w:rPr>
                <w:t>O</w:t>
              </w:r>
              <w:r w:rsidR="00703D89" w:rsidRPr="002D6A1F">
                <w:rPr>
                  <w:rStyle w:val="Hyperlink"/>
                </w:rPr>
                <w:t>ffender’s request for victim’s medical examination</w:t>
              </w:r>
            </w:hyperlink>
          </w:p>
          <w:p w:rsidR="00703D89" w:rsidRDefault="00C07DF3" w:rsidP="00DF392A">
            <w:pPr>
              <w:pStyle w:val="Tablesinglespacedparagraph"/>
              <w:widowControl w:val="0"/>
              <w:rPr>
                <w:rStyle w:val="Hyperlink"/>
              </w:rPr>
            </w:pPr>
            <w:r w:rsidRPr="00C07DF3">
              <w:rPr>
                <w:i/>
                <w:sz w:val="20"/>
                <w:szCs w:val="20"/>
              </w:rPr>
              <w:t>Section 9(2)(a) OIA applied—withholding necessary to protect highly sensitive personal information about the victim of sexual offending—no public interest override</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W61471</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2010</w:t>
            </w:r>
          </w:p>
        </w:tc>
        <w:tc>
          <w:tcPr>
            <w:tcW w:w="6804" w:type="dxa"/>
            <w:shd w:val="clear" w:color="auto" w:fill="auto"/>
          </w:tcPr>
          <w:p w:rsidR="00703D89" w:rsidRPr="00B07F48" w:rsidRDefault="008F38CB" w:rsidP="001D7B45">
            <w:pPr>
              <w:pStyle w:val="Tablesinglespacedparagraph"/>
              <w:widowControl w:val="0"/>
              <w:rPr>
                <w:rStyle w:val="Hyperlink"/>
              </w:rPr>
            </w:pPr>
            <w:hyperlink r:id="rId155" w:history="1">
              <w:r w:rsidR="003C6886">
                <w:rPr>
                  <w:rStyle w:val="Hyperlink"/>
                </w:rPr>
                <w:t>Request for T</w:t>
              </w:r>
              <w:r w:rsidR="00E868F3" w:rsidRPr="00E868F3">
                <w:rPr>
                  <w:rStyle w:val="Hyperlink"/>
                </w:rPr>
                <w:t>aser camera footage</w:t>
              </w:r>
            </w:hyperlink>
          </w:p>
          <w:p w:rsidR="00E81B0A" w:rsidRPr="00E81B0A" w:rsidRDefault="00E81B0A" w:rsidP="00E81B0A">
            <w:pPr>
              <w:pStyle w:val="Tablesinglespacedparagraph"/>
              <w:widowControl w:val="0"/>
              <w:rPr>
                <w:rStyle w:val="Hyperlink"/>
                <w:i/>
                <w:color w:val="1E1E1E"/>
                <w:sz w:val="20"/>
                <w:szCs w:val="20"/>
                <w:u w:val="none"/>
              </w:rPr>
            </w:pPr>
            <w:r w:rsidRPr="00B07F48">
              <w:rPr>
                <w:i/>
                <w:sz w:val="20"/>
                <w:szCs w:val="20"/>
              </w:rPr>
              <w:t>Section 9(2)(a)</w:t>
            </w:r>
            <w:r>
              <w:rPr>
                <w:i/>
                <w:sz w:val="20"/>
                <w:szCs w:val="20"/>
              </w:rPr>
              <w:t xml:space="preserve"> OIA</w:t>
            </w:r>
            <w:r w:rsidRPr="00B07F48">
              <w:rPr>
                <w:i/>
                <w:sz w:val="20"/>
                <w:szCs w:val="20"/>
              </w:rPr>
              <w:t xml:space="preserve"> applied—no consent to release—</w:t>
            </w:r>
            <w:r w:rsidR="00373101">
              <w:rPr>
                <w:i/>
                <w:sz w:val="20"/>
                <w:szCs w:val="20"/>
              </w:rPr>
              <w:t>pixe</w:t>
            </w:r>
            <w:r w:rsidR="006904F7" w:rsidRPr="00B07F48">
              <w:rPr>
                <w:i/>
                <w:sz w:val="20"/>
                <w:szCs w:val="20"/>
              </w:rPr>
              <w:t>lation</w:t>
            </w:r>
            <w:r w:rsidRPr="00B07F48">
              <w:rPr>
                <w:i/>
                <w:sz w:val="20"/>
                <w:szCs w:val="20"/>
              </w:rPr>
              <w:t xml:space="preserve"> would not negate privacy concerns because the individual would still be identifiable to people who knew about the incident—difference between knowing something and seeing/hearing it</w:t>
            </w:r>
            <w:r>
              <w:rPr>
                <w:i/>
                <w:sz w:val="20"/>
                <w:szCs w:val="20"/>
              </w:rPr>
              <w:t>—no public interest override</w:t>
            </w:r>
          </w:p>
        </w:tc>
      </w:tr>
      <w:tr w:rsidR="00703D89" w:rsidTr="00703D89">
        <w:trPr>
          <w:cantSplit/>
        </w:trPr>
        <w:tc>
          <w:tcPr>
            <w:tcW w:w="1163" w:type="dxa"/>
            <w:shd w:val="clear" w:color="auto" w:fill="auto"/>
          </w:tcPr>
          <w:p w:rsidR="00D73835" w:rsidRPr="0020410F" w:rsidRDefault="00161A3E" w:rsidP="00AA7375">
            <w:pPr>
              <w:pStyle w:val="Tablesinglespacedparagraph"/>
              <w:widowControl w:val="0"/>
              <w:rPr>
                <w:rStyle w:val="Hyperlink"/>
                <w:color w:val="auto"/>
                <w:u w:val="none"/>
              </w:rPr>
            </w:pPr>
            <w:r w:rsidRPr="0020410F">
              <w:t xml:space="preserve">176472 </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2010</w:t>
            </w:r>
          </w:p>
        </w:tc>
        <w:tc>
          <w:tcPr>
            <w:tcW w:w="6804" w:type="dxa"/>
            <w:shd w:val="clear" w:color="auto" w:fill="auto"/>
          </w:tcPr>
          <w:p w:rsidR="00703D89" w:rsidRPr="000F6224" w:rsidRDefault="008F38CB" w:rsidP="001D7B45">
            <w:pPr>
              <w:pStyle w:val="Tablesinglespacedparagraph"/>
              <w:widowControl w:val="0"/>
              <w:rPr>
                <w:rStyle w:val="Hyperlink"/>
              </w:rPr>
            </w:pPr>
            <w:hyperlink r:id="rId156" w:history="1">
              <w:r w:rsidR="00495F09" w:rsidRPr="00AA7375">
                <w:rPr>
                  <w:rStyle w:val="Hyperlink"/>
                </w:rPr>
                <w:t>Request for P</w:t>
              </w:r>
              <w:r w:rsidR="00703D89" w:rsidRPr="00AA7375">
                <w:rPr>
                  <w:rStyle w:val="Hyperlink"/>
                </w:rPr>
                <w:t>olice prosecution file</w:t>
              </w:r>
            </w:hyperlink>
          </w:p>
          <w:p w:rsidR="00703D89" w:rsidRDefault="003F64A3" w:rsidP="00DF392A">
            <w:pPr>
              <w:pStyle w:val="Tablesinglespacedparagraph"/>
              <w:widowControl w:val="0"/>
              <w:rPr>
                <w:rStyle w:val="Hyperlink"/>
              </w:rPr>
            </w:pPr>
            <w:r w:rsidRPr="003F64A3">
              <w:rPr>
                <w:i/>
                <w:sz w:val="20"/>
                <w:szCs w:val="20"/>
              </w:rPr>
              <w:t>Section 9(2)(a) OIA applied—low privacy interest in information that was either known to the requester or publicly available was outweighed by the public interest in the requester knowing the full details of the accident that led to her mother’s death—remaining information properly withheld on privacy grounds</w:t>
            </w:r>
          </w:p>
        </w:tc>
      </w:tr>
      <w:tr w:rsidR="00673D2F" w:rsidTr="00703D89">
        <w:trPr>
          <w:cantSplit/>
        </w:trPr>
        <w:tc>
          <w:tcPr>
            <w:tcW w:w="1163" w:type="dxa"/>
            <w:shd w:val="clear" w:color="auto" w:fill="auto"/>
          </w:tcPr>
          <w:p w:rsidR="00673D2F" w:rsidRPr="0020410F" w:rsidRDefault="00673D2F"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178767</w:t>
            </w:r>
          </w:p>
        </w:tc>
        <w:tc>
          <w:tcPr>
            <w:tcW w:w="1134" w:type="dxa"/>
            <w:shd w:val="clear" w:color="auto" w:fill="auto"/>
          </w:tcPr>
          <w:p w:rsidR="00673D2F" w:rsidRPr="00495F09" w:rsidRDefault="00673D2F"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2009</w:t>
            </w:r>
          </w:p>
        </w:tc>
        <w:tc>
          <w:tcPr>
            <w:tcW w:w="6804" w:type="dxa"/>
            <w:shd w:val="clear" w:color="auto" w:fill="auto"/>
          </w:tcPr>
          <w:p w:rsidR="00673D2F" w:rsidRDefault="008F38CB" w:rsidP="001D7B45">
            <w:pPr>
              <w:pStyle w:val="Tablesinglespacedparagraph"/>
              <w:widowControl w:val="0"/>
              <w:rPr>
                <w:rStyle w:val="Hyperlink"/>
              </w:rPr>
            </w:pPr>
            <w:hyperlink r:id="rId157" w:history="1">
              <w:r w:rsidR="00673D2F" w:rsidRPr="00BB2D38">
                <w:rPr>
                  <w:rStyle w:val="Hyperlink"/>
                </w:rPr>
                <w:t>Request for Hazardous Activities and Industries List</w:t>
              </w:r>
            </w:hyperlink>
          </w:p>
          <w:p w:rsidR="00C353DD" w:rsidRDefault="00C353DD" w:rsidP="000B0864">
            <w:pPr>
              <w:pStyle w:val="Tablesinglespacedparagraph"/>
              <w:widowControl w:val="0"/>
              <w:rPr>
                <w:rStyle w:val="Hyperlink"/>
              </w:rPr>
            </w:pPr>
            <w:r w:rsidRPr="00D24DF7">
              <w:rPr>
                <w:i/>
                <w:sz w:val="20"/>
                <w:szCs w:val="20"/>
              </w:rPr>
              <w:t>Section 9(2)(a)</w:t>
            </w:r>
            <w:r w:rsidR="00D24DF7">
              <w:rPr>
                <w:i/>
                <w:sz w:val="20"/>
                <w:szCs w:val="20"/>
              </w:rPr>
              <w:t xml:space="preserve"> OIA</w:t>
            </w:r>
            <w:r w:rsidRPr="00D24DF7">
              <w:rPr>
                <w:i/>
                <w:sz w:val="20"/>
                <w:szCs w:val="20"/>
              </w:rPr>
              <w:t xml:space="preserve"> applied</w:t>
            </w:r>
            <w:r w:rsidR="003166FE">
              <w:rPr>
                <w:i/>
                <w:sz w:val="20"/>
                <w:szCs w:val="20"/>
              </w:rPr>
              <w:t>—</w:t>
            </w:r>
            <w:r w:rsidR="0028523C">
              <w:rPr>
                <w:i/>
                <w:sz w:val="20"/>
                <w:szCs w:val="20"/>
              </w:rPr>
              <w:t>withholding necessary to protect the privacy of landowners who were natural persons—need to withhold outweighed by the p</w:t>
            </w:r>
            <w:r w:rsidR="003166FE">
              <w:rPr>
                <w:i/>
                <w:sz w:val="20"/>
                <w:szCs w:val="20"/>
              </w:rPr>
              <w:t xml:space="preserve">ublic interest </w:t>
            </w:r>
            <w:r w:rsidR="0028523C" w:rsidRPr="0028523C">
              <w:rPr>
                <w:i/>
                <w:sz w:val="20"/>
                <w:szCs w:val="20"/>
              </w:rPr>
              <w:t>in release of information about environment</w:t>
            </w:r>
            <w:r w:rsidR="0028523C">
              <w:rPr>
                <w:i/>
                <w:sz w:val="20"/>
                <w:szCs w:val="20"/>
              </w:rPr>
              <w:t>al risks</w:t>
            </w:r>
            <w:r w:rsidR="003166FE">
              <w:rPr>
                <w:i/>
                <w:sz w:val="20"/>
                <w:szCs w:val="20"/>
              </w:rPr>
              <w:t>—</w:t>
            </w:r>
            <w:r w:rsidR="00D12317">
              <w:rPr>
                <w:i/>
                <w:sz w:val="20"/>
                <w:szCs w:val="20"/>
              </w:rPr>
              <w:t>information released</w:t>
            </w:r>
          </w:p>
        </w:tc>
      </w:tr>
      <w:tr w:rsidR="00703D89" w:rsidTr="00703D89">
        <w:trPr>
          <w:cantSplit/>
        </w:trPr>
        <w:tc>
          <w:tcPr>
            <w:tcW w:w="1163" w:type="dxa"/>
            <w:shd w:val="clear" w:color="auto" w:fill="auto"/>
          </w:tcPr>
          <w:p w:rsidR="00D73835" w:rsidRPr="00912EE6"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177511</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2008</w:t>
            </w:r>
          </w:p>
        </w:tc>
        <w:tc>
          <w:tcPr>
            <w:tcW w:w="6804" w:type="dxa"/>
            <w:shd w:val="clear" w:color="auto" w:fill="auto"/>
          </w:tcPr>
          <w:p w:rsidR="00703D89" w:rsidRPr="0002007A" w:rsidRDefault="008F38CB" w:rsidP="001D7B45">
            <w:pPr>
              <w:pStyle w:val="Tablesinglespacedparagraph"/>
              <w:widowControl w:val="0"/>
              <w:rPr>
                <w:rStyle w:val="Hyperlink"/>
              </w:rPr>
            </w:pPr>
            <w:hyperlink r:id="rId158" w:history="1">
              <w:r w:rsidR="00495F09" w:rsidRPr="00B376F6">
                <w:rPr>
                  <w:rStyle w:val="Hyperlink"/>
                </w:rPr>
                <w:t>Request for d</w:t>
              </w:r>
              <w:r w:rsidR="00703D89" w:rsidRPr="00B376F6">
                <w:rPr>
                  <w:rStyle w:val="Hyperlink"/>
                </w:rPr>
                <w:t>eceased relative’s medical file</w:t>
              </w:r>
            </w:hyperlink>
          </w:p>
          <w:p w:rsidR="00703D89" w:rsidRDefault="00145776" w:rsidP="00DF392A">
            <w:pPr>
              <w:pStyle w:val="Tablesinglespacedparagraph"/>
              <w:widowControl w:val="0"/>
              <w:rPr>
                <w:rStyle w:val="Hyperlink"/>
              </w:rPr>
            </w:pPr>
            <w:r w:rsidRPr="00145776">
              <w:rPr>
                <w:i/>
                <w:sz w:val="20"/>
                <w:szCs w:val="20"/>
              </w:rPr>
              <w:t>Section 9(2)(a) OIA did not apply—no meaningful privacy interest in information about an individual deceased for nearly 90 years</w:t>
            </w:r>
            <w:r>
              <w:rPr>
                <w:i/>
                <w:sz w:val="20"/>
                <w:szCs w:val="20"/>
              </w:rPr>
              <w:t>—information released</w:t>
            </w:r>
          </w:p>
        </w:tc>
      </w:tr>
      <w:tr w:rsidR="00703D89" w:rsidTr="00703D89">
        <w:trPr>
          <w:cantSplit/>
        </w:trPr>
        <w:tc>
          <w:tcPr>
            <w:tcW w:w="1163" w:type="dxa"/>
            <w:shd w:val="clear" w:color="auto" w:fill="auto"/>
          </w:tcPr>
          <w:p w:rsidR="00D73835" w:rsidRPr="00912EE6"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A13008</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2008</w:t>
            </w:r>
          </w:p>
        </w:tc>
        <w:tc>
          <w:tcPr>
            <w:tcW w:w="6804" w:type="dxa"/>
            <w:shd w:val="clear" w:color="auto" w:fill="auto"/>
          </w:tcPr>
          <w:p w:rsidR="00703D89" w:rsidRPr="00DB64C3" w:rsidRDefault="008F38CB" w:rsidP="001D7B45">
            <w:pPr>
              <w:pStyle w:val="Tablesinglespacedparagraph"/>
              <w:widowControl w:val="0"/>
              <w:rPr>
                <w:rStyle w:val="Hyperlink"/>
              </w:rPr>
            </w:pPr>
            <w:hyperlink r:id="rId159" w:history="1">
              <w:r w:rsidR="00495F09" w:rsidRPr="00D634B8">
                <w:rPr>
                  <w:rStyle w:val="Hyperlink"/>
                </w:rPr>
                <w:t>Request for a</w:t>
              </w:r>
              <w:r w:rsidR="00703D89" w:rsidRPr="00D634B8">
                <w:rPr>
                  <w:rStyle w:val="Hyperlink"/>
                </w:rPr>
                <w:t>dult daughter’s ACC file</w:t>
              </w:r>
            </w:hyperlink>
          </w:p>
          <w:p w:rsidR="00703D89" w:rsidRDefault="003D1D47" w:rsidP="005F7A5F">
            <w:pPr>
              <w:pStyle w:val="Tablesinglespacedparagraph"/>
              <w:widowControl w:val="0"/>
              <w:rPr>
                <w:rStyle w:val="Hyperlink"/>
              </w:rPr>
            </w:pPr>
            <w:r w:rsidRPr="003D1D47">
              <w:rPr>
                <w:i/>
                <w:sz w:val="20"/>
                <w:szCs w:val="20"/>
              </w:rPr>
              <w:t>Section 9(2)(a) OIA applied—in the absence of consent withholding was necessary to protect the daughter’s privacy</w:t>
            </w:r>
            <w:r>
              <w:rPr>
                <w:i/>
                <w:sz w:val="20"/>
                <w:szCs w:val="20"/>
              </w:rPr>
              <w:t>—no public interest override</w:t>
            </w:r>
          </w:p>
        </w:tc>
      </w:tr>
      <w:tr w:rsidR="00703D89" w:rsidTr="00703D89">
        <w:trPr>
          <w:cantSplit/>
        </w:trPr>
        <w:tc>
          <w:tcPr>
            <w:tcW w:w="1163" w:type="dxa"/>
            <w:shd w:val="clear" w:color="auto" w:fill="auto"/>
          </w:tcPr>
          <w:p w:rsidR="00D73835" w:rsidRPr="0020410F" w:rsidRDefault="00912EE6" w:rsidP="008E744C">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174402</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2007</w:t>
            </w:r>
          </w:p>
        </w:tc>
        <w:tc>
          <w:tcPr>
            <w:tcW w:w="6804" w:type="dxa"/>
            <w:shd w:val="clear" w:color="auto" w:fill="auto"/>
          </w:tcPr>
          <w:p w:rsidR="00703D89" w:rsidRPr="00656BB7" w:rsidRDefault="008F38CB" w:rsidP="001D7B45">
            <w:pPr>
              <w:pStyle w:val="Tablesinglespacedparagraph"/>
              <w:widowControl w:val="0"/>
              <w:rPr>
                <w:rStyle w:val="Hyperlink"/>
              </w:rPr>
            </w:pPr>
            <w:hyperlink r:id="rId160" w:history="1">
              <w:r w:rsidR="00495F09" w:rsidRPr="00B40508">
                <w:rPr>
                  <w:rStyle w:val="Hyperlink"/>
                </w:rPr>
                <w:t>Request for l</w:t>
              </w:r>
              <w:r w:rsidR="00703D89" w:rsidRPr="00B40508">
                <w:rPr>
                  <w:rStyle w:val="Hyperlink"/>
                </w:rPr>
                <w:t>etter of complaint</w:t>
              </w:r>
            </w:hyperlink>
          </w:p>
          <w:p w:rsidR="00703D89" w:rsidRDefault="00DF2517" w:rsidP="008E744C">
            <w:pPr>
              <w:pStyle w:val="Tablesinglespacedparagraph"/>
              <w:widowControl w:val="0"/>
              <w:rPr>
                <w:rStyle w:val="Hyperlink"/>
              </w:rPr>
            </w:pPr>
            <w:r w:rsidRPr="00DF2517">
              <w:rPr>
                <w:i/>
                <w:sz w:val="20"/>
                <w:szCs w:val="20"/>
              </w:rPr>
              <w:t>Withholding investigated by the Privacy Commissioner under the Privacy Act 1993 and the Ombudsman under the OIA—personal information about requester released—s 9(2)(a) OIA applied to the remainder—withholding necessary to protect the privacy of the complainant and her children—public interest in knowing the nature of a complaint made against the requester already met</w:t>
            </w:r>
          </w:p>
        </w:tc>
      </w:tr>
      <w:tr w:rsidR="00703D89" w:rsidTr="00703D89">
        <w:trPr>
          <w:cantSplit/>
        </w:trPr>
        <w:tc>
          <w:tcPr>
            <w:tcW w:w="1163" w:type="dxa"/>
            <w:shd w:val="clear" w:color="auto" w:fill="auto"/>
          </w:tcPr>
          <w:p w:rsidR="00D73835" w:rsidRPr="00912EE6"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174056</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2007</w:t>
            </w:r>
          </w:p>
        </w:tc>
        <w:tc>
          <w:tcPr>
            <w:tcW w:w="6804" w:type="dxa"/>
            <w:shd w:val="clear" w:color="auto" w:fill="auto"/>
          </w:tcPr>
          <w:p w:rsidR="00703D89" w:rsidRPr="008B675A" w:rsidRDefault="008F38CB" w:rsidP="00B95E6C">
            <w:pPr>
              <w:pStyle w:val="Tablesinglespacedparagraph"/>
              <w:widowControl w:val="0"/>
              <w:rPr>
                <w:i/>
                <w:sz w:val="20"/>
                <w:szCs w:val="20"/>
              </w:rPr>
            </w:pPr>
            <w:hyperlink r:id="rId161" w:history="1">
              <w:r w:rsidR="00B95E6C" w:rsidRPr="00B95E6C">
                <w:rPr>
                  <w:rStyle w:val="Hyperlink"/>
                </w:rPr>
                <w:t xml:space="preserve">Request for information about Children’s Commissioner investigation </w:t>
              </w:r>
            </w:hyperlink>
            <w:r w:rsidR="00FA75AD" w:rsidRPr="00FA75AD">
              <w:rPr>
                <w:i/>
                <w:sz w:val="20"/>
                <w:szCs w:val="20"/>
              </w:rPr>
              <w:t>Section 9(2)(a) OIA applied to redacted material from draft investigation report—requester no longer authorised to act as advocate for the family—withholding necessary to protect the family’s privacy—requester’s prior knowledge did not affect the family’s privacy interest—the mother had a right to revoke the agency relationship and control who could access her personal information</w:t>
            </w:r>
            <w:r w:rsidR="009458D9">
              <w:rPr>
                <w:i/>
                <w:sz w:val="20"/>
                <w:szCs w:val="20"/>
              </w:rPr>
              <w:t>—</w:t>
            </w:r>
            <w:r w:rsidR="009458D9" w:rsidRPr="009458D9">
              <w:rPr>
                <w:i/>
                <w:sz w:val="20"/>
                <w:szCs w:val="20"/>
              </w:rPr>
              <w:t>no public interest override—good reason to withhold</w:t>
            </w:r>
          </w:p>
        </w:tc>
      </w:tr>
      <w:tr w:rsidR="00703D89" w:rsidTr="00703D89">
        <w:trPr>
          <w:cantSplit/>
        </w:trPr>
        <w:tc>
          <w:tcPr>
            <w:tcW w:w="1163" w:type="dxa"/>
            <w:shd w:val="clear" w:color="auto" w:fill="auto"/>
          </w:tcPr>
          <w:p w:rsidR="00D73835" w:rsidRPr="00912EE6" w:rsidRDefault="00912EE6" w:rsidP="001D7B45">
            <w:pPr>
              <w:pStyle w:val="Tablesinglespacedparagraph"/>
              <w:widowControl w:val="0"/>
              <w:rPr>
                <w:rStyle w:val="Hyperlink"/>
                <w:rFonts w:asciiTheme="minorHAnsi" w:hAnsiTheme="minorHAnsi" w:cstheme="minorHAnsi"/>
                <w:color w:val="auto"/>
                <w:u w:val="none"/>
              </w:rPr>
            </w:pPr>
            <w:r>
              <w:rPr>
                <w:rStyle w:val="Hyperlink"/>
                <w:rFonts w:asciiTheme="minorHAnsi" w:hAnsiTheme="minorHAnsi" w:cstheme="minorHAnsi"/>
                <w:color w:val="auto"/>
                <w:u w:val="none"/>
              </w:rPr>
              <w:t>173989</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2006</w:t>
            </w:r>
          </w:p>
        </w:tc>
        <w:tc>
          <w:tcPr>
            <w:tcW w:w="6804" w:type="dxa"/>
            <w:shd w:val="clear" w:color="auto" w:fill="auto"/>
          </w:tcPr>
          <w:p w:rsidR="00703D89" w:rsidRDefault="008F38CB" w:rsidP="001D7B45">
            <w:pPr>
              <w:pStyle w:val="Tablesinglespacedparagraph"/>
              <w:widowControl w:val="0"/>
              <w:rPr>
                <w:rStyle w:val="Hyperlink"/>
              </w:rPr>
            </w:pPr>
            <w:hyperlink r:id="rId162" w:history="1">
              <w:r w:rsidR="00495F09" w:rsidRPr="00C2798D">
                <w:rPr>
                  <w:rStyle w:val="Hyperlink"/>
                </w:rPr>
                <w:t>Request for b</w:t>
              </w:r>
              <w:r w:rsidR="00703D89" w:rsidRPr="00C2798D">
                <w:rPr>
                  <w:rStyle w:val="Hyperlink"/>
                </w:rPr>
                <w:t>lood test results of 52 past or present residents of Paritutu</w:t>
              </w:r>
            </w:hyperlink>
          </w:p>
          <w:p w:rsidR="00703D89" w:rsidRDefault="00C2798D" w:rsidP="005F7A5F">
            <w:pPr>
              <w:pStyle w:val="Tablesinglespacedparagraph"/>
              <w:widowControl w:val="0"/>
              <w:rPr>
                <w:rStyle w:val="Hyperlink"/>
              </w:rPr>
            </w:pPr>
            <w:r w:rsidRPr="00C2798D">
              <w:rPr>
                <w:i/>
                <w:sz w:val="20"/>
                <w:szCs w:val="20"/>
              </w:rPr>
              <w:t>Section 9(2)(a) OIA did not apply—results could not be linked with identifiable individuals</w:t>
            </w:r>
            <w:r w:rsidR="00FA6F1F">
              <w:rPr>
                <w:i/>
                <w:sz w:val="20"/>
                <w:szCs w:val="20"/>
              </w:rPr>
              <w:t>—information released</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173434</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2006</w:t>
            </w:r>
          </w:p>
        </w:tc>
        <w:tc>
          <w:tcPr>
            <w:tcW w:w="6804" w:type="dxa"/>
            <w:shd w:val="clear" w:color="auto" w:fill="auto"/>
          </w:tcPr>
          <w:p w:rsidR="00703D89" w:rsidRPr="0053625E" w:rsidRDefault="008F38CB" w:rsidP="001D7B45">
            <w:pPr>
              <w:pStyle w:val="Tablesinglespacedparagraph"/>
              <w:widowControl w:val="0"/>
              <w:rPr>
                <w:rStyle w:val="Hyperlink"/>
              </w:rPr>
            </w:pPr>
            <w:hyperlink r:id="rId163" w:history="1">
              <w:r w:rsidR="003C60F0" w:rsidRPr="003C60F0">
                <w:rPr>
                  <w:rStyle w:val="Hyperlink"/>
                </w:rPr>
                <w:t>Request for confirmation of debtor’s removal from New Zealand for purposes of insurance claim</w:t>
              </w:r>
            </w:hyperlink>
          </w:p>
          <w:p w:rsidR="00703D89" w:rsidRDefault="0099294D" w:rsidP="005F7A5F">
            <w:pPr>
              <w:pStyle w:val="Tablesinglespacedparagraph"/>
              <w:widowControl w:val="0"/>
              <w:rPr>
                <w:rStyle w:val="Hyperlink"/>
              </w:rPr>
            </w:pPr>
            <w:r w:rsidRPr="0053625E">
              <w:rPr>
                <w:i/>
                <w:sz w:val="20"/>
                <w:szCs w:val="20"/>
              </w:rPr>
              <w:t>Section 9(2)(a) OIA applied—withholding necessary to protect ‘modest’ privacy interest—outweighed by public interest in enabling pursuit of legal rights and remedies</w:t>
            </w:r>
            <w:r>
              <w:rPr>
                <w:i/>
                <w:sz w:val="20"/>
                <w:szCs w:val="20"/>
              </w:rPr>
              <w:t>—information released</w:t>
            </w:r>
          </w:p>
        </w:tc>
      </w:tr>
      <w:tr w:rsidR="00703D89" w:rsidTr="00703D89">
        <w:trPr>
          <w:cantSplit/>
        </w:trPr>
        <w:tc>
          <w:tcPr>
            <w:tcW w:w="1163" w:type="dxa"/>
            <w:shd w:val="clear" w:color="auto" w:fill="auto"/>
          </w:tcPr>
          <w:p w:rsidR="00703D89" w:rsidRPr="0020410F" w:rsidRDefault="00703D89" w:rsidP="001D7B45">
            <w:pPr>
              <w:pStyle w:val="Tablesinglespacedparagraph"/>
              <w:widowControl w:val="0"/>
              <w:rPr>
                <w:rStyle w:val="Hyperlink"/>
                <w:rFonts w:asciiTheme="minorHAnsi" w:hAnsiTheme="minorHAnsi" w:cstheme="minorHAnsi"/>
                <w:color w:val="auto"/>
                <w:u w:val="none"/>
              </w:rPr>
            </w:pPr>
            <w:r w:rsidRPr="0020410F">
              <w:rPr>
                <w:rStyle w:val="Hyperlink"/>
                <w:rFonts w:asciiTheme="minorHAnsi" w:hAnsiTheme="minorHAnsi" w:cstheme="minorHAnsi"/>
                <w:color w:val="auto"/>
                <w:u w:val="none"/>
              </w:rPr>
              <w:t>W42175</w:t>
            </w:r>
          </w:p>
        </w:tc>
        <w:tc>
          <w:tcPr>
            <w:tcW w:w="1134" w:type="dxa"/>
            <w:shd w:val="clear" w:color="auto" w:fill="auto"/>
          </w:tcPr>
          <w:p w:rsidR="00703D89" w:rsidRPr="00495F09" w:rsidRDefault="00703D89" w:rsidP="001D7B45">
            <w:pPr>
              <w:pStyle w:val="Tablesinglespacedparagraph"/>
              <w:widowControl w:val="0"/>
              <w:rPr>
                <w:rStyle w:val="Hyperlink"/>
                <w:rFonts w:asciiTheme="minorHAnsi" w:hAnsiTheme="minorHAnsi" w:cstheme="minorHAnsi"/>
                <w:color w:val="auto"/>
                <w:u w:val="none"/>
              </w:rPr>
            </w:pPr>
            <w:r w:rsidRPr="00495F09">
              <w:rPr>
                <w:rStyle w:val="Hyperlink"/>
                <w:rFonts w:asciiTheme="minorHAnsi" w:hAnsiTheme="minorHAnsi" w:cstheme="minorHAnsi"/>
                <w:color w:val="auto"/>
                <w:u w:val="none"/>
              </w:rPr>
              <w:t>2002</w:t>
            </w:r>
          </w:p>
        </w:tc>
        <w:tc>
          <w:tcPr>
            <w:tcW w:w="6804" w:type="dxa"/>
            <w:shd w:val="clear" w:color="auto" w:fill="auto"/>
          </w:tcPr>
          <w:p w:rsidR="00703D89" w:rsidRPr="00544F8C" w:rsidRDefault="008F38CB" w:rsidP="001D7B45">
            <w:pPr>
              <w:pStyle w:val="Tablesinglespacedparagraph"/>
              <w:widowControl w:val="0"/>
              <w:rPr>
                <w:rStyle w:val="Hyperlink"/>
              </w:rPr>
            </w:pPr>
            <w:hyperlink r:id="rId164" w:history="1">
              <w:r w:rsidR="00280FA4" w:rsidRPr="00280FA4">
                <w:rPr>
                  <w:rStyle w:val="Hyperlink"/>
                </w:rPr>
                <w:t>Request for address information to assist enforcement of judgement orders</w:t>
              </w:r>
            </w:hyperlink>
          </w:p>
          <w:p w:rsidR="00703D89" w:rsidRPr="00A36887" w:rsidRDefault="00672705" w:rsidP="00672705">
            <w:pPr>
              <w:autoSpaceDE w:val="0"/>
              <w:autoSpaceDN w:val="0"/>
              <w:adjustRightInd w:val="0"/>
              <w:spacing w:before="40" w:after="40"/>
              <w:rPr>
                <w:i/>
                <w:sz w:val="20"/>
                <w:szCs w:val="20"/>
              </w:rPr>
            </w:pPr>
            <w:r>
              <w:rPr>
                <w:i/>
                <w:sz w:val="20"/>
                <w:szCs w:val="20"/>
              </w:rPr>
              <w:t>Section 9(2)(a) OIA applied—no consent to release—reasonable expectation that information supplied for one purpose would not be used or disclosed for another—public interest in enabling requesters to pursue their legal rights and remedies required</w:t>
            </w:r>
            <w:r w:rsidR="00703D89">
              <w:rPr>
                <w:i/>
                <w:sz w:val="20"/>
                <w:szCs w:val="20"/>
              </w:rPr>
              <w:t xml:space="preserve"> release to </w:t>
            </w:r>
            <w:r>
              <w:rPr>
                <w:i/>
                <w:sz w:val="20"/>
                <w:szCs w:val="20"/>
              </w:rPr>
              <w:t>the Department for Courts for enforcement purposes</w:t>
            </w:r>
          </w:p>
        </w:tc>
      </w:tr>
    </w:tbl>
    <w:p w:rsidR="00241C6D" w:rsidRDefault="00241C6D" w:rsidP="00280FA4"/>
    <w:sectPr w:rsidR="00241C6D" w:rsidSect="00FA5B4B">
      <w:headerReference w:type="even" r:id="rId165"/>
      <w:headerReference w:type="default" r:id="rId166"/>
      <w:footerReference w:type="even" r:id="rId167"/>
      <w:footerReference w:type="default" r:id="rId168"/>
      <w:headerReference w:type="first" r:id="rId169"/>
      <w:footerReference w:type="first" r:id="rId170"/>
      <w:endnotePr>
        <w:numFmt w:val="decimal"/>
      </w:endnotePr>
      <w:type w:val="continuous"/>
      <w:pgSz w:w="11906" w:h="16838" w:code="9"/>
      <w:pgMar w:top="1701" w:right="1304" w:bottom="1701" w:left="1304" w:header="680"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DD7DA" w16cid:durableId="223865A1"/>
  <w16cid:commentId w16cid:paraId="1C36E4D3" w16cid:durableId="2236D9F8"/>
  <w16cid:commentId w16cid:paraId="5F1D30B5" w16cid:durableId="2235E0AF"/>
  <w16cid:commentId w16cid:paraId="52B50FB6" w16cid:durableId="224BEE65"/>
  <w16cid:commentId w16cid:paraId="79F1B73F" w16cid:durableId="2236D4C1"/>
  <w16cid:commentId w16cid:paraId="74975E4F" w16cid:durableId="2236D50F"/>
  <w16cid:commentId w16cid:paraId="63F62FAD" w16cid:durableId="22386D4E"/>
  <w16cid:commentId w16cid:paraId="231CE290" w16cid:durableId="2236D7A9"/>
  <w16cid:commentId w16cid:paraId="7ADA26C0" w16cid:durableId="2236D852"/>
  <w16cid:commentId w16cid:paraId="57B4D9B0" w16cid:durableId="2235DDD0"/>
  <w16cid:commentId w16cid:paraId="52D6D375" w16cid:durableId="224BF3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CB" w:rsidRPr="00D45126" w:rsidRDefault="008F38CB" w:rsidP="00554FCD">
      <w:pPr>
        <w:spacing w:after="0" w:line="240" w:lineRule="auto"/>
        <w:rPr>
          <w:color w:val="4D4D4D"/>
        </w:rPr>
      </w:pPr>
      <w:r w:rsidRPr="00D45126">
        <w:rPr>
          <w:color w:val="4D4D4D"/>
        </w:rPr>
        <w:separator/>
      </w:r>
    </w:p>
  </w:endnote>
  <w:endnote w:type="continuationSeparator" w:id="0">
    <w:p w:rsidR="008F38CB" w:rsidRPr="00D45126" w:rsidRDefault="008F38CB" w:rsidP="00554FCD">
      <w:pPr>
        <w:spacing w:after="0" w:line="240" w:lineRule="auto"/>
        <w:rPr>
          <w:color w:val="4D4D4D"/>
        </w:rPr>
      </w:pPr>
      <w:r w:rsidRPr="00D45126">
        <w:rPr>
          <w:color w:val="4D4D4D"/>
        </w:rPr>
        <w:continuationSeparator/>
      </w:r>
    </w:p>
  </w:endnote>
  <w:endnote w:type="continuationNotice" w:id="1">
    <w:p w:rsidR="008F38CB" w:rsidRDefault="008F3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F" w:rsidRDefault="006A4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F" w:rsidRPr="0059155D" w:rsidRDefault="006A418F" w:rsidP="00B81F45">
    <w:pPr>
      <w:pStyle w:val="Footerline"/>
    </w:pPr>
  </w:p>
  <w:p w:rsidR="006A418F" w:rsidRPr="0059155D" w:rsidRDefault="006A418F" w:rsidP="00B81F45">
    <w:pPr>
      <w:pStyle w:val="Footerline"/>
    </w:pPr>
  </w:p>
  <w:p w:rsidR="006A418F" w:rsidRPr="005533D8" w:rsidRDefault="008F38CB" w:rsidP="00B81F45">
    <w:pPr>
      <w:pStyle w:val="Footer"/>
    </w:pPr>
    <w:r>
      <w:fldChar w:fldCharType="begin"/>
    </w:r>
    <w:r>
      <w:instrText xml:space="preserve"> DOCVARIABLE  dvShortText </w:instrText>
    </w:r>
    <w:r>
      <w:fldChar w:fldCharType="separate"/>
    </w:r>
    <w:r w:rsidR="006A418F">
      <w:t>Guide: Privacy November 2020 |</w:t>
    </w:r>
    <w:r>
      <w:fldChar w:fldCharType="end"/>
    </w:r>
    <w:r w:rsidR="006A418F">
      <w:t xml:space="preserve"> Page </w:t>
    </w:r>
    <w:r w:rsidR="006A418F" w:rsidRPr="00A32286">
      <w:rPr>
        <w:rStyle w:val="PageNumber"/>
      </w:rPr>
      <w:fldChar w:fldCharType="begin"/>
    </w:r>
    <w:r w:rsidR="006A418F" w:rsidRPr="00A32286">
      <w:rPr>
        <w:rStyle w:val="PageNumber"/>
      </w:rPr>
      <w:instrText xml:space="preserve"> PAGE   \* MERGEFORMAT </w:instrText>
    </w:r>
    <w:r w:rsidR="006A418F" w:rsidRPr="00A32286">
      <w:rPr>
        <w:rStyle w:val="PageNumber"/>
      </w:rPr>
      <w:fldChar w:fldCharType="separate"/>
    </w:r>
    <w:r w:rsidR="001427B8">
      <w:rPr>
        <w:rStyle w:val="PageNumber"/>
        <w:noProof/>
      </w:rPr>
      <w:t>20</w:t>
    </w:r>
    <w:r w:rsidR="006A418F"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F" w:rsidRPr="0059155D" w:rsidRDefault="006A418F" w:rsidP="00AA3322">
    <w:pPr>
      <w:pStyle w:val="Footerline"/>
    </w:pPr>
  </w:p>
  <w:p w:rsidR="006A418F" w:rsidRPr="0059155D" w:rsidRDefault="006A418F" w:rsidP="00AA3322">
    <w:pPr>
      <w:pStyle w:val="Footerline"/>
    </w:pPr>
  </w:p>
  <w:p w:rsidR="006A418F" w:rsidRPr="005533D8" w:rsidRDefault="008F38CB" w:rsidP="00AA3322">
    <w:pPr>
      <w:pStyle w:val="Footer"/>
    </w:pPr>
    <w:r>
      <w:fldChar w:fldCharType="begin"/>
    </w:r>
    <w:r>
      <w:instrText xml:space="preserve"> DOCVARIABLE  dvShortText </w:instrText>
    </w:r>
    <w:r>
      <w:fldChar w:fldCharType="separate"/>
    </w:r>
    <w:r w:rsidR="006A418F">
      <w:t>Guide: Privacy November 2020 |</w:t>
    </w:r>
    <w:r>
      <w:fldChar w:fldCharType="end"/>
    </w:r>
    <w:r w:rsidR="006A418F">
      <w:t xml:space="preserve"> Page </w:t>
    </w:r>
    <w:r w:rsidR="006A418F" w:rsidRPr="00A32286">
      <w:rPr>
        <w:rStyle w:val="PageNumber"/>
      </w:rPr>
      <w:fldChar w:fldCharType="begin"/>
    </w:r>
    <w:r w:rsidR="006A418F" w:rsidRPr="00A32286">
      <w:rPr>
        <w:rStyle w:val="PageNumber"/>
      </w:rPr>
      <w:instrText xml:space="preserve"> PAGE   \* MERGEFORMAT </w:instrText>
    </w:r>
    <w:r w:rsidR="006A418F" w:rsidRPr="00A32286">
      <w:rPr>
        <w:rStyle w:val="PageNumber"/>
      </w:rPr>
      <w:fldChar w:fldCharType="separate"/>
    </w:r>
    <w:r>
      <w:rPr>
        <w:rStyle w:val="PageNumber"/>
        <w:noProof/>
      </w:rPr>
      <w:t>1</w:t>
    </w:r>
    <w:r w:rsidR="006A418F"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CB" w:rsidRPr="00D45126" w:rsidRDefault="008F38CB" w:rsidP="00257DA0">
      <w:pPr>
        <w:spacing w:after="0" w:line="240" w:lineRule="auto"/>
        <w:rPr>
          <w:color w:val="4D4D4D"/>
        </w:rPr>
      </w:pPr>
      <w:r w:rsidRPr="00D45126">
        <w:rPr>
          <w:color w:val="4D4D4D"/>
        </w:rPr>
        <w:separator/>
      </w:r>
    </w:p>
  </w:footnote>
  <w:footnote w:type="continuationSeparator" w:id="0">
    <w:p w:rsidR="008F38CB" w:rsidRPr="00C14083" w:rsidRDefault="008F38CB" w:rsidP="00554FCD">
      <w:pPr>
        <w:spacing w:after="0" w:line="240" w:lineRule="auto"/>
        <w:rPr>
          <w:color w:val="4D4D4D"/>
        </w:rPr>
      </w:pPr>
      <w:r w:rsidRPr="00C14083">
        <w:rPr>
          <w:color w:val="4D4D4D"/>
        </w:rPr>
        <w:continuationSeparator/>
      </w:r>
    </w:p>
  </w:footnote>
  <w:footnote w:type="continuationNotice" w:id="1">
    <w:p w:rsidR="008F38CB" w:rsidRDefault="008F38CB">
      <w:pPr>
        <w:spacing w:after="0" w:line="240" w:lineRule="auto"/>
      </w:pPr>
    </w:p>
  </w:footnote>
  <w:footnote w:id="2">
    <w:p w:rsidR="006A418F" w:rsidRDefault="006A418F" w:rsidP="00AB14D0">
      <w:pPr>
        <w:pStyle w:val="FootnoteText"/>
      </w:pPr>
      <w:r>
        <w:rPr>
          <w:rStyle w:val="FootnoteReference"/>
        </w:rPr>
        <w:footnoteRef/>
      </w:r>
      <w:r>
        <w:t xml:space="preserve"> </w:t>
      </w:r>
      <w:r>
        <w:tab/>
      </w:r>
      <w:r w:rsidRPr="008D2CE4">
        <w:t>References to the OIA should be taken a</w:t>
      </w:r>
      <w:r>
        <w:t>s references to the LGOIMA; references to s 9(2)(a) OIA should be taken as references to s 7(2)(a) LGOIMA.</w:t>
      </w:r>
    </w:p>
  </w:footnote>
  <w:footnote w:id="3">
    <w:p w:rsidR="006A418F" w:rsidRDefault="006A418F" w:rsidP="009E7CD3">
      <w:pPr>
        <w:pStyle w:val="FootnoteText"/>
      </w:pPr>
      <w:r>
        <w:rPr>
          <w:rStyle w:val="FootnoteReference"/>
        </w:rPr>
        <w:footnoteRef/>
      </w:r>
      <w:r>
        <w:t xml:space="preserve"> </w:t>
      </w:r>
      <w:r>
        <w:tab/>
        <w:t>See s 5 OIA and LGOIMA.</w:t>
      </w:r>
    </w:p>
  </w:footnote>
  <w:footnote w:id="4">
    <w:p w:rsidR="006A418F" w:rsidRDefault="006A418F" w:rsidP="004643A0">
      <w:pPr>
        <w:pStyle w:val="FootnoteText"/>
        <w:ind w:left="0" w:firstLine="0"/>
      </w:pPr>
      <w:r>
        <w:rPr>
          <w:rStyle w:val="FootnoteReference"/>
        </w:rPr>
        <w:footnoteRef/>
      </w:r>
      <w:r>
        <w:t xml:space="preserve"> </w:t>
      </w:r>
      <w:r>
        <w:tab/>
        <w:t xml:space="preserve">See ss 6 and 7 OIA and s 6 LGOIMA. </w:t>
      </w:r>
      <w:r w:rsidRPr="00314898">
        <w:rPr>
          <w:rStyle w:val="Quotationwithinthesentence"/>
        </w:rPr>
        <w:t>‘Conclusive’</w:t>
      </w:r>
      <w:r>
        <w:t xml:space="preserve"> reasons are not subject to a </w:t>
      </w:r>
      <w:r w:rsidRPr="00314898">
        <w:rPr>
          <w:rStyle w:val="Quotationwithinthesentence"/>
        </w:rPr>
        <w:t>‘public interest test’</w:t>
      </w:r>
      <w:r>
        <w:t xml:space="preserve">, meaning that </w:t>
      </w:r>
      <w:r>
        <w:tab/>
        <w:t>if they apply, there is no need to consider any countervailing public interest in release.</w:t>
      </w:r>
    </w:p>
  </w:footnote>
  <w:footnote w:id="5">
    <w:p w:rsidR="006A418F" w:rsidRPr="00314898" w:rsidRDefault="006A418F" w:rsidP="004643A0">
      <w:pPr>
        <w:pStyle w:val="FootnoteText"/>
      </w:pPr>
      <w:r>
        <w:rPr>
          <w:rStyle w:val="FootnoteReference"/>
        </w:rPr>
        <w:footnoteRef/>
      </w:r>
      <w:r>
        <w:t xml:space="preserve"> </w:t>
      </w:r>
      <w:r>
        <w:tab/>
        <w:t xml:space="preserve">See s 9 OIA and s 7 LGOIMA. </w:t>
      </w:r>
      <w:r>
        <w:rPr>
          <w:i/>
        </w:rPr>
        <w:t xml:space="preserve">‘Good’ </w:t>
      </w:r>
      <w:r>
        <w:t xml:space="preserve">reasons are subject to a </w:t>
      </w:r>
      <w:r w:rsidRPr="00314898">
        <w:rPr>
          <w:rStyle w:val="Quotationwithinthesentence"/>
        </w:rPr>
        <w:t>‘public interest test’</w:t>
      </w:r>
      <w:r>
        <w:rPr>
          <w:rStyle w:val="Quotationwithinthesentence"/>
          <w:i w:val="0"/>
        </w:rPr>
        <w:t>,</w:t>
      </w:r>
      <w:r>
        <w:t xml:space="preserve"> meaning that if they apply, agencies must consider the countervailing public interest in release.</w:t>
      </w:r>
    </w:p>
  </w:footnote>
  <w:footnote w:id="6">
    <w:p w:rsidR="006A418F" w:rsidRDefault="006A418F" w:rsidP="004643A0">
      <w:pPr>
        <w:pStyle w:val="FootnoteText"/>
      </w:pPr>
      <w:r>
        <w:rPr>
          <w:rStyle w:val="FootnoteReference"/>
        </w:rPr>
        <w:footnoteRef/>
      </w:r>
      <w:r>
        <w:t xml:space="preserve"> </w:t>
      </w:r>
      <w:r>
        <w:tab/>
        <w:t>See s 18 OIA and s 17 LGOIMA.</w:t>
      </w:r>
      <w:r w:rsidRPr="00F656EB">
        <w:t xml:space="preserve"> </w:t>
      </w:r>
      <w:r w:rsidRPr="00F656EB">
        <w:rPr>
          <w:rStyle w:val="Quotationwithinthesentence"/>
        </w:rPr>
        <w:t>‘Administrative’</w:t>
      </w:r>
      <w:r>
        <w:t xml:space="preserve"> reasons for refusal are not subject to a </w:t>
      </w:r>
      <w:r w:rsidRPr="009B394F">
        <w:rPr>
          <w:rStyle w:val="Italics"/>
        </w:rPr>
        <w:t>‘public interest test’</w:t>
      </w:r>
      <w:r>
        <w:t>, meaning that if they apply, there is no need to consider any countervailing public interest in release.</w:t>
      </w:r>
    </w:p>
  </w:footnote>
  <w:footnote w:id="7">
    <w:p w:rsidR="006A418F" w:rsidRDefault="006A418F" w:rsidP="001B3A94">
      <w:pPr>
        <w:pStyle w:val="FootnoteText"/>
      </w:pPr>
      <w:r>
        <w:rPr>
          <w:rStyle w:val="FootnoteReference"/>
        </w:rPr>
        <w:footnoteRef/>
      </w:r>
      <w:r>
        <w:t xml:space="preserve"> </w:t>
      </w:r>
      <w:r>
        <w:tab/>
        <w:t>See s 9(1) OIA and s 7(1) LGOIMA.</w:t>
      </w:r>
    </w:p>
  </w:footnote>
  <w:footnote w:id="8">
    <w:p w:rsidR="006A418F" w:rsidRDefault="006A418F" w:rsidP="00171BC3">
      <w:pPr>
        <w:pStyle w:val="FootnoteText"/>
      </w:pPr>
      <w:r>
        <w:rPr>
          <w:rStyle w:val="FootnoteReference"/>
        </w:rPr>
        <w:footnoteRef/>
      </w:r>
      <w:r>
        <w:t xml:space="preserve"> </w:t>
      </w:r>
      <w:r>
        <w:tab/>
        <w:t xml:space="preserve">See </w:t>
      </w:r>
      <w:r w:rsidRPr="00003038">
        <w:t xml:space="preserve">s 24(1)(a) Privacy Act 2020, and </w:t>
      </w:r>
      <w:hyperlink r:id="rId1" w:history="1">
        <w:r w:rsidRPr="00003038">
          <w:rPr>
            <w:rStyle w:val="Hyperlink"/>
          </w:rPr>
          <w:t>413631</w:t>
        </w:r>
      </w:hyperlink>
      <w:r w:rsidRPr="00003038">
        <w:t xml:space="preserve"> and </w:t>
      </w:r>
      <w:hyperlink r:id="rId2" w:history="1">
        <w:r w:rsidRPr="00003038">
          <w:rPr>
            <w:rStyle w:val="Hyperlink"/>
          </w:rPr>
          <w:t>133048</w:t>
        </w:r>
      </w:hyperlink>
      <w:r w:rsidRPr="00003038">
        <w:t>.</w:t>
      </w:r>
    </w:p>
  </w:footnote>
  <w:footnote w:id="9">
    <w:p w:rsidR="006A418F" w:rsidRDefault="006A418F" w:rsidP="00386DD6">
      <w:pPr>
        <w:pStyle w:val="FootnoteText"/>
      </w:pPr>
      <w:r>
        <w:rPr>
          <w:rStyle w:val="FootnoteReference"/>
        </w:rPr>
        <w:footnoteRef/>
      </w:r>
      <w:r>
        <w:t xml:space="preserve"> </w:t>
      </w:r>
      <w:r>
        <w:tab/>
        <w:t xml:space="preserve">See s 48 OIA and s 41 LGOIMA. </w:t>
      </w:r>
      <w:r w:rsidRPr="009F2D3A">
        <w:rPr>
          <w:i/>
        </w:rPr>
        <w:t>‘Good faith’</w:t>
      </w:r>
      <w:r>
        <w:t xml:space="preserve"> means that an agency has released the information </w:t>
      </w:r>
      <w:r w:rsidRPr="009F2D3A">
        <w:rPr>
          <w:i/>
        </w:rPr>
        <w:t>‘in the honest belief that the OIA requires disclosure’</w:t>
      </w:r>
      <w:r>
        <w:t xml:space="preserve">: </w:t>
      </w:r>
      <w:r>
        <w:rPr>
          <w:i/>
        </w:rPr>
        <w:t>Director of Human Rights Proceedings v Commissioner of Police</w:t>
      </w:r>
      <w:r>
        <w:t xml:space="preserve"> HC CHCH CIV-2007-409-002984 14 August 2008 at paragraph 47.</w:t>
      </w:r>
    </w:p>
  </w:footnote>
  <w:footnote w:id="10">
    <w:p w:rsidR="006A418F" w:rsidRDefault="006A418F">
      <w:pPr>
        <w:pStyle w:val="FootnoteText"/>
      </w:pPr>
      <w:r>
        <w:rPr>
          <w:rStyle w:val="FootnoteReference"/>
        </w:rPr>
        <w:footnoteRef/>
      </w:r>
      <w:r>
        <w:t xml:space="preserve"> </w:t>
      </w:r>
      <w:r>
        <w:tab/>
        <w:t>See s 4(c) OIA and LGOIMA.</w:t>
      </w:r>
    </w:p>
  </w:footnote>
  <w:footnote w:id="11">
    <w:p w:rsidR="006A418F" w:rsidRDefault="006A418F">
      <w:pPr>
        <w:pStyle w:val="FootnoteText"/>
      </w:pPr>
      <w:r>
        <w:rPr>
          <w:rStyle w:val="FootnoteReference"/>
        </w:rPr>
        <w:footnoteRef/>
      </w:r>
      <w:r>
        <w:t xml:space="preserve"> </w:t>
      </w:r>
      <w:r>
        <w:tab/>
        <w:t xml:space="preserve">Law Commission. </w:t>
      </w:r>
      <w:hyperlink r:id="rId3" w:history="1">
        <w:r w:rsidRPr="00732CBB">
          <w:rPr>
            <w:rStyle w:val="Hyperlink"/>
            <w:i/>
            <w:iCs/>
          </w:rPr>
          <w:t>The Public’s Right to Know: Review of the Official Information Legislation</w:t>
        </w:r>
      </w:hyperlink>
      <w:r>
        <w:rPr>
          <w:i/>
          <w:iCs/>
        </w:rPr>
        <w:t xml:space="preserve">. </w:t>
      </w:r>
      <w:r>
        <w:t>(NZLC R125, 2012) at 110.</w:t>
      </w:r>
    </w:p>
  </w:footnote>
  <w:footnote w:id="12">
    <w:p w:rsidR="006A418F" w:rsidRDefault="006A418F" w:rsidP="004D0EA6">
      <w:pPr>
        <w:pStyle w:val="FootnoteText"/>
      </w:pPr>
      <w:r>
        <w:rPr>
          <w:rStyle w:val="FootnoteReference"/>
        </w:rPr>
        <w:footnoteRef/>
      </w:r>
      <w:r>
        <w:t xml:space="preserve"> </w:t>
      </w:r>
      <w:r>
        <w:tab/>
      </w:r>
      <w:r w:rsidRPr="007975DC">
        <w:t>Former O</w:t>
      </w:r>
      <w:r>
        <w:t xml:space="preserve">mbudsman Nadja Tollemache, </w:t>
      </w:r>
      <w:r w:rsidRPr="002D2AE8">
        <w:rPr>
          <w:i/>
        </w:rPr>
        <w:t>Ninth Compe</w:t>
      </w:r>
      <w:r>
        <w:rPr>
          <w:i/>
        </w:rPr>
        <w:t>n</w:t>
      </w:r>
      <w:r w:rsidRPr="002D2AE8">
        <w:rPr>
          <w:i/>
        </w:rPr>
        <w:t>dium</w:t>
      </w:r>
      <w:r>
        <w:t xml:space="preserve"> </w:t>
      </w:r>
      <w:r w:rsidRPr="002D2AE8">
        <w:rPr>
          <w:i/>
        </w:rPr>
        <w:t>of Case Notes of the Ombudsman</w:t>
      </w:r>
      <w:r>
        <w:t xml:space="preserve"> at 180. Available in hard copy from the Office of the Ombudsman.</w:t>
      </w:r>
    </w:p>
  </w:footnote>
  <w:footnote w:id="13">
    <w:p w:rsidR="006A418F" w:rsidRDefault="006A418F" w:rsidP="00F07776">
      <w:pPr>
        <w:pStyle w:val="FootnoteText"/>
      </w:pPr>
      <w:r>
        <w:rPr>
          <w:rStyle w:val="FootnoteReference"/>
        </w:rPr>
        <w:footnoteRef/>
      </w:r>
      <w:r>
        <w:t xml:space="preserve"> </w:t>
      </w:r>
      <w:r>
        <w:tab/>
      </w:r>
      <w:r w:rsidRPr="00FC7CBF">
        <w:rPr>
          <w:i/>
          <w:iCs/>
        </w:rPr>
        <w:t>R v Alsford</w:t>
      </w:r>
      <w:r>
        <w:t xml:space="preserve"> [2017] NZLR 710 at paragraph 134 (SC).</w:t>
      </w:r>
    </w:p>
  </w:footnote>
  <w:footnote w:id="14">
    <w:p w:rsidR="006A418F" w:rsidRDefault="006A418F" w:rsidP="001A03EB">
      <w:pPr>
        <w:pStyle w:val="FootnoteText"/>
      </w:pPr>
      <w:r>
        <w:rPr>
          <w:rStyle w:val="FootnoteReference"/>
        </w:rPr>
        <w:footnoteRef/>
      </w:r>
      <w:r>
        <w:t xml:space="preserve"> </w:t>
      </w:r>
      <w:r>
        <w:tab/>
      </w:r>
      <w:bookmarkStart w:id="49" w:name="eagles"/>
      <w:bookmarkEnd w:id="49"/>
      <w:r w:rsidRPr="00533BA7">
        <w:t xml:space="preserve">Eagles, I, Taggart, M, and Liddell, G. </w:t>
      </w:r>
      <w:r w:rsidRPr="00076916">
        <w:rPr>
          <w:i/>
        </w:rPr>
        <w:t>Freedom of Information in New Zealand</w:t>
      </w:r>
      <w:r w:rsidRPr="00533BA7">
        <w:t>. Oxford: Oxford University Press, 1992 at 283.</w:t>
      </w:r>
    </w:p>
  </w:footnote>
  <w:footnote w:id="15">
    <w:p w:rsidR="006A418F" w:rsidRDefault="006A418F" w:rsidP="00B06DF0">
      <w:pPr>
        <w:pStyle w:val="FootnoteText"/>
      </w:pPr>
      <w:r>
        <w:rPr>
          <w:rStyle w:val="FootnoteReference"/>
        </w:rPr>
        <w:footnoteRef/>
      </w:r>
      <w:r>
        <w:t xml:space="preserve"> </w:t>
      </w:r>
      <w:r>
        <w:tab/>
      </w:r>
      <w:r>
        <w:rPr>
          <w:i/>
        </w:rPr>
        <w:t xml:space="preserve">Proceedings Commissioner v Commissioner of Police </w:t>
      </w:r>
      <w:r>
        <w:t>[2000] NZAR 277 at 285 (CRT).</w:t>
      </w:r>
    </w:p>
  </w:footnote>
  <w:footnote w:id="16">
    <w:p w:rsidR="006A418F" w:rsidRPr="00650F83" w:rsidRDefault="006A418F">
      <w:pPr>
        <w:pStyle w:val="FootnoteText"/>
      </w:pPr>
      <w:r>
        <w:rPr>
          <w:rStyle w:val="FootnoteReference"/>
        </w:rPr>
        <w:footnoteRef/>
      </w:r>
      <w:r>
        <w:t xml:space="preserve"> </w:t>
      </w:r>
      <w:r>
        <w:tab/>
        <w:t xml:space="preserve">The exception may be where the information is disclosed subject to conditions on its use or dissemination. However, such conditions are not enforceable under the OIA itself, and rely on a relationship of trust and confidence, or the establishment of a formal deed or contract. For more information about conditions, see </w:t>
      </w:r>
      <w:hyperlink r:id="rId4" w:history="1">
        <w:r w:rsidRPr="009624EB">
          <w:rPr>
            <w:rStyle w:val="Hyperlink"/>
            <w:i/>
          </w:rPr>
          <w:t>The OIA for Ministers and agencies</w:t>
        </w:r>
      </w:hyperlink>
      <w:r>
        <w:t xml:space="preserve"> and </w:t>
      </w:r>
      <w:hyperlink r:id="rId5" w:history="1">
        <w:r w:rsidRPr="009624EB">
          <w:rPr>
            <w:rStyle w:val="Hyperlink"/>
            <w:i/>
          </w:rPr>
          <w:t>The LGOIMA for local government agencies</w:t>
        </w:r>
      </w:hyperlink>
      <w:r>
        <w:t>.</w:t>
      </w:r>
    </w:p>
  </w:footnote>
  <w:footnote w:id="17">
    <w:p w:rsidR="006A418F" w:rsidRDefault="006A418F" w:rsidP="005E71D8">
      <w:pPr>
        <w:pStyle w:val="FootnoteText"/>
      </w:pPr>
      <w:r>
        <w:rPr>
          <w:rStyle w:val="FootnoteReference"/>
        </w:rPr>
        <w:footnoteRef/>
      </w:r>
      <w:r>
        <w:t xml:space="preserve"> </w:t>
      </w:r>
      <w:r>
        <w:tab/>
        <w:t xml:space="preserve">See note </w:t>
      </w:r>
      <w:hyperlink w:anchor="eagles" w:history="1">
        <w:r>
          <w:rPr>
            <w:rStyle w:val="Hyperlink"/>
          </w:rPr>
          <w:t>13</w:t>
        </w:r>
      </w:hyperlink>
      <w:r>
        <w:t xml:space="preserve"> at 259.</w:t>
      </w:r>
    </w:p>
  </w:footnote>
  <w:footnote w:id="18">
    <w:p w:rsidR="006A418F" w:rsidRDefault="006A418F">
      <w:pPr>
        <w:pStyle w:val="FootnoteText"/>
      </w:pPr>
      <w:r>
        <w:rPr>
          <w:rStyle w:val="FootnoteReference"/>
        </w:rPr>
        <w:footnoteRef/>
      </w:r>
      <w:r>
        <w:t xml:space="preserve"> </w:t>
      </w:r>
      <w:r>
        <w:tab/>
        <w:t xml:space="preserve">See </w:t>
      </w:r>
      <w:hyperlink r:id="rId6" w:history="1">
        <w:r w:rsidRPr="009E1A90">
          <w:rPr>
            <w:rStyle w:val="Hyperlink"/>
          </w:rPr>
          <w:t>www.privacy.org.nz</w:t>
        </w:r>
      </w:hyperlink>
      <w:r>
        <w:t>.</w:t>
      </w:r>
    </w:p>
  </w:footnote>
  <w:footnote w:id="19">
    <w:p w:rsidR="006A418F" w:rsidRDefault="006A418F" w:rsidP="002616FE">
      <w:pPr>
        <w:pStyle w:val="FootnoteText"/>
      </w:pPr>
      <w:r>
        <w:rPr>
          <w:rStyle w:val="FootnoteReference"/>
        </w:rPr>
        <w:footnoteRef/>
      </w:r>
      <w:r>
        <w:t xml:space="preserve"> </w:t>
      </w:r>
      <w:r>
        <w:tab/>
        <w:t>See s 29B OIA and s 29A LGOIMA.</w:t>
      </w:r>
    </w:p>
  </w:footnote>
  <w:footnote w:id="20">
    <w:p w:rsidR="006A418F" w:rsidRDefault="006A418F">
      <w:pPr>
        <w:pStyle w:val="FootnoteText"/>
      </w:pPr>
      <w:r>
        <w:rPr>
          <w:rStyle w:val="FootnoteReference"/>
        </w:rPr>
        <w:footnoteRef/>
      </w:r>
      <w:r>
        <w:t xml:space="preserve"> </w:t>
      </w:r>
      <w:r>
        <w:tab/>
        <w:t xml:space="preserve">Statistics New Zealand. </w:t>
      </w:r>
      <w:hyperlink r:id="rId7" w:history="1">
        <w:r w:rsidRPr="000E5DD5">
          <w:rPr>
            <w:rStyle w:val="Hyperlink"/>
            <w:i/>
          </w:rPr>
          <w:t>Data Confidentiality Principles and Methods Report</w:t>
        </w:r>
      </w:hyperlink>
      <w:r>
        <w:t>. October 2018.</w:t>
      </w:r>
    </w:p>
  </w:footnote>
  <w:footnote w:id="21">
    <w:p w:rsidR="006A418F" w:rsidRDefault="006A418F">
      <w:pPr>
        <w:pStyle w:val="FootnoteText"/>
      </w:pPr>
      <w:r>
        <w:rPr>
          <w:rStyle w:val="FootnoteReference"/>
        </w:rPr>
        <w:footnoteRef/>
      </w:r>
      <w:r>
        <w:t xml:space="preserve"> </w:t>
      </w:r>
      <w:r>
        <w:tab/>
        <w:t xml:space="preserve">For more information about the manner of release, see </w:t>
      </w:r>
      <w:hyperlink r:id="rId8" w:history="1">
        <w:r w:rsidRPr="009624EB">
          <w:rPr>
            <w:rStyle w:val="Hyperlink"/>
            <w:i/>
          </w:rPr>
          <w:t>The OIA for Ministers and agencies</w:t>
        </w:r>
      </w:hyperlink>
      <w:r>
        <w:t xml:space="preserve"> and </w:t>
      </w:r>
      <w:hyperlink r:id="rId9" w:history="1">
        <w:r w:rsidRPr="009624EB">
          <w:rPr>
            <w:rStyle w:val="Hyperlink"/>
            <w:i/>
          </w:rPr>
          <w:t>The LGOIMA for local government agencies</w:t>
        </w:r>
      </w:hyperlink>
      <w:r>
        <w:t>.</w:t>
      </w:r>
    </w:p>
  </w:footnote>
  <w:footnote w:id="22">
    <w:p w:rsidR="006A418F" w:rsidRDefault="006A418F">
      <w:pPr>
        <w:pStyle w:val="FootnoteText"/>
      </w:pPr>
      <w:r>
        <w:rPr>
          <w:rStyle w:val="FootnoteReference"/>
        </w:rPr>
        <w:footnoteRef/>
      </w:r>
      <w:r>
        <w:t xml:space="preserve"> </w:t>
      </w:r>
      <w:r>
        <w:tab/>
        <w:t xml:space="preserve">For more information about conditions, see </w:t>
      </w:r>
      <w:hyperlink r:id="rId10" w:history="1">
        <w:r w:rsidRPr="009624EB">
          <w:rPr>
            <w:rStyle w:val="Hyperlink"/>
            <w:i/>
          </w:rPr>
          <w:t>The OIA for Ministers and agencies</w:t>
        </w:r>
      </w:hyperlink>
      <w:r>
        <w:t xml:space="preserve"> and </w:t>
      </w:r>
      <w:hyperlink r:id="rId11" w:history="1">
        <w:r w:rsidRPr="009624EB">
          <w:rPr>
            <w:rStyle w:val="Hyperlink"/>
            <w:i/>
          </w:rPr>
          <w:t>The LGOIMA for local government agencies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F" w:rsidRDefault="006A4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F" w:rsidRDefault="006A418F" w:rsidP="00B81F45">
    <w:pPr>
      <w:pStyle w:val="Header"/>
      <w:tabs>
        <w:tab w:val="clear" w:pos="9299"/>
        <w:tab w:val="right" w:pos="9321"/>
      </w:tabs>
      <w:rPr>
        <w:rStyle w:val="PageNumber"/>
      </w:rPr>
    </w:pPr>
    <w:r>
      <w:t xml:space="preserve">Office of the Ombudsman | </w:t>
    </w:r>
    <w:r w:rsidRPr="00DD54DF">
      <w:t>Tari o te Kaitiaki Mana Tangata</w:t>
    </w:r>
  </w:p>
  <w:p w:rsidR="006A418F" w:rsidRPr="00661EC9" w:rsidRDefault="006A418F"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F" w:rsidRPr="0077590F" w:rsidRDefault="006A418F" w:rsidP="0077590F">
    <w:pPr>
      <w:pStyle w:val="BodyText"/>
    </w:pPr>
    <w:bookmarkStart w:id="80" w:name="BG_Colour"/>
    <w:r>
      <w:rPr>
        <w:noProof/>
        <w:lang w:eastAsia="en-NZ"/>
      </w:rPr>
      <w:drawing>
        <wp:anchor distT="0" distB="0" distL="114300" distR="114300" simplePos="0" relativeHeight="251659264" behindDoc="1" locked="0" layoutInCell="1" allowOverlap="1" wp14:anchorId="68899D6A" wp14:editId="0268DDDA">
          <wp:simplePos x="0" y="0"/>
          <wp:positionH relativeFrom="page">
            <wp:posOffset>0</wp:posOffset>
          </wp:positionH>
          <wp:positionV relativeFrom="page">
            <wp:posOffset>0</wp:posOffset>
          </wp:positionV>
          <wp:extent cx="7559040" cy="4143375"/>
          <wp:effectExtent l="0" t="0" r="3810" b="9525"/>
          <wp:wrapNone/>
          <wp:docPr id="1" name="Picture 0" title="The Ombudsman Guid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8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559450E"/>
    <w:multiLevelType w:val="hybridMultilevel"/>
    <w:tmpl w:val="CF3A9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2A496CAF"/>
    <w:multiLevelType w:val="multilevel"/>
    <w:tmpl w:val="892244D8"/>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0F6C11A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29B4633"/>
    <w:multiLevelType w:val="hybridMultilevel"/>
    <w:tmpl w:val="A5DA11A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7B4D66"/>
    <w:multiLevelType w:val="hybridMultilevel"/>
    <w:tmpl w:val="FAC85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A26424"/>
    <w:multiLevelType w:val="multilevel"/>
    <w:tmpl w:val="F9A4A6B0"/>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8"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0"/>
  </w:num>
  <w:num w:numId="2">
    <w:abstractNumId w:val="3"/>
  </w:num>
  <w:num w:numId="3">
    <w:abstractNumId w:val="12"/>
  </w:num>
  <w:num w:numId="4">
    <w:abstractNumId w:val="2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17"/>
  </w:num>
  <w:num w:numId="9">
    <w:abstractNumId w:val="7"/>
  </w:num>
  <w:num w:numId="10">
    <w:abstractNumId w:val="10"/>
  </w:num>
  <w:num w:numId="11">
    <w:abstractNumId w:val="27"/>
  </w:num>
  <w:num w:numId="12">
    <w:abstractNumId w:val="11"/>
  </w:num>
  <w:num w:numId="13">
    <w:abstractNumId w:val="6"/>
  </w:num>
  <w:num w:numId="14">
    <w:abstractNumId w:val="9"/>
  </w:num>
  <w:num w:numId="15">
    <w:abstractNumId w:val="4"/>
  </w:num>
  <w:num w:numId="16">
    <w:abstractNumId w:val="25"/>
  </w:num>
  <w:num w:numId="17">
    <w:abstractNumId w:val="18"/>
  </w:num>
  <w:num w:numId="18">
    <w:abstractNumId w:val="26"/>
  </w:num>
  <w:num w:numId="19">
    <w:abstractNumId w:val="14"/>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3"/>
  </w:num>
  <w:num w:numId="25">
    <w:abstractNumId w:val="16"/>
  </w:num>
  <w:num w:numId="26">
    <w:abstractNumId w:val="6"/>
  </w:num>
  <w:num w:numId="27">
    <w:abstractNumId w:val="9"/>
  </w:num>
  <w:num w:numId="28">
    <w:abstractNumId w:val="9"/>
  </w:num>
  <w:num w:numId="29">
    <w:abstractNumId w:val="9"/>
  </w:num>
  <w:num w:numId="30">
    <w:abstractNumId w:val="28"/>
  </w:num>
  <w:num w:numId="31">
    <w:abstractNumId w:val="5"/>
  </w:num>
  <w:num w:numId="3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7"/>
  </w:num>
  <w:num w:numId="36">
    <w:abstractNumId w:val="16"/>
  </w:num>
  <w:num w:numId="37">
    <w:abstractNumId w:val="7"/>
  </w:num>
  <w:num w:numId="38">
    <w:abstractNumId w:val="7"/>
  </w:num>
  <w:num w:numId="3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4"/>
  </w:num>
  <w:num w:numId="42">
    <w:abstractNumId w:val="19"/>
  </w:num>
  <w:num w:numId="43">
    <w:abstractNumId w:val="27"/>
  </w:num>
  <w:num w:numId="44">
    <w:abstractNumId w:val="7"/>
  </w:num>
  <w:num w:numId="4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ContentsAppendix" w:val="0"/>
    <w:docVar w:name="ContentsCreated" w:val="1"/>
    <w:docVar w:name="ContentsFigure" w:val="0"/>
    <w:docVar w:name="ContentsMain" w:val="1"/>
    <w:docVar w:name="ContentsMainLevel" w:val="4"/>
    <w:docVar w:name="ContentsTable" w:val="0"/>
    <w:docVar w:name="dvShortText" w:val="Guide: Privacy November 2020 |"/>
    <w:docVar w:name="dvShortTextFrm" w:val="Guide: Privacy November 2020"/>
    <w:docVar w:name="IsfirstTb" w:val="False"/>
    <w:docVar w:name="IsInTable" w:val="True"/>
    <w:docVar w:name="OOTOTemplate" w:val="OOTO Strategic Services\Guide.dotm"/>
  </w:docVars>
  <w:rsids>
    <w:rsidRoot w:val="00B65856"/>
    <w:rsid w:val="00000360"/>
    <w:rsid w:val="00000663"/>
    <w:rsid w:val="00000AEE"/>
    <w:rsid w:val="00000C46"/>
    <w:rsid w:val="0000164C"/>
    <w:rsid w:val="000021CC"/>
    <w:rsid w:val="00002E2B"/>
    <w:rsid w:val="00003038"/>
    <w:rsid w:val="00003F1B"/>
    <w:rsid w:val="000046E5"/>
    <w:rsid w:val="000048D2"/>
    <w:rsid w:val="00004BF8"/>
    <w:rsid w:val="0000624A"/>
    <w:rsid w:val="00006371"/>
    <w:rsid w:val="0000649E"/>
    <w:rsid w:val="00006EEA"/>
    <w:rsid w:val="0000738F"/>
    <w:rsid w:val="0000771B"/>
    <w:rsid w:val="0001025E"/>
    <w:rsid w:val="00010934"/>
    <w:rsid w:val="00010A83"/>
    <w:rsid w:val="0001193D"/>
    <w:rsid w:val="00012552"/>
    <w:rsid w:val="00013095"/>
    <w:rsid w:val="00013791"/>
    <w:rsid w:val="0001398B"/>
    <w:rsid w:val="00014273"/>
    <w:rsid w:val="00014BF0"/>
    <w:rsid w:val="00015B46"/>
    <w:rsid w:val="00015BF6"/>
    <w:rsid w:val="000163FA"/>
    <w:rsid w:val="0001699A"/>
    <w:rsid w:val="00016DDA"/>
    <w:rsid w:val="00017187"/>
    <w:rsid w:val="000175BA"/>
    <w:rsid w:val="00017B83"/>
    <w:rsid w:val="0002007A"/>
    <w:rsid w:val="000200E7"/>
    <w:rsid w:val="00020C6A"/>
    <w:rsid w:val="00021382"/>
    <w:rsid w:val="0002140F"/>
    <w:rsid w:val="000230A3"/>
    <w:rsid w:val="00023A1F"/>
    <w:rsid w:val="00024187"/>
    <w:rsid w:val="00024D9B"/>
    <w:rsid w:val="00024F53"/>
    <w:rsid w:val="00024F92"/>
    <w:rsid w:val="00026A3B"/>
    <w:rsid w:val="00026A4C"/>
    <w:rsid w:val="00026EBE"/>
    <w:rsid w:val="00027166"/>
    <w:rsid w:val="000273F0"/>
    <w:rsid w:val="000274B1"/>
    <w:rsid w:val="00027739"/>
    <w:rsid w:val="00027F11"/>
    <w:rsid w:val="000309CB"/>
    <w:rsid w:val="00030E32"/>
    <w:rsid w:val="00031648"/>
    <w:rsid w:val="00031DFE"/>
    <w:rsid w:val="000328E9"/>
    <w:rsid w:val="00032A75"/>
    <w:rsid w:val="0003323D"/>
    <w:rsid w:val="000332B6"/>
    <w:rsid w:val="0003349E"/>
    <w:rsid w:val="00034C92"/>
    <w:rsid w:val="000353AF"/>
    <w:rsid w:val="000357BC"/>
    <w:rsid w:val="00035821"/>
    <w:rsid w:val="00035B54"/>
    <w:rsid w:val="00036494"/>
    <w:rsid w:val="00037565"/>
    <w:rsid w:val="00037C80"/>
    <w:rsid w:val="000402E7"/>
    <w:rsid w:val="000403CA"/>
    <w:rsid w:val="00040F52"/>
    <w:rsid w:val="000410A9"/>
    <w:rsid w:val="00041103"/>
    <w:rsid w:val="000412A2"/>
    <w:rsid w:val="000415A4"/>
    <w:rsid w:val="00041615"/>
    <w:rsid w:val="000419C3"/>
    <w:rsid w:val="00042DA6"/>
    <w:rsid w:val="000437D3"/>
    <w:rsid w:val="00043B23"/>
    <w:rsid w:val="00043BB1"/>
    <w:rsid w:val="00043D98"/>
    <w:rsid w:val="000449DD"/>
    <w:rsid w:val="00044F70"/>
    <w:rsid w:val="00045BDA"/>
    <w:rsid w:val="00045F92"/>
    <w:rsid w:val="00045FD7"/>
    <w:rsid w:val="00046B63"/>
    <w:rsid w:val="00047CB7"/>
    <w:rsid w:val="00050123"/>
    <w:rsid w:val="000502B8"/>
    <w:rsid w:val="000519CE"/>
    <w:rsid w:val="00051E09"/>
    <w:rsid w:val="000525F1"/>
    <w:rsid w:val="00052D1C"/>
    <w:rsid w:val="00052D1D"/>
    <w:rsid w:val="00053114"/>
    <w:rsid w:val="0005326A"/>
    <w:rsid w:val="00053430"/>
    <w:rsid w:val="000542AF"/>
    <w:rsid w:val="000542D4"/>
    <w:rsid w:val="0005511C"/>
    <w:rsid w:val="000555AB"/>
    <w:rsid w:val="000557DC"/>
    <w:rsid w:val="000566FB"/>
    <w:rsid w:val="00057369"/>
    <w:rsid w:val="00057526"/>
    <w:rsid w:val="00057833"/>
    <w:rsid w:val="00057BFC"/>
    <w:rsid w:val="00057C4D"/>
    <w:rsid w:val="0006009A"/>
    <w:rsid w:val="00060C4F"/>
    <w:rsid w:val="00061BA7"/>
    <w:rsid w:val="00061C8F"/>
    <w:rsid w:val="000628D9"/>
    <w:rsid w:val="00063CF5"/>
    <w:rsid w:val="00064044"/>
    <w:rsid w:val="00064CFD"/>
    <w:rsid w:val="000650B0"/>
    <w:rsid w:val="00065349"/>
    <w:rsid w:val="00065881"/>
    <w:rsid w:val="00065986"/>
    <w:rsid w:val="00066AE5"/>
    <w:rsid w:val="00070C72"/>
    <w:rsid w:val="00070DF3"/>
    <w:rsid w:val="00072A5A"/>
    <w:rsid w:val="00072C0A"/>
    <w:rsid w:val="000731B7"/>
    <w:rsid w:val="000732A9"/>
    <w:rsid w:val="0007336E"/>
    <w:rsid w:val="00074568"/>
    <w:rsid w:val="00074AC0"/>
    <w:rsid w:val="00074FFF"/>
    <w:rsid w:val="000752A3"/>
    <w:rsid w:val="000754AF"/>
    <w:rsid w:val="0007590A"/>
    <w:rsid w:val="00076916"/>
    <w:rsid w:val="00076CD9"/>
    <w:rsid w:val="00080038"/>
    <w:rsid w:val="0008110D"/>
    <w:rsid w:val="0008117B"/>
    <w:rsid w:val="000820F6"/>
    <w:rsid w:val="000822C8"/>
    <w:rsid w:val="0008329B"/>
    <w:rsid w:val="000845F2"/>
    <w:rsid w:val="0008495A"/>
    <w:rsid w:val="00084FC2"/>
    <w:rsid w:val="00085784"/>
    <w:rsid w:val="00085A5B"/>
    <w:rsid w:val="00085F21"/>
    <w:rsid w:val="0008656F"/>
    <w:rsid w:val="000865C0"/>
    <w:rsid w:val="0008673D"/>
    <w:rsid w:val="000879C6"/>
    <w:rsid w:val="00090510"/>
    <w:rsid w:val="00090629"/>
    <w:rsid w:val="000917A4"/>
    <w:rsid w:val="000929F9"/>
    <w:rsid w:val="00092E75"/>
    <w:rsid w:val="0009344B"/>
    <w:rsid w:val="00093C9D"/>
    <w:rsid w:val="00095337"/>
    <w:rsid w:val="0009569A"/>
    <w:rsid w:val="00095718"/>
    <w:rsid w:val="00095B48"/>
    <w:rsid w:val="000965D2"/>
    <w:rsid w:val="00097211"/>
    <w:rsid w:val="000972D3"/>
    <w:rsid w:val="00097AB3"/>
    <w:rsid w:val="00097D96"/>
    <w:rsid w:val="00097E3A"/>
    <w:rsid w:val="000A0861"/>
    <w:rsid w:val="000A132F"/>
    <w:rsid w:val="000A18DA"/>
    <w:rsid w:val="000A1A83"/>
    <w:rsid w:val="000A1C4E"/>
    <w:rsid w:val="000A21A4"/>
    <w:rsid w:val="000A330E"/>
    <w:rsid w:val="000A3583"/>
    <w:rsid w:val="000A35AF"/>
    <w:rsid w:val="000A39DB"/>
    <w:rsid w:val="000A41D0"/>
    <w:rsid w:val="000A4639"/>
    <w:rsid w:val="000A4D97"/>
    <w:rsid w:val="000A51BB"/>
    <w:rsid w:val="000A56A9"/>
    <w:rsid w:val="000A5F6B"/>
    <w:rsid w:val="000A6374"/>
    <w:rsid w:val="000A6B6B"/>
    <w:rsid w:val="000A7F3B"/>
    <w:rsid w:val="000B061C"/>
    <w:rsid w:val="000B0864"/>
    <w:rsid w:val="000B08FB"/>
    <w:rsid w:val="000B1201"/>
    <w:rsid w:val="000B1815"/>
    <w:rsid w:val="000B21BD"/>
    <w:rsid w:val="000B2927"/>
    <w:rsid w:val="000B3426"/>
    <w:rsid w:val="000B364F"/>
    <w:rsid w:val="000B3C9F"/>
    <w:rsid w:val="000B3EFC"/>
    <w:rsid w:val="000B434F"/>
    <w:rsid w:val="000B43C3"/>
    <w:rsid w:val="000B46DD"/>
    <w:rsid w:val="000B5562"/>
    <w:rsid w:val="000B60ED"/>
    <w:rsid w:val="000B6174"/>
    <w:rsid w:val="000B65FE"/>
    <w:rsid w:val="000C02A9"/>
    <w:rsid w:val="000C0711"/>
    <w:rsid w:val="000C08FB"/>
    <w:rsid w:val="000C1696"/>
    <w:rsid w:val="000C23AE"/>
    <w:rsid w:val="000C24F6"/>
    <w:rsid w:val="000C2597"/>
    <w:rsid w:val="000C2785"/>
    <w:rsid w:val="000C2A01"/>
    <w:rsid w:val="000C2FF7"/>
    <w:rsid w:val="000C34E6"/>
    <w:rsid w:val="000C4830"/>
    <w:rsid w:val="000C487C"/>
    <w:rsid w:val="000C492D"/>
    <w:rsid w:val="000C4997"/>
    <w:rsid w:val="000C4CCF"/>
    <w:rsid w:val="000C4CD5"/>
    <w:rsid w:val="000C5115"/>
    <w:rsid w:val="000C5353"/>
    <w:rsid w:val="000C5538"/>
    <w:rsid w:val="000C56C3"/>
    <w:rsid w:val="000C695F"/>
    <w:rsid w:val="000C7132"/>
    <w:rsid w:val="000C71FF"/>
    <w:rsid w:val="000D044C"/>
    <w:rsid w:val="000D0542"/>
    <w:rsid w:val="000D058E"/>
    <w:rsid w:val="000D11B8"/>
    <w:rsid w:val="000D131C"/>
    <w:rsid w:val="000D1885"/>
    <w:rsid w:val="000D18DC"/>
    <w:rsid w:val="000D2D99"/>
    <w:rsid w:val="000D30BC"/>
    <w:rsid w:val="000D3B26"/>
    <w:rsid w:val="000D3DE4"/>
    <w:rsid w:val="000D3E82"/>
    <w:rsid w:val="000D4757"/>
    <w:rsid w:val="000D5790"/>
    <w:rsid w:val="000D69C5"/>
    <w:rsid w:val="000D6BF6"/>
    <w:rsid w:val="000D6DA5"/>
    <w:rsid w:val="000D6E8C"/>
    <w:rsid w:val="000D6FA6"/>
    <w:rsid w:val="000D77C2"/>
    <w:rsid w:val="000D7A2D"/>
    <w:rsid w:val="000E2011"/>
    <w:rsid w:val="000E228A"/>
    <w:rsid w:val="000E2563"/>
    <w:rsid w:val="000E2C2F"/>
    <w:rsid w:val="000E3469"/>
    <w:rsid w:val="000E4377"/>
    <w:rsid w:val="000E4564"/>
    <w:rsid w:val="000E48F3"/>
    <w:rsid w:val="000E56D5"/>
    <w:rsid w:val="000E5DD5"/>
    <w:rsid w:val="000E66B3"/>
    <w:rsid w:val="000F09B0"/>
    <w:rsid w:val="000F127D"/>
    <w:rsid w:val="000F1326"/>
    <w:rsid w:val="000F13E9"/>
    <w:rsid w:val="000F1883"/>
    <w:rsid w:val="000F1AFC"/>
    <w:rsid w:val="000F1CFC"/>
    <w:rsid w:val="000F2552"/>
    <w:rsid w:val="000F2B5C"/>
    <w:rsid w:val="000F32C4"/>
    <w:rsid w:val="000F3466"/>
    <w:rsid w:val="000F34AA"/>
    <w:rsid w:val="000F358E"/>
    <w:rsid w:val="000F4752"/>
    <w:rsid w:val="000F496B"/>
    <w:rsid w:val="000F4A8C"/>
    <w:rsid w:val="000F4DBD"/>
    <w:rsid w:val="000F4DDF"/>
    <w:rsid w:val="000F5265"/>
    <w:rsid w:val="000F59B7"/>
    <w:rsid w:val="000F5D79"/>
    <w:rsid w:val="000F6224"/>
    <w:rsid w:val="000F6F48"/>
    <w:rsid w:val="000F6F59"/>
    <w:rsid w:val="000F7150"/>
    <w:rsid w:val="00100338"/>
    <w:rsid w:val="00100392"/>
    <w:rsid w:val="00100A89"/>
    <w:rsid w:val="00100D0D"/>
    <w:rsid w:val="001012A4"/>
    <w:rsid w:val="001033D5"/>
    <w:rsid w:val="001041D4"/>
    <w:rsid w:val="001046CB"/>
    <w:rsid w:val="00105010"/>
    <w:rsid w:val="0010620A"/>
    <w:rsid w:val="00107421"/>
    <w:rsid w:val="00107451"/>
    <w:rsid w:val="00107694"/>
    <w:rsid w:val="00107C73"/>
    <w:rsid w:val="00107EB7"/>
    <w:rsid w:val="00110758"/>
    <w:rsid w:val="001110B8"/>
    <w:rsid w:val="00111F91"/>
    <w:rsid w:val="001125CD"/>
    <w:rsid w:val="00113AB7"/>
    <w:rsid w:val="0011404E"/>
    <w:rsid w:val="00114593"/>
    <w:rsid w:val="00114C6B"/>
    <w:rsid w:val="00114C7F"/>
    <w:rsid w:val="00115E9F"/>
    <w:rsid w:val="00115FEA"/>
    <w:rsid w:val="001167E5"/>
    <w:rsid w:val="00116B2D"/>
    <w:rsid w:val="00116D02"/>
    <w:rsid w:val="00116D74"/>
    <w:rsid w:val="00116F68"/>
    <w:rsid w:val="001176F9"/>
    <w:rsid w:val="001213D4"/>
    <w:rsid w:val="0012159B"/>
    <w:rsid w:val="001219A7"/>
    <w:rsid w:val="00123968"/>
    <w:rsid w:val="00123D10"/>
    <w:rsid w:val="00123E6E"/>
    <w:rsid w:val="00124257"/>
    <w:rsid w:val="00124CAE"/>
    <w:rsid w:val="00124F07"/>
    <w:rsid w:val="00125342"/>
    <w:rsid w:val="00126938"/>
    <w:rsid w:val="00130649"/>
    <w:rsid w:val="00130657"/>
    <w:rsid w:val="00130CC7"/>
    <w:rsid w:val="0013128C"/>
    <w:rsid w:val="001313F7"/>
    <w:rsid w:val="0013205C"/>
    <w:rsid w:val="00132258"/>
    <w:rsid w:val="001326A0"/>
    <w:rsid w:val="00134987"/>
    <w:rsid w:val="001349A0"/>
    <w:rsid w:val="001357FC"/>
    <w:rsid w:val="00135F97"/>
    <w:rsid w:val="00136C20"/>
    <w:rsid w:val="00136D4B"/>
    <w:rsid w:val="00136E69"/>
    <w:rsid w:val="001402A6"/>
    <w:rsid w:val="00140996"/>
    <w:rsid w:val="00140DAC"/>
    <w:rsid w:val="00140DD8"/>
    <w:rsid w:val="00141910"/>
    <w:rsid w:val="00141D41"/>
    <w:rsid w:val="001426C1"/>
    <w:rsid w:val="001427B8"/>
    <w:rsid w:val="00142B08"/>
    <w:rsid w:val="0014359D"/>
    <w:rsid w:val="0014422F"/>
    <w:rsid w:val="001444C5"/>
    <w:rsid w:val="00144C1B"/>
    <w:rsid w:val="00144DB4"/>
    <w:rsid w:val="00145776"/>
    <w:rsid w:val="00147C9C"/>
    <w:rsid w:val="001500B2"/>
    <w:rsid w:val="00150AD4"/>
    <w:rsid w:val="001512EF"/>
    <w:rsid w:val="00151E20"/>
    <w:rsid w:val="00151F5B"/>
    <w:rsid w:val="00153219"/>
    <w:rsid w:val="00153BD3"/>
    <w:rsid w:val="00154495"/>
    <w:rsid w:val="0015570C"/>
    <w:rsid w:val="001562B8"/>
    <w:rsid w:val="0015637E"/>
    <w:rsid w:val="00157B09"/>
    <w:rsid w:val="00157E61"/>
    <w:rsid w:val="0016009E"/>
    <w:rsid w:val="001602AB"/>
    <w:rsid w:val="00160E82"/>
    <w:rsid w:val="001610D5"/>
    <w:rsid w:val="00161A3E"/>
    <w:rsid w:val="00162035"/>
    <w:rsid w:val="00162879"/>
    <w:rsid w:val="001629D2"/>
    <w:rsid w:val="001636B1"/>
    <w:rsid w:val="00164339"/>
    <w:rsid w:val="00166299"/>
    <w:rsid w:val="00166C30"/>
    <w:rsid w:val="00167506"/>
    <w:rsid w:val="0016799C"/>
    <w:rsid w:val="00170135"/>
    <w:rsid w:val="001705A6"/>
    <w:rsid w:val="00171063"/>
    <w:rsid w:val="00171298"/>
    <w:rsid w:val="00171A8B"/>
    <w:rsid w:val="00171BC3"/>
    <w:rsid w:val="0017216A"/>
    <w:rsid w:val="00173B36"/>
    <w:rsid w:val="00174634"/>
    <w:rsid w:val="001753BE"/>
    <w:rsid w:val="001755F9"/>
    <w:rsid w:val="00175AC3"/>
    <w:rsid w:val="001760FC"/>
    <w:rsid w:val="0017634C"/>
    <w:rsid w:val="001767FE"/>
    <w:rsid w:val="00177807"/>
    <w:rsid w:val="00177A71"/>
    <w:rsid w:val="00181EAB"/>
    <w:rsid w:val="001822E3"/>
    <w:rsid w:val="0018273F"/>
    <w:rsid w:val="001830D7"/>
    <w:rsid w:val="0018323A"/>
    <w:rsid w:val="001832B1"/>
    <w:rsid w:val="00183E04"/>
    <w:rsid w:val="00183E1C"/>
    <w:rsid w:val="00184531"/>
    <w:rsid w:val="001846F2"/>
    <w:rsid w:val="00184B58"/>
    <w:rsid w:val="00186618"/>
    <w:rsid w:val="00186A52"/>
    <w:rsid w:val="001872A2"/>
    <w:rsid w:val="00187CFC"/>
    <w:rsid w:val="00187D74"/>
    <w:rsid w:val="00190318"/>
    <w:rsid w:val="0019063A"/>
    <w:rsid w:val="00190A34"/>
    <w:rsid w:val="001922D6"/>
    <w:rsid w:val="00192D3E"/>
    <w:rsid w:val="00193209"/>
    <w:rsid w:val="00193AF4"/>
    <w:rsid w:val="00193B7F"/>
    <w:rsid w:val="00193BD9"/>
    <w:rsid w:val="001941A0"/>
    <w:rsid w:val="00194237"/>
    <w:rsid w:val="00194280"/>
    <w:rsid w:val="00194398"/>
    <w:rsid w:val="001944D8"/>
    <w:rsid w:val="00194AF1"/>
    <w:rsid w:val="00195149"/>
    <w:rsid w:val="001954BF"/>
    <w:rsid w:val="00195589"/>
    <w:rsid w:val="00195710"/>
    <w:rsid w:val="00195E7D"/>
    <w:rsid w:val="0019630B"/>
    <w:rsid w:val="0019737A"/>
    <w:rsid w:val="001973B5"/>
    <w:rsid w:val="00197401"/>
    <w:rsid w:val="00197B4F"/>
    <w:rsid w:val="001A03EB"/>
    <w:rsid w:val="001A05C0"/>
    <w:rsid w:val="001A0A5E"/>
    <w:rsid w:val="001A265F"/>
    <w:rsid w:val="001A2AB7"/>
    <w:rsid w:val="001A415D"/>
    <w:rsid w:val="001A4245"/>
    <w:rsid w:val="001A4925"/>
    <w:rsid w:val="001A497E"/>
    <w:rsid w:val="001A4B19"/>
    <w:rsid w:val="001A4C19"/>
    <w:rsid w:val="001A584D"/>
    <w:rsid w:val="001A62DE"/>
    <w:rsid w:val="001A6673"/>
    <w:rsid w:val="001A6852"/>
    <w:rsid w:val="001A7703"/>
    <w:rsid w:val="001B00A2"/>
    <w:rsid w:val="001B1052"/>
    <w:rsid w:val="001B1C17"/>
    <w:rsid w:val="001B1CED"/>
    <w:rsid w:val="001B210E"/>
    <w:rsid w:val="001B2147"/>
    <w:rsid w:val="001B2F1B"/>
    <w:rsid w:val="001B2F94"/>
    <w:rsid w:val="001B31CF"/>
    <w:rsid w:val="001B3207"/>
    <w:rsid w:val="001B35C7"/>
    <w:rsid w:val="001B3A94"/>
    <w:rsid w:val="001B3B06"/>
    <w:rsid w:val="001B401D"/>
    <w:rsid w:val="001B5660"/>
    <w:rsid w:val="001B5E55"/>
    <w:rsid w:val="001B688C"/>
    <w:rsid w:val="001B6A95"/>
    <w:rsid w:val="001B7B8E"/>
    <w:rsid w:val="001B7C0B"/>
    <w:rsid w:val="001C005D"/>
    <w:rsid w:val="001C08B5"/>
    <w:rsid w:val="001C11B1"/>
    <w:rsid w:val="001C12AF"/>
    <w:rsid w:val="001C236B"/>
    <w:rsid w:val="001C26CC"/>
    <w:rsid w:val="001C2EF3"/>
    <w:rsid w:val="001C3003"/>
    <w:rsid w:val="001C3144"/>
    <w:rsid w:val="001C34C3"/>
    <w:rsid w:val="001C389C"/>
    <w:rsid w:val="001C3F9B"/>
    <w:rsid w:val="001C5773"/>
    <w:rsid w:val="001C6971"/>
    <w:rsid w:val="001C7066"/>
    <w:rsid w:val="001D0541"/>
    <w:rsid w:val="001D0E63"/>
    <w:rsid w:val="001D27CD"/>
    <w:rsid w:val="001D2AE5"/>
    <w:rsid w:val="001D2D11"/>
    <w:rsid w:val="001D371A"/>
    <w:rsid w:val="001D4C79"/>
    <w:rsid w:val="001D5F81"/>
    <w:rsid w:val="001D608A"/>
    <w:rsid w:val="001D6EF0"/>
    <w:rsid w:val="001D7467"/>
    <w:rsid w:val="001D7565"/>
    <w:rsid w:val="001D79D2"/>
    <w:rsid w:val="001D7B45"/>
    <w:rsid w:val="001D7CCD"/>
    <w:rsid w:val="001D7DCF"/>
    <w:rsid w:val="001E067E"/>
    <w:rsid w:val="001E16D0"/>
    <w:rsid w:val="001E39FB"/>
    <w:rsid w:val="001E3BD0"/>
    <w:rsid w:val="001E3E3B"/>
    <w:rsid w:val="001E431C"/>
    <w:rsid w:val="001E5076"/>
    <w:rsid w:val="001E5111"/>
    <w:rsid w:val="001E52A9"/>
    <w:rsid w:val="001E5F0E"/>
    <w:rsid w:val="001E67C4"/>
    <w:rsid w:val="001E795E"/>
    <w:rsid w:val="001E79D7"/>
    <w:rsid w:val="001E7E80"/>
    <w:rsid w:val="001F0C1C"/>
    <w:rsid w:val="001F0C69"/>
    <w:rsid w:val="001F0E26"/>
    <w:rsid w:val="001F14C5"/>
    <w:rsid w:val="001F15EB"/>
    <w:rsid w:val="001F20AE"/>
    <w:rsid w:val="001F32E8"/>
    <w:rsid w:val="001F4065"/>
    <w:rsid w:val="001F4526"/>
    <w:rsid w:val="001F466E"/>
    <w:rsid w:val="001F46F3"/>
    <w:rsid w:val="001F5F5E"/>
    <w:rsid w:val="001F6320"/>
    <w:rsid w:val="001F6C45"/>
    <w:rsid w:val="001F6FC1"/>
    <w:rsid w:val="001F721A"/>
    <w:rsid w:val="001F7327"/>
    <w:rsid w:val="001F776B"/>
    <w:rsid w:val="001F7DAE"/>
    <w:rsid w:val="002000B1"/>
    <w:rsid w:val="00200C37"/>
    <w:rsid w:val="00200F0A"/>
    <w:rsid w:val="002028BB"/>
    <w:rsid w:val="002033D7"/>
    <w:rsid w:val="0020348C"/>
    <w:rsid w:val="00203F55"/>
    <w:rsid w:val="0020410F"/>
    <w:rsid w:val="00204247"/>
    <w:rsid w:val="00204C71"/>
    <w:rsid w:val="002053C9"/>
    <w:rsid w:val="00206275"/>
    <w:rsid w:val="002062FF"/>
    <w:rsid w:val="00206300"/>
    <w:rsid w:val="002066A3"/>
    <w:rsid w:val="0020692C"/>
    <w:rsid w:val="00207B9C"/>
    <w:rsid w:val="00210377"/>
    <w:rsid w:val="0021064F"/>
    <w:rsid w:val="0021088A"/>
    <w:rsid w:val="002109ED"/>
    <w:rsid w:val="00210B3E"/>
    <w:rsid w:val="00210C7F"/>
    <w:rsid w:val="0021109E"/>
    <w:rsid w:val="00211F9C"/>
    <w:rsid w:val="002126C7"/>
    <w:rsid w:val="0021355A"/>
    <w:rsid w:val="002135AC"/>
    <w:rsid w:val="00213ED2"/>
    <w:rsid w:val="002140E9"/>
    <w:rsid w:val="0021434F"/>
    <w:rsid w:val="002147D4"/>
    <w:rsid w:val="002151BC"/>
    <w:rsid w:val="0021558F"/>
    <w:rsid w:val="00215867"/>
    <w:rsid w:val="00215A1E"/>
    <w:rsid w:val="00215EF7"/>
    <w:rsid w:val="002163DA"/>
    <w:rsid w:val="00217F95"/>
    <w:rsid w:val="00220309"/>
    <w:rsid w:val="00220BDF"/>
    <w:rsid w:val="0022103A"/>
    <w:rsid w:val="00221909"/>
    <w:rsid w:val="00221D0F"/>
    <w:rsid w:val="0022230B"/>
    <w:rsid w:val="0022240C"/>
    <w:rsid w:val="002229EC"/>
    <w:rsid w:val="00222B57"/>
    <w:rsid w:val="00222C1D"/>
    <w:rsid w:val="00222C53"/>
    <w:rsid w:val="00222EA0"/>
    <w:rsid w:val="00223318"/>
    <w:rsid w:val="00223588"/>
    <w:rsid w:val="00224421"/>
    <w:rsid w:val="0022454D"/>
    <w:rsid w:val="0022471B"/>
    <w:rsid w:val="00225159"/>
    <w:rsid w:val="00225CA2"/>
    <w:rsid w:val="00225DCA"/>
    <w:rsid w:val="002262CA"/>
    <w:rsid w:val="002269FD"/>
    <w:rsid w:val="00226E44"/>
    <w:rsid w:val="00226F9F"/>
    <w:rsid w:val="00227967"/>
    <w:rsid w:val="00227F00"/>
    <w:rsid w:val="0023071A"/>
    <w:rsid w:val="002307B0"/>
    <w:rsid w:val="00230D00"/>
    <w:rsid w:val="00230D94"/>
    <w:rsid w:val="00230FBA"/>
    <w:rsid w:val="00230FF4"/>
    <w:rsid w:val="002314CC"/>
    <w:rsid w:val="00233547"/>
    <w:rsid w:val="00233768"/>
    <w:rsid w:val="002339ED"/>
    <w:rsid w:val="002351DC"/>
    <w:rsid w:val="002352DD"/>
    <w:rsid w:val="0023534D"/>
    <w:rsid w:val="002354FF"/>
    <w:rsid w:val="0023576F"/>
    <w:rsid w:val="00235EA6"/>
    <w:rsid w:val="002415BD"/>
    <w:rsid w:val="00241C6D"/>
    <w:rsid w:val="00242253"/>
    <w:rsid w:val="002429F1"/>
    <w:rsid w:val="00243DEC"/>
    <w:rsid w:val="0024402B"/>
    <w:rsid w:val="00244328"/>
    <w:rsid w:val="002451B9"/>
    <w:rsid w:val="002457EA"/>
    <w:rsid w:val="00245A06"/>
    <w:rsid w:val="00245ACC"/>
    <w:rsid w:val="0024610E"/>
    <w:rsid w:val="00246775"/>
    <w:rsid w:val="00246BF5"/>
    <w:rsid w:val="00247155"/>
    <w:rsid w:val="002472E4"/>
    <w:rsid w:val="0024759E"/>
    <w:rsid w:val="0025098C"/>
    <w:rsid w:val="00250DED"/>
    <w:rsid w:val="00251056"/>
    <w:rsid w:val="00251456"/>
    <w:rsid w:val="0025152A"/>
    <w:rsid w:val="00251C80"/>
    <w:rsid w:val="0025214D"/>
    <w:rsid w:val="0025293B"/>
    <w:rsid w:val="00252FA8"/>
    <w:rsid w:val="00253466"/>
    <w:rsid w:val="002539A9"/>
    <w:rsid w:val="00253A84"/>
    <w:rsid w:val="00253B9C"/>
    <w:rsid w:val="002540E4"/>
    <w:rsid w:val="00254659"/>
    <w:rsid w:val="00254D57"/>
    <w:rsid w:val="00256A1F"/>
    <w:rsid w:val="00257DA0"/>
    <w:rsid w:val="002603F3"/>
    <w:rsid w:val="002606CD"/>
    <w:rsid w:val="00260799"/>
    <w:rsid w:val="00260B2C"/>
    <w:rsid w:val="00260EAB"/>
    <w:rsid w:val="002616FE"/>
    <w:rsid w:val="00261802"/>
    <w:rsid w:val="00261C23"/>
    <w:rsid w:val="002620F8"/>
    <w:rsid w:val="002621E9"/>
    <w:rsid w:val="00262294"/>
    <w:rsid w:val="00262F84"/>
    <w:rsid w:val="0026317D"/>
    <w:rsid w:val="00263515"/>
    <w:rsid w:val="00263B2F"/>
    <w:rsid w:val="00263B99"/>
    <w:rsid w:val="00263CE7"/>
    <w:rsid w:val="002657C9"/>
    <w:rsid w:val="00266734"/>
    <w:rsid w:val="00266F65"/>
    <w:rsid w:val="0026759D"/>
    <w:rsid w:val="0027018E"/>
    <w:rsid w:val="002713FD"/>
    <w:rsid w:val="00271B02"/>
    <w:rsid w:val="00271DC0"/>
    <w:rsid w:val="0027214C"/>
    <w:rsid w:val="00272307"/>
    <w:rsid w:val="002727C9"/>
    <w:rsid w:val="00272886"/>
    <w:rsid w:val="00272981"/>
    <w:rsid w:val="00272EB5"/>
    <w:rsid w:val="00274BB0"/>
    <w:rsid w:val="00274E49"/>
    <w:rsid w:val="002754BE"/>
    <w:rsid w:val="002764FD"/>
    <w:rsid w:val="00277344"/>
    <w:rsid w:val="00277776"/>
    <w:rsid w:val="00277E66"/>
    <w:rsid w:val="002804B1"/>
    <w:rsid w:val="00280FA4"/>
    <w:rsid w:val="00281779"/>
    <w:rsid w:val="002819FD"/>
    <w:rsid w:val="002821CB"/>
    <w:rsid w:val="00283493"/>
    <w:rsid w:val="00283634"/>
    <w:rsid w:val="00283C51"/>
    <w:rsid w:val="00283C9E"/>
    <w:rsid w:val="00283CAD"/>
    <w:rsid w:val="00283D4E"/>
    <w:rsid w:val="002841A8"/>
    <w:rsid w:val="00284C51"/>
    <w:rsid w:val="0028523C"/>
    <w:rsid w:val="002870F4"/>
    <w:rsid w:val="0028793E"/>
    <w:rsid w:val="00290187"/>
    <w:rsid w:val="00290629"/>
    <w:rsid w:val="00290EA9"/>
    <w:rsid w:val="00291078"/>
    <w:rsid w:val="002917E8"/>
    <w:rsid w:val="00292161"/>
    <w:rsid w:val="0029285E"/>
    <w:rsid w:val="0029296D"/>
    <w:rsid w:val="00292EF2"/>
    <w:rsid w:val="0029305A"/>
    <w:rsid w:val="00293991"/>
    <w:rsid w:val="00293FC7"/>
    <w:rsid w:val="002940AA"/>
    <w:rsid w:val="00295101"/>
    <w:rsid w:val="00295A8B"/>
    <w:rsid w:val="00295CFA"/>
    <w:rsid w:val="00296603"/>
    <w:rsid w:val="00296C76"/>
    <w:rsid w:val="00296D0E"/>
    <w:rsid w:val="002977A9"/>
    <w:rsid w:val="00297832"/>
    <w:rsid w:val="002978CC"/>
    <w:rsid w:val="00297F8A"/>
    <w:rsid w:val="002A0782"/>
    <w:rsid w:val="002A0A27"/>
    <w:rsid w:val="002A0DAA"/>
    <w:rsid w:val="002A10CF"/>
    <w:rsid w:val="002A1B4D"/>
    <w:rsid w:val="002A1D84"/>
    <w:rsid w:val="002A40BE"/>
    <w:rsid w:val="002A67F4"/>
    <w:rsid w:val="002A6874"/>
    <w:rsid w:val="002A6ED6"/>
    <w:rsid w:val="002A7B22"/>
    <w:rsid w:val="002B0E1C"/>
    <w:rsid w:val="002B22A3"/>
    <w:rsid w:val="002B24AC"/>
    <w:rsid w:val="002B280B"/>
    <w:rsid w:val="002B30E2"/>
    <w:rsid w:val="002B319F"/>
    <w:rsid w:val="002B3372"/>
    <w:rsid w:val="002B35AA"/>
    <w:rsid w:val="002B37AB"/>
    <w:rsid w:val="002B39FE"/>
    <w:rsid w:val="002B48BA"/>
    <w:rsid w:val="002B5130"/>
    <w:rsid w:val="002B5274"/>
    <w:rsid w:val="002B5B18"/>
    <w:rsid w:val="002B5D4E"/>
    <w:rsid w:val="002B5D7D"/>
    <w:rsid w:val="002B609F"/>
    <w:rsid w:val="002B6596"/>
    <w:rsid w:val="002B66ED"/>
    <w:rsid w:val="002B69C0"/>
    <w:rsid w:val="002B6A20"/>
    <w:rsid w:val="002B6A6C"/>
    <w:rsid w:val="002B7379"/>
    <w:rsid w:val="002C01F1"/>
    <w:rsid w:val="002C0241"/>
    <w:rsid w:val="002C04B2"/>
    <w:rsid w:val="002C09A1"/>
    <w:rsid w:val="002C0F2A"/>
    <w:rsid w:val="002C122B"/>
    <w:rsid w:val="002C13BC"/>
    <w:rsid w:val="002C164B"/>
    <w:rsid w:val="002C17F6"/>
    <w:rsid w:val="002C19D6"/>
    <w:rsid w:val="002C1E6E"/>
    <w:rsid w:val="002C2B47"/>
    <w:rsid w:val="002C35FE"/>
    <w:rsid w:val="002C4624"/>
    <w:rsid w:val="002C46FD"/>
    <w:rsid w:val="002C476A"/>
    <w:rsid w:val="002C54BA"/>
    <w:rsid w:val="002C57B5"/>
    <w:rsid w:val="002C633B"/>
    <w:rsid w:val="002C6574"/>
    <w:rsid w:val="002C6832"/>
    <w:rsid w:val="002C68A9"/>
    <w:rsid w:val="002C694F"/>
    <w:rsid w:val="002C7272"/>
    <w:rsid w:val="002C7FA1"/>
    <w:rsid w:val="002D00DA"/>
    <w:rsid w:val="002D081C"/>
    <w:rsid w:val="002D086B"/>
    <w:rsid w:val="002D09E7"/>
    <w:rsid w:val="002D1904"/>
    <w:rsid w:val="002D1B0C"/>
    <w:rsid w:val="002D2AE8"/>
    <w:rsid w:val="002D4A7A"/>
    <w:rsid w:val="002D50EF"/>
    <w:rsid w:val="002D5705"/>
    <w:rsid w:val="002D5867"/>
    <w:rsid w:val="002D5B69"/>
    <w:rsid w:val="002D5DA5"/>
    <w:rsid w:val="002D62B6"/>
    <w:rsid w:val="002D6610"/>
    <w:rsid w:val="002D6A1F"/>
    <w:rsid w:val="002D6AA9"/>
    <w:rsid w:val="002D6E92"/>
    <w:rsid w:val="002D700C"/>
    <w:rsid w:val="002D707B"/>
    <w:rsid w:val="002D7807"/>
    <w:rsid w:val="002D7FAD"/>
    <w:rsid w:val="002E02C9"/>
    <w:rsid w:val="002E0AA0"/>
    <w:rsid w:val="002E1AEB"/>
    <w:rsid w:val="002E2061"/>
    <w:rsid w:val="002E2A7C"/>
    <w:rsid w:val="002E2DF4"/>
    <w:rsid w:val="002E5916"/>
    <w:rsid w:val="002E6071"/>
    <w:rsid w:val="002E617A"/>
    <w:rsid w:val="002E633B"/>
    <w:rsid w:val="002E6678"/>
    <w:rsid w:val="002E6923"/>
    <w:rsid w:val="002E6F48"/>
    <w:rsid w:val="002E7E7C"/>
    <w:rsid w:val="002F0718"/>
    <w:rsid w:val="002F1071"/>
    <w:rsid w:val="002F1508"/>
    <w:rsid w:val="002F1BAD"/>
    <w:rsid w:val="002F2103"/>
    <w:rsid w:val="002F232C"/>
    <w:rsid w:val="002F2702"/>
    <w:rsid w:val="002F3E63"/>
    <w:rsid w:val="002F3EC6"/>
    <w:rsid w:val="002F43AA"/>
    <w:rsid w:val="002F4D84"/>
    <w:rsid w:val="002F4E51"/>
    <w:rsid w:val="002F510A"/>
    <w:rsid w:val="002F6A26"/>
    <w:rsid w:val="002F6DBF"/>
    <w:rsid w:val="002F79D5"/>
    <w:rsid w:val="002F7D54"/>
    <w:rsid w:val="002F7F6A"/>
    <w:rsid w:val="003000E2"/>
    <w:rsid w:val="003002CA"/>
    <w:rsid w:val="00301959"/>
    <w:rsid w:val="003024A6"/>
    <w:rsid w:val="00302596"/>
    <w:rsid w:val="0030323B"/>
    <w:rsid w:val="0030375E"/>
    <w:rsid w:val="00303AE1"/>
    <w:rsid w:val="0030460D"/>
    <w:rsid w:val="00305152"/>
    <w:rsid w:val="003062D0"/>
    <w:rsid w:val="00307592"/>
    <w:rsid w:val="00307E1E"/>
    <w:rsid w:val="00307FF4"/>
    <w:rsid w:val="0031089E"/>
    <w:rsid w:val="003111DC"/>
    <w:rsid w:val="003113E1"/>
    <w:rsid w:val="00311957"/>
    <w:rsid w:val="00311BD7"/>
    <w:rsid w:val="00312485"/>
    <w:rsid w:val="0031295F"/>
    <w:rsid w:val="00313ABD"/>
    <w:rsid w:val="00315116"/>
    <w:rsid w:val="003166FE"/>
    <w:rsid w:val="0031704A"/>
    <w:rsid w:val="00317D4B"/>
    <w:rsid w:val="00317D8B"/>
    <w:rsid w:val="0032005F"/>
    <w:rsid w:val="003216AE"/>
    <w:rsid w:val="00321801"/>
    <w:rsid w:val="00321C33"/>
    <w:rsid w:val="00321D36"/>
    <w:rsid w:val="00322735"/>
    <w:rsid w:val="0032289C"/>
    <w:rsid w:val="00323107"/>
    <w:rsid w:val="00324CD6"/>
    <w:rsid w:val="003254AE"/>
    <w:rsid w:val="00327C37"/>
    <w:rsid w:val="00327E70"/>
    <w:rsid w:val="0033051D"/>
    <w:rsid w:val="00330EA4"/>
    <w:rsid w:val="003319B5"/>
    <w:rsid w:val="0033277A"/>
    <w:rsid w:val="003337BD"/>
    <w:rsid w:val="00333CA2"/>
    <w:rsid w:val="00334AD6"/>
    <w:rsid w:val="00336B61"/>
    <w:rsid w:val="00336CFF"/>
    <w:rsid w:val="003374ED"/>
    <w:rsid w:val="003421B8"/>
    <w:rsid w:val="003425E4"/>
    <w:rsid w:val="003429B3"/>
    <w:rsid w:val="00342CEE"/>
    <w:rsid w:val="003435CC"/>
    <w:rsid w:val="003447A1"/>
    <w:rsid w:val="00345490"/>
    <w:rsid w:val="003465DE"/>
    <w:rsid w:val="00346AE5"/>
    <w:rsid w:val="00346DF6"/>
    <w:rsid w:val="00346E28"/>
    <w:rsid w:val="00350C50"/>
    <w:rsid w:val="00350F59"/>
    <w:rsid w:val="003515C0"/>
    <w:rsid w:val="003516B6"/>
    <w:rsid w:val="00352386"/>
    <w:rsid w:val="003534DD"/>
    <w:rsid w:val="00353FE3"/>
    <w:rsid w:val="00354033"/>
    <w:rsid w:val="0035448B"/>
    <w:rsid w:val="00354894"/>
    <w:rsid w:val="00354F93"/>
    <w:rsid w:val="00355574"/>
    <w:rsid w:val="0035756E"/>
    <w:rsid w:val="00357FDA"/>
    <w:rsid w:val="003601D0"/>
    <w:rsid w:val="0036022E"/>
    <w:rsid w:val="0036078D"/>
    <w:rsid w:val="00360EEB"/>
    <w:rsid w:val="003612FC"/>
    <w:rsid w:val="003617CF"/>
    <w:rsid w:val="00361E85"/>
    <w:rsid w:val="00362426"/>
    <w:rsid w:val="00363187"/>
    <w:rsid w:val="00363981"/>
    <w:rsid w:val="00363C6B"/>
    <w:rsid w:val="0036404D"/>
    <w:rsid w:val="00364B91"/>
    <w:rsid w:val="00365301"/>
    <w:rsid w:val="003654D4"/>
    <w:rsid w:val="003656BE"/>
    <w:rsid w:val="0036668C"/>
    <w:rsid w:val="00367B08"/>
    <w:rsid w:val="00367B82"/>
    <w:rsid w:val="0037040E"/>
    <w:rsid w:val="00370F13"/>
    <w:rsid w:val="00371B5E"/>
    <w:rsid w:val="00372381"/>
    <w:rsid w:val="003723B3"/>
    <w:rsid w:val="003727CD"/>
    <w:rsid w:val="00373101"/>
    <w:rsid w:val="00373671"/>
    <w:rsid w:val="00373DCE"/>
    <w:rsid w:val="003740CB"/>
    <w:rsid w:val="0037441F"/>
    <w:rsid w:val="00374B60"/>
    <w:rsid w:val="00374F02"/>
    <w:rsid w:val="003770AD"/>
    <w:rsid w:val="00377236"/>
    <w:rsid w:val="0037732A"/>
    <w:rsid w:val="003773F0"/>
    <w:rsid w:val="00377B1B"/>
    <w:rsid w:val="00377D53"/>
    <w:rsid w:val="00380675"/>
    <w:rsid w:val="003808C4"/>
    <w:rsid w:val="00381AC0"/>
    <w:rsid w:val="00381E78"/>
    <w:rsid w:val="00381FBC"/>
    <w:rsid w:val="00382244"/>
    <w:rsid w:val="00382773"/>
    <w:rsid w:val="00382BD0"/>
    <w:rsid w:val="00382BED"/>
    <w:rsid w:val="003832EA"/>
    <w:rsid w:val="00383460"/>
    <w:rsid w:val="003835E4"/>
    <w:rsid w:val="00383658"/>
    <w:rsid w:val="0038391F"/>
    <w:rsid w:val="0038444C"/>
    <w:rsid w:val="00385BCC"/>
    <w:rsid w:val="00385CA9"/>
    <w:rsid w:val="00385F42"/>
    <w:rsid w:val="00386CA3"/>
    <w:rsid w:val="00386DD6"/>
    <w:rsid w:val="003872D5"/>
    <w:rsid w:val="003875A2"/>
    <w:rsid w:val="00387683"/>
    <w:rsid w:val="00387D9D"/>
    <w:rsid w:val="0039208A"/>
    <w:rsid w:val="00392BD7"/>
    <w:rsid w:val="00392C59"/>
    <w:rsid w:val="00393EFF"/>
    <w:rsid w:val="00394788"/>
    <w:rsid w:val="00395122"/>
    <w:rsid w:val="003959DE"/>
    <w:rsid w:val="00396770"/>
    <w:rsid w:val="003967AB"/>
    <w:rsid w:val="00396DC7"/>
    <w:rsid w:val="0039773C"/>
    <w:rsid w:val="003A085D"/>
    <w:rsid w:val="003A1465"/>
    <w:rsid w:val="003A17F4"/>
    <w:rsid w:val="003A1827"/>
    <w:rsid w:val="003A1C43"/>
    <w:rsid w:val="003A3533"/>
    <w:rsid w:val="003A3780"/>
    <w:rsid w:val="003A4539"/>
    <w:rsid w:val="003A4DCA"/>
    <w:rsid w:val="003A4EB3"/>
    <w:rsid w:val="003A545D"/>
    <w:rsid w:val="003A57F4"/>
    <w:rsid w:val="003A5966"/>
    <w:rsid w:val="003A6527"/>
    <w:rsid w:val="003B0250"/>
    <w:rsid w:val="003B032A"/>
    <w:rsid w:val="003B03DB"/>
    <w:rsid w:val="003B0953"/>
    <w:rsid w:val="003B0F39"/>
    <w:rsid w:val="003B115C"/>
    <w:rsid w:val="003B1767"/>
    <w:rsid w:val="003B184E"/>
    <w:rsid w:val="003B2DB2"/>
    <w:rsid w:val="003B35EE"/>
    <w:rsid w:val="003B3C36"/>
    <w:rsid w:val="003B40CD"/>
    <w:rsid w:val="003B4400"/>
    <w:rsid w:val="003B46E7"/>
    <w:rsid w:val="003B4C22"/>
    <w:rsid w:val="003B519A"/>
    <w:rsid w:val="003B6204"/>
    <w:rsid w:val="003B6B98"/>
    <w:rsid w:val="003B6DFD"/>
    <w:rsid w:val="003B7093"/>
    <w:rsid w:val="003B7DA6"/>
    <w:rsid w:val="003B7DFE"/>
    <w:rsid w:val="003C0788"/>
    <w:rsid w:val="003C1714"/>
    <w:rsid w:val="003C1E6F"/>
    <w:rsid w:val="003C2059"/>
    <w:rsid w:val="003C24AA"/>
    <w:rsid w:val="003C4005"/>
    <w:rsid w:val="003C40A8"/>
    <w:rsid w:val="003C40D0"/>
    <w:rsid w:val="003C42C5"/>
    <w:rsid w:val="003C4D1D"/>
    <w:rsid w:val="003C5E68"/>
    <w:rsid w:val="003C60F0"/>
    <w:rsid w:val="003C6886"/>
    <w:rsid w:val="003C6EB6"/>
    <w:rsid w:val="003C7538"/>
    <w:rsid w:val="003C7691"/>
    <w:rsid w:val="003C76C5"/>
    <w:rsid w:val="003C797A"/>
    <w:rsid w:val="003D0019"/>
    <w:rsid w:val="003D01DE"/>
    <w:rsid w:val="003D02D4"/>
    <w:rsid w:val="003D1216"/>
    <w:rsid w:val="003D139D"/>
    <w:rsid w:val="003D1952"/>
    <w:rsid w:val="003D1B53"/>
    <w:rsid w:val="003D1D47"/>
    <w:rsid w:val="003D2507"/>
    <w:rsid w:val="003D359F"/>
    <w:rsid w:val="003D35BF"/>
    <w:rsid w:val="003D3675"/>
    <w:rsid w:val="003D4778"/>
    <w:rsid w:val="003D48DF"/>
    <w:rsid w:val="003D5B54"/>
    <w:rsid w:val="003D5F1C"/>
    <w:rsid w:val="003D6E6C"/>
    <w:rsid w:val="003D6FB0"/>
    <w:rsid w:val="003E0B33"/>
    <w:rsid w:val="003E0BCD"/>
    <w:rsid w:val="003E0D2F"/>
    <w:rsid w:val="003E1A16"/>
    <w:rsid w:val="003E25C3"/>
    <w:rsid w:val="003E2A68"/>
    <w:rsid w:val="003E33A7"/>
    <w:rsid w:val="003E433B"/>
    <w:rsid w:val="003E4400"/>
    <w:rsid w:val="003E51DA"/>
    <w:rsid w:val="003E5BC8"/>
    <w:rsid w:val="003E5C1A"/>
    <w:rsid w:val="003E6107"/>
    <w:rsid w:val="003E63AC"/>
    <w:rsid w:val="003E6A93"/>
    <w:rsid w:val="003E6F7E"/>
    <w:rsid w:val="003E725C"/>
    <w:rsid w:val="003E7D56"/>
    <w:rsid w:val="003F0032"/>
    <w:rsid w:val="003F0C82"/>
    <w:rsid w:val="003F0E79"/>
    <w:rsid w:val="003F2654"/>
    <w:rsid w:val="003F3280"/>
    <w:rsid w:val="003F39F8"/>
    <w:rsid w:val="003F46DB"/>
    <w:rsid w:val="003F481F"/>
    <w:rsid w:val="003F49AC"/>
    <w:rsid w:val="003F4ED6"/>
    <w:rsid w:val="003F53FD"/>
    <w:rsid w:val="003F5466"/>
    <w:rsid w:val="003F62EF"/>
    <w:rsid w:val="003F64A3"/>
    <w:rsid w:val="003F66AF"/>
    <w:rsid w:val="003F69A7"/>
    <w:rsid w:val="003F6DA7"/>
    <w:rsid w:val="003F7A1F"/>
    <w:rsid w:val="003F7B31"/>
    <w:rsid w:val="00400410"/>
    <w:rsid w:val="00400BA2"/>
    <w:rsid w:val="00400D02"/>
    <w:rsid w:val="00400DAE"/>
    <w:rsid w:val="004028F7"/>
    <w:rsid w:val="0040297E"/>
    <w:rsid w:val="004032F9"/>
    <w:rsid w:val="00403DCA"/>
    <w:rsid w:val="00404C91"/>
    <w:rsid w:val="00404DD3"/>
    <w:rsid w:val="00404E36"/>
    <w:rsid w:val="004059E1"/>
    <w:rsid w:val="00405E1E"/>
    <w:rsid w:val="00406000"/>
    <w:rsid w:val="004061BA"/>
    <w:rsid w:val="004079FD"/>
    <w:rsid w:val="00410181"/>
    <w:rsid w:val="004103FD"/>
    <w:rsid w:val="004117EE"/>
    <w:rsid w:val="004118FD"/>
    <w:rsid w:val="00411A78"/>
    <w:rsid w:val="0041255E"/>
    <w:rsid w:val="004136E9"/>
    <w:rsid w:val="00413E9B"/>
    <w:rsid w:val="0041458E"/>
    <w:rsid w:val="00416153"/>
    <w:rsid w:val="00416AFF"/>
    <w:rsid w:val="00417E30"/>
    <w:rsid w:val="00420539"/>
    <w:rsid w:val="00420754"/>
    <w:rsid w:val="00420A84"/>
    <w:rsid w:val="00420F50"/>
    <w:rsid w:val="004212FA"/>
    <w:rsid w:val="004213E5"/>
    <w:rsid w:val="00421B9E"/>
    <w:rsid w:val="00422F8C"/>
    <w:rsid w:val="00423A97"/>
    <w:rsid w:val="00424087"/>
    <w:rsid w:val="004245B7"/>
    <w:rsid w:val="00424D5B"/>
    <w:rsid w:val="00424DBC"/>
    <w:rsid w:val="00425564"/>
    <w:rsid w:val="00426419"/>
    <w:rsid w:val="00426960"/>
    <w:rsid w:val="004269AD"/>
    <w:rsid w:val="00427850"/>
    <w:rsid w:val="004302DE"/>
    <w:rsid w:val="00431557"/>
    <w:rsid w:val="004315BC"/>
    <w:rsid w:val="00431860"/>
    <w:rsid w:val="00432D00"/>
    <w:rsid w:val="00433038"/>
    <w:rsid w:val="0043365C"/>
    <w:rsid w:val="004339EF"/>
    <w:rsid w:val="00433F89"/>
    <w:rsid w:val="00434370"/>
    <w:rsid w:val="004344A4"/>
    <w:rsid w:val="00434684"/>
    <w:rsid w:val="00434BE9"/>
    <w:rsid w:val="00434D36"/>
    <w:rsid w:val="00435159"/>
    <w:rsid w:val="00437AA2"/>
    <w:rsid w:val="00437D10"/>
    <w:rsid w:val="0044054F"/>
    <w:rsid w:val="00441385"/>
    <w:rsid w:val="00441757"/>
    <w:rsid w:val="004418DB"/>
    <w:rsid w:val="00441CD7"/>
    <w:rsid w:val="00442610"/>
    <w:rsid w:val="004426B5"/>
    <w:rsid w:val="00442D9A"/>
    <w:rsid w:val="00442DCD"/>
    <w:rsid w:val="00442E06"/>
    <w:rsid w:val="004435CC"/>
    <w:rsid w:val="00443857"/>
    <w:rsid w:val="004439BC"/>
    <w:rsid w:val="00444754"/>
    <w:rsid w:val="004452D0"/>
    <w:rsid w:val="00445E15"/>
    <w:rsid w:val="004501A3"/>
    <w:rsid w:val="00450766"/>
    <w:rsid w:val="004518D8"/>
    <w:rsid w:val="00452CEF"/>
    <w:rsid w:val="00452FE6"/>
    <w:rsid w:val="004538B0"/>
    <w:rsid w:val="004541DD"/>
    <w:rsid w:val="00454360"/>
    <w:rsid w:val="004548CF"/>
    <w:rsid w:val="00455771"/>
    <w:rsid w:val="00455A77"/>
    <w:rsid w:val="00456067"/>
    <w:rsid w:val="00456B36"/>
    <w:rsid w:val="00457057"/>
    <w:rsid w:val="00457C2C"/>
    <w:rsid w:val="00457F04"/>
    <w:rsid w:val="00460D45"/>
    <w:rsid w:val="00461158"/>
    <w:rsid w:val="00462213"/>
    <w:rsid w:val="004625EE"/>
    <w:rsid w:val="0046283B"/>
    <w:rsid w:val="00463378"/>
    <w:rsid w:val="004643A0"/>
    <w:rsid w:val="004643E2"/>
    <w:rsid w:val="00464DEF"/>
    <w:rsid w:val="004651F5"/>
    <w:rsid w:val="004653B4"/>
    <w:rsid w:val="00466E3D"/>
    <w:rsid w:val="00467645"/>
    <w:rsid w:val="004700A7"/>
    <w:rsid w:val="00470C3C"/>
    <w:rsid w:val="00471167"/>
    <w:rsid w:val="00472B1F"/>
    <w:rsid w:val="00472FCE"/>
    <w:rsid w:val="0047460A"/>
    <w:rsid w:val="00474A11"/>
    <w:rsid w:val="004752AF"/>
    <w:rsid w:val="0047549D"/>
    <w:rsid w:val="00476B18"/>
    <w:rsid w:val="00476BF5"/>
    <w:rsid w:val="00477168"/>
    <w:rsid w:val="00477F90"/>
    <w:rsid w:val="004803CE"/>
    <w:rsid w:val="0048213A"/>
    <w:rsid w:val="004825CB"/>
    <w:rsid w:val="00482D11"/>
    <w:rsid w:val="00483764"/>
    <w:rsid w:val="00485121"/>
    <w:rsid w:val="00486C1B"/>
    <w:rsid w:val="00487162"/>
    <w:rsid w:val="00487E46"/>
    <w:rsid w:val="004902C8"/>
    <w:rsid w:val="004903E8"/>
    <w:rsid w:val="00491852"/>
    <w:rsid w:val="00492776"/>
    <w:rsid w:val="0049294C"/>
    <w:rsid w:val="00492957"/>
    <w:rsid w:val="004938CA"/>
    <w:rsid w:val="00493EE8"/>
    <w:rsid w:val="00494124"/>
    <w:rsid w:val="004941DD"/>
    <w:rsid w:val="0049579C"/>
    <w:rsid w:val="00495815"/>
    <w:rsid w:val="00495F02"/>
    <w:rsid w:val="00495F09"/>
    <w:rsid w:val="00496901"/>
    <w:rsid w:val="00497078"/>
    <w:rsid w:val="004978CE"/>
    <w:rsid w:val="00497A04"/>
    <w:rsid w:val="004A0220"/>
    <w:rsid w:val="004A0663"/>
    <w:rsid w:val="004A0AA6"/>
    <w:rsid w:val="004A0F6B"/>
    <w:rsid w:val="004A103D"/>
    <w:rsid w:val="004A1D71"/>
    <w:rsid w:val="004A21A9"/>
    <w:rsid w:val="004A2B8E"/>
    <w:rsid w:val="004A3964"/>
    <w:rsid w:val="004A3DD0"/>
    <w:rsid w:val="004A468C"/>
    <w:rsid w:val="004A49E3"/>
    <w:rsid w:val="004A56C2"/>
    <w:rsid w:val="004A5E3E"/>
    <w:rsid w:val="004A60D8"/>
    <w:rsid w:val="004A6DCF"/>
    <w:rsid w:val="004A6E7F"/>
    <w:rsid w:val="004A717A"/>
    <w:rsid w:val="004B0A45"/>
    <w:rsid w:val="004B14BB"/>
    <w:rsid w:val="004B1CFB"/>
    <w:rsid w:val="004B2839"/>
    <w:rsid w:val="004B2999"/>
    <w:rsid w:val="004B3108"/>
    <w:rsid w:val="004B445D"/>
    <w:rsid w:val="004B4A34"/>
    <w:rsid w:val="004B4F7E"/>
    <w:rsid w:val="004B579C"/>
    <w:rsid w:val="004B58A3"/>
    <w:rsid w:val="004B5ADF"/>
    <w:rsid w:val="004B5B00"/>
    <w:rsid w:val="004B5EEE"/>
    <w:rsid w:val="004B66B6"/>
    <w:rsid w:val="004B6762"/>
    <w:rsid w:val="004B7375"/>
    <w:rsid w:val="004B78B5"/>
    <w:rsid w:val="004B7906"/>
    <w:rsid w:val="004C0BBB"/>
    <w:rsid w:val="004C1838"/>
    <w:rsid w:val="004C3FC9"/>
    <w:rsid w:val="004C41A2"/>
    <w:rsid w:val="004C4B22"/>
    <w:rsid w:val="004C5222"/>
    <w:rsid w:val="004C5783"/>
    <w:rsid w:val="004C59E4"/>
    <w:rsid w:val="004C655C"/>
    <w:rsid w:val="004C6A5E"/>
    <w:rsid w:val="004C748E"/>
    <w:rsid w:val="004C78BF"/>
    <w:rsid w:val="004D0EA6"/>
    <w:rsid w:val="004D0EFF"/>
    <w:rsid w:val="004D1028"/>
    <w:rsid w:val="004D18DF"/>
    <w:rsid w:val="004D3A9D"/>
    <w:rsid w:val="004D430E"/>
    <w:rsid w:val="004D4549"/>
    <w:rsid w:val="004D4947"/>
    <w:rsid w:val="004D4CCB"/>
    <w:rsid w:val="004D4D44"/>
    <w:rsid w:val="004D5647"/>
    <w:rsid w:val="004D5F8B"/>
    <w:rsid w:val="004D6360"/>
    <w:rsid w:val="004D6E20"/>
    <w:rsid w:val="004D7F16"/>
    <w:rsid w:val="004E0905"/>
    <w:rsid w:val="004E0BA3"/>
    <w:rsid w:val="004E0EC7"/>
    <w:rsid w:val="004E1402"/>
    <w:rsid w:val="004E1718"/>
    <w:rsid w:val="004E19B5"/>
    <w:rsid w:val="004E1EFF"/>
    <w:rsid w:val="004E242E"/>
    <w:rsid w:val="004E37DF"/>
    <w:rsid w:val="004E40AA"/>
    <w:rsid w:val="004E4498"/>
    <w:rsid w:val="004E4569"/>
    <w:rsid w:val="004E48F0"/>
    <w:rsid w:val="004E4C80"/>
    <w:rsid w:val="004E4EB5"/>
    <w:rsid w:val="004E6B4D"/>
    <w:rsid w:val="004E6C61"/>
    <w:rsid w:val="004F0474"/>
    <w:rsid w:val="004F0D49"/>
    <w:rsid w:val="004F143B"/>
    <w:rsid w:val="004F25E6"/>
    <w:rsid w:val="004F406F"/>
    <w:rsid w:val="004F444E"/>
    <w:rsid w:val="004F53FF"/>
    <w:rsid w:val="004F551B"/>
    <w:rsid w:val="004F5787"/>
    <w:rsid w:val="004F5A6C"/>
    <w:rsid w:val="004F5F27"/>
    <w:rsid w:val="004F612D"/>
    <w:rsid w:val="004F6241"/>
    <w:rsid w:val="004F63E4"/>
    <w:rsid w:val="004F76D8"/>
    <w:rsid w:val="004F7FCB"/>
    <w:rsid w:val="00500412"/>
    <w:rsid w:val="00500FED"/>
    <w:rsid w:val="005013C1"/>
    <w:rsid w:val="00501F9E"/>
    <w:rsid w:val="00502044"/>
    <w:rsid w:val="005022B4"/>
    <w:rsid w:val="0050261C"/>
    <w:rsid w:val="005027C0"/>
    <w:rsid w:val="00502A2B"/>
    <w:rsid w:val="00502EEB"/>
    <w:rsid w:val="0050347A"/>
    <w:rsid w:val="00503D12"/>
    <w:rsid w:val="00503E51"/>
    <w:rsid w:val="005040C0"/>
    <w:rsid w:val="005040D7"/>
    <w:rsid w:val="00504214"/>
    <w:rsid w:val="005049C9"/>
    <w:rsid w:val="00505148"/>
    <w:rsid w:val="005054E0"/>
    <w:rsid w:val="00505EE7"/>
    <w:rsid w:val="00505F34"/>
    <w:rsid w:val="005067E9"/>
    <w:rsid w:val="005073BC"/>
    <w:rsid w:val="00507E39"/>
    <w:rsid w:val="005102D8"/>
    <w:rsid w:val="00511B2E"/>
    <w:rsid w:val="005124AE"/>
    <w:rsid w:val="005129D9"/>
    <w:rsid w:val="00512CAE"/>
    <w:rsid w:val="00512F6A"/>
    <w:rsid w:val="00513124"/>
    <w:rsid w:val="00514A9E"/>
    <w:rsid w:val="00514CDD"/>
    <w:rsid w:val="00514CE7"/>
    <w:rsid w:val="00515585"/>
    <w:rsid w:val="005159F8"/>
    <w:rsid w:val="00515C43"/>
    <w:rsid w:val="005160D0"/>
    <w:rsid w:val="00516460"/>
    <w:rsid w:val="00516B71"/>
    <w:rsid w:val="00516BBE"/>
    <w:rsid w:val="00516D6C"/>
    <w:rsid w:val="005173B8"/>
    <w:rsid w:val="00517AD4"/>
    <w:rsid w:val="00520431"/>
    <w:rsid w:val="00520714"/>
    <w:rsid w:val="0052144E"/>
    <w:rsid w:val="0052262C"/>
    <w:rsid w:val="00523C70"/>
    <w:rsid w:val="00524B9D"/>
    <w:rsid w:val="00525A2F"/>
    <w:rsid w:val="00526140"/>
    <w:rsid w:val="005265D2"/>
    <w:rsid w:val="00527DBA"/>
    <w:rsid w:val="0053004A"/>
    <w:rsid w:val="005313A7"/>
    <w:rsid w:val="0053285B"/>
    <w:rsid w:val="0053392F"/>
    <w:rsid w:val="0053394E"/>
    <w:rsid w:val="00533B38"/>
    <w:rsid w:val="00533BA7"/>
    <w:rsid w:val="00534654"/>
    <w:rsid w:val="00534E47"/>
    <w:rsid w:val="0053523D"/>
    <w:rsid w:val="00535E46"/>
    <w:rsid w:val="00536103"/>
    <w:rsid w:val="0053625E"/>
    <w:rsid w:val="00537D66"/>
    <w:rsid w:val="00540320"/>
    <w:rsid w:val="00540780"/>
    <w:rsid w:val="005409E7"/>
    <w:rsid w:val="00541023"/>
    <w:rsid w:val="00541223"/>
    <w:rsid w:val="00541931"/>
    <w:rsid w:val="00541FFE"/>
    <w:rsid w:val="005428B4"/>
    <w:rsid w:val="00542B77"/>
    <w:rsid w:val="00543216"/>
    <w:rsid w:val="0054399A"/>
    <w:rsid w:val="00544866"/>
    <w:rsid w:val="00544F8C"/>
    <w:rsid w:val="005465F5"/>
    <w:rsid w:val="00546792"/>
    <w:rsid w:val="005468E9"/>
    <w:rsid w:val="00546AF8"/>
    <w:rsid w:val="00546BC3"/>
    <w:rsid w:val="005471DE"/>
    <w:rsid w:val="005504B9"/>
    <w:rsid w:val="005513CB"/>
    <w:rsid w:val="00552577"/>
    <w:rsid w:val="005531D6"/>
    <w:rsid w:val="00553513"/>
    <w:rsid w:val="00553B30"/>
    <w:rsid w:val="00553E07"/>
    <w:rsid w:val="00554138"/>
    <w:rsid w:val="0055443A"/>
    <w:rsid w:val="0055465A"/>
    <w:rsid w:val="0055492D"/>
    <w:rsid w:val="00554FCD"/>
    <w:rsid w:val="00555300"/>
    <w:rsid w:val="00555405"/>
    <w:rsid w:val="00555560"/>
    <w:rsid w:val="00555BFA"/>
    <w:rsid w:val="00555C6D"/>
    <w:rsid w:val="00555F42"/>
    <w:rsid w:val="00555FA3"/>
    <w:rsid w:val="00557012"/>
    <w:rsid w:val="00560CC7"/>
    <w:rsid w:val="00560DE4"/>
    <w:rsid w:val="005614B0"/>
    <w:rsid w:val="005629F2"/>
    <w:rsid w:val="00562BF4"/>
    <w:rsid w:val="00564077"/>
    <w:rsid w:val="005652F6"/>
    <w:rsid w:val="005654C9"/>
    <w:rsid w:val="0056611C"/>
    <w:rsid w:val="005661BE"/>
    <w:rsid w:val="00566E4A"/>
    <w:rsid w:val="005671A5"/>
    <w:rsid w:val="00567752"/>
    <w:rsid w:val="00570439"/>
    <w:rsid w:val="005706C6"/>
    <w:rsid w:val="00570CA3"/>
    <w:rsid w:val="00571215"/>
    <w:rsid w:val="005719C4"/>
    <w:rsid w:val="00572086"/>
    <w:rsid w:val="0057360B"/>
    <w:rsid w:val="00573D48"/>
    <w:rsid w:val="005741CD"/>
    <w:rsid w:val="005745CC"/>
    <w:rsid w:val="005758E8"/>
    <w:rsid w:val="00575A3B"/>
    <w:rsid w:val="00576358"/>
    <w:rsid w:val="00576521"/>
    <w:rsid w:val="0057718E"/>
    <w:rsid w:val="005772F4"/>
    <w:rsid w:val="005777E2"/>
    <w:rsid w:val="00577C36"/>
    <w:rsid w:val="0058015E"/>
    <w:rsid w:val="005804D9"/>
    <w:rsid w:val="005805BA"/>
    <w:rsid w:val="005817E6"/>
    <w:rsid w:val="005820EE"/>
    <w:rsid w:val="005828BD"/>
    <w:rsid w:val="00582C9C"/>
    <w:rsid w:val="005830DE"/>
    <w:rsid w:val="0058391F"/>
    <w:rsid w:val="00583CFA"/>
    <w:rsid w:val="0058449A"/>
    <w:rsid w:val="005844B2"/>
    <w:rsid w:val="0058547C"/>
    <w:rsid w:val="00585B6A"/>
    <w:rsid w:val="00586C0A"/>
    <w:rsid w:val="00590C6E"/>
    <w:rsid w:val="00590DD3"/>
    <w:rsid w:val="005910D7"/>
    <w:rsid w:val="00592482"/>
    <w:rsid w:val="005925F7"/>
    <w:rsid w:val="005935A5"/>
    <w:rsid w:val="005939E3"/>
    <w:rsid w:val="005941E7"/>
    <w:rsid w:val="0059476D"/>
    <w:rsid w:val="00594827"/>
    <w:rsid w:val="00594D8B"/>
    <w:rsid w:val="00595347"/>
    <w:rsid w:val="00596025"/>
    <w:rsid w:val="00596A0C"/>
    <w:rsid w:val="005975D0"/>
    <w:rsid w:val="005977B5"/>
    <w:rsid w:val="00597D30"/>
    <w:rsid w:val="005A02FD"/>
    <w:rsid w:val="005A03F8"/>
    <w:rsid w:val="005A0FF2"/>
    <w:rsid w:val="005A1467"/>
    <w:rsid w:val="005A16A5"/>
    <w:rsid w:val="005A19AA"/>
    <w:rsid w:val="005A1D8F"/>
    <w:rsid w:val="005A2E1B"/>
    <w:rsid w:val="005A325C"/>
    <w:rsid w:val="005A33E0"/>
    <w:rsid w:val="005A43AB"/>
    <w:rsid w:val="005A4B33"/>
    <w:rsid w:val="005A5413"/>
    <w:rsid w:val="005B1169"/>
    <w:rsid w:val="005B18BE"/>
    <w:rsid w:val="005B1E8B"/>
    <w:rsid w:val="005B2471"/>
    <w:rsid w:val="005B263C"/>
    <w:rsid w:val="005B4340"/>
    <w:rsid w:val="005B4861"/>
    <w:rsid w:val="005B4EF0"/>
    <w:rsid w:val="005B545C"/>
    <w:rsid w:val="005B5A13"/>
    <w:rsid w:val="005B61B9"/>
    <w:rsid w:val="005B63CC"/>
    <w:rsid w:val="005B6E2F"/>
    <w:rsid w:val="005B74A5"/>
    <w:rsid w:val="005B7ED1"/>
    <w:rsid w:val="005B7F25"/>
    <w:rsid w:val="005C116A"/>
    <w:rsid w:val="005C130C"/>
    <w:rsid w:val="005C17D3"/>
    <w:rsid w:val="005C24C3"/>
    <w:rsid w:val="005C4DB4"/>
    <w:rsid w:val="005C515A"/>
    <w:rsid w:val="005C5342"/>
    <w:rsid w:val="005C5F7D"/>
    <w:rsid w:val="005C6613"/>
    <w:rsid w:val="005C7693"/>
    <w:rsid w:val="005C76DD"/>
    <w:rsid w:val="005C77DE"/>
    <w:rsid w:val="005C7BA2"/>
    <w:rsid w:val="005C7BB1"/>
    <w:rsid w:val="005D0130"/>
    <w:rsid w:val="005D046D"/>
    <w:rsid w:val="005D1DC1"/>
    <w:rsid w:val="005D20DD"/>
    <w:rsid w:val="005D3CDF"/>
    <w:rsid w:val="005D525E"/>
    <w:rsid w:val="005D58A1"/>
    <w:rsid w:val="005D6A7A"/>
    <w:rsid w:val="005D6CCD"/>
    <w:rsid w:val="005D6D2B"/>
    <w:rsid w:val="005E0B99"/>
    <w:rsid w:val="005E0D83"/>
    <w:rsid w:val="005E1F34"/>
    <w:rsid w:val="005E22E8"/>
    <w:rsid w:val="005E2932"/>
    <w:rsid w:val="005E2C3E"/>
    <w:rsid w:val="005E2EA8"/>
    <w:rsid w:val="005E33EC"/>
    <w:rsid w:val="005E4B81"/>
    <w:rsid w:val="005E50C7"/>
    <w:rsid w:val="005E585E"/>
    <w:rsid w:val="005E58EB"/>
    <w:rsid w:val="005E61B8"/>
    <w:rsid w:val="005E6795"/>
    <w:rsid w:val="005E71D8"/>
    <w:rsid w:val="005F07AF"/>
    <w:rsid w:val="005F09FB"/>
    <w:rsid w:val="005F1945"/>
    <w:rsid w:val="005F1E77"/>
    <w:rsid w:val="005F2057"/>
    <w:rsid w:val="005F3344"/>
    <w:rsid w:val="005F370A"/>
    <w:rsid w:val="005F3999"/>
    <w:rsid w:val="005F4281"/>
    <w:rsid w:val="005F43B4"/>
    <w:rsid w:val="005F5E1A"/>
    <w:rsid w:val="005F663C"/>
    <w:rsid w:val="005F6804"/>
    <w:rsid w:val="005F6B6C"/>
    <w:rsid w:val="005F6CDC"/>
    <w:rsid w:val="005F70F0"/>
    <w:rsid w:val="005F7259"/>
    <w:rsid w:val="005F799B"/>
    <w:rsid w:val="005F7A01"/>
    <w:rsid w:val="005F7A5F"/>
    <w:rsid w:val="005F7E89"/>
    <w:rsid w:val="0060119B"/>
    <w:rsid w:val="00601B26"/>
    <w:rsid w:val="0060228F"/>
    <w:rsid w:val="006026CF"/>
    <w:rsid w:val="00602EF1"/>
    <w:rsid w:val="00602F9A"/>
    <w:rsid w:val="00603079"/>
    <w:rsid w:val="0060356F"/>
    <w:rsid w:val="00603F34"/>
    <w:rsid w:val="00604108"/>
    <w:rsid w:val="0060474A"/>
    <w:rsid w:val="00604BDC"/>
    <w:rsid w:val="00605412"/>
    <w:rsid w:val="00605AF6"/>
    <w:rsid w:val="00605B9F"/>
    <w:rsid w:val="0060651C"/>
    <w:rsid w:val="00606871"/>
    <w:rsid w:val="00606AD1"/>
    <w:rsid w:val="006077BF"/>
    <w:rsid w:val="00607EC0"/>
    <w:rsid w:val="0061020F"/>
    <w:rsid w:val="00610B0F"/>
    <w:rsid w:val="00610FD3"/>
    <w:rsid w:val="00611085"/>
    <w:rsid w:val="006114DA"/>
    <w:rsid w:val="006115B2"/>
    <w:rsid w:val="00611625"/>
    <w:rsid w:val="0061178B"/>
    <w:rsid w:val="00611DFE"/>
    <w:rsid w:val="00612D39"/>
    <w:rsid w:val="006138A5"/>
    <w:rsid w:val="006140BC"/>
    <w:rsid w:val="00614950"/>
    <w:rsid w:val="006159C0"/>
    <w:rsid w:val="00615CE0"/>
    <w:rsid w:val="006163C3"/>
    <w:rsid w:val="00616CEE"/>
    <w:rsid w:val="00617DD0"/>
    <w:rsid w:val="00617F04"/>
    <w:rsid w:val="0062010C"/>
    <w:rsid w:val="006202FC"/>
    <w:rsid w:val="00622435"/>
    <w:rsid w:val="00624C09"/>
    <w:rsid w:val="0062506B"/>
    <w:rsid w:val="00625834"/>
    <w:rsid w:val="00626008"/>
    <w:rsid w:val="006274C3"/>
    <w:rsid w:val="006279D4"/>
    <w:rsid w:val="00627E11"/>
    <w:rsid w:val="00630701"/>
    <w:rsid w:val="00630CB8"/>
    <w:rsid w:val="0063139C"/>
    <w:rsid w:val="00631414"/>
    <w:rsid w:val="00631B80"/>
    <w:rsid w:val="00633419"/>
    <w:rsid w:val="006359E0"/>
    <w:rsid w:val="006372DF"/>
    <w:rsid w:val="00640575"/>
    <w:rsid w:val="006407BE"/>
    <w:rsid w:val="00640FA7"/>
    <w:rsid w:val="00642123"/>
    <w:rsid w:val="00642A51"/>
    <w:rsid w:val="00642F70"/>
    <w:rsid w:val="00644293"/>
    <w:rsid w:val="00644639"/>
    <w:rsid w:val="006449E1"/>
    <w:rsid w:val="00644A97"/>
    <w:rsid w:val="00644B46"/>
    <w:rsid w:val="0064544A"/>
    <w:rsid w:val="00646443"/>
    <w:rsid w:val="0064670D"/>
    <w:rsid w:val="00646AA2"/>
    <w:rsid w:val="0064708D"/>
    <w:rsid w:val="006473DE"/>
    <w:rsid w:val="00647452"/>
    <w:rsid w:val="006476CD"/>
    <w:rsid w:val="00647BBB"/>
    <w:rsid w:val="006500E7"/>
    <w:rsid w:val="00650472"/>
    <w:rsid w:val="00650546"/>
    <w:rsid w:val="00650A55"/>
    <w:rsid w:val="00650F83"/>
    <w:rsid w:val="0065142C"/>
    <w:rsid w:val="006514F6"/>
    <w:rsid w:val="006531AB"/>
    <w:rsid w:val="006542FD"/>
    <w:rsid w:val="0065440E"/>
    <w:rsid w:val="00654DD2"/>
    <w:rsid w:val="00654E7E"/>
    <w:rsid w:val="0065591A"/>
    <w:rsid w:val="0065593E"/>
    <w:rsid w:val="00655FE7"/>
    <w:rsid w:val="00655FF5"/>
    <w:rsid w:val="006561E1"/>
    <w:rsid w:val="006564D2"/>
    <w:rsid w:val="00656573"/>
    <w:rsid w:val="00656A1A"/>
    <w:rsid w:val="00656B31"/>
    <w:rsid w:val="00656BB7"/>
    <w:rsid w:val="00657168"/>
    <w:rsid w:val="00657418"/>
    <w:rsid w:val="0066078A"/>
    <w:rsid w:val="00661FBB"/>
    <w:rsid w:val="00662020"/>
    <w:rsid w:val="0066207F"/>
    <w:rsid w:val="006620C8"/>
    <w:rsid w:val="006634CC"/>
    <w:rsid w:val="0066405B"/>
    <w:rsid w:val="0066581A"/>
    <w:rsid w:val="006666B1"/>
    <w:rsid w:val="00666C55"/>
    <w:rsid w:val="00667C4B"/>
    <w:rsid w:val="0067015F"/>
    <w:rsid w:val="00670B45"/>
    <w:rsid w:val="006723CE"/>
    <w:rsid w:val="00672490"/>
    <w:rsid w:val="00672705"/>
    <w:rsid w:val="00672751"/>
    <w:rsid w:val="0067318E"/>
    <w:rsid w:val="006731F9"/>
    <w:rsid w:val="00673D2F"/>
    <w:rsid w:val="006741F1"/>
    <w:rsid w:val="006744C4"/>
    <w:rsid w:val="0067485E"/>
    <w:rsid w:val="00674D27"/>
    <w:rsid w:val="00676725"/>
    <w:rsid w:val="0067740D"/>
    <w:rsid w:val="0067759B"/>
    <w:rsid w:val="00677AA5"/>
    <w:rsid w:val="00677F1B"/>
    <w:rsid w:val="00680374"/>
    <w:rsid w:val="00680EDD"/>
    <w:rsid w:val="00681279"/>
    <w:rsid w:val="0068152E"/>
    <w:rsid w:val="00681B1C"/>
    <w:rsid w:val="006820B3"/>
    <w:rsid w:val="006827C8"/>
    <w:rsid w:val="0068298B"/>
    <w:rsid w:val="006842AB"/>
    <w:rsid w:val="006845E0"/>
    <w:rsid w:val="00684E32"/>
    <w:rsid w:val="00687159"/>
    <w:rsid w:val="00687641"/>
    <w:rsid w:val="006901DD"/>
    <w:rsid w:val="006904F7"/>
    <w:rsid w:val="00690C4B"/>
    <w:rsid w:val="00691178"/>
    <w:rsid w:val="00691335"/>
    <w:rsid w:val="006920D5"/>
    <w:rsid w:val="006928C5"/>
    <w:rsid w:val="0069355E"/>
    <w:rsid w:val="0069359B"/>
    <w:rsid w:val="00693803"/>
    <w:rsid w:val="00693DA3"/>
    <w:rsid w:val="00694045"/>
    <w:rsid w:val="006946A2"/>
    <w:rsid w:val="00695265"/>
    <w:rsid w:val="00695935"/>
    <w:rsid w:val="00697127"/>
    <w:rsid w:val="00697A46"/>
    <w:rsid w:val="00697E76"/>
    <w:rsid w:val="00697F10"/>
    <w:rsid w:val="006A016D"/>
    <w:rsid w:val="006A05F7"/>
    <w:rsid w:val="006A0BA5"/>
    <w:rsid w:val="006A12AA"/>
    <w:rsid w:val="006A1D99"/>
    <w:rsid w:val="006A3452"/>
    <w:rsid w:val="006A387E"/>
    <w:rsid w:val="006A401C"/>
    <w:rsid w:val="006A418F"/>
    <w:rsid w:val="006A4230"/>
    <w:rsid w:val="006A42BF"/>
    <w:rsid w:val="006A5545"/>
    <w:rsid w:val="006A5643"/>
    <w:rsid w:val="006A5A35"/>
    <w:rsid w:val="006A5CA0"/>
    <w:rsid w:val="006A5CB2"/>
    <w:rsid w:val="006A6A24"/>
    <w:rsid w:val="006A6F0B"/>
    <w:rsid w:val="006A71F4"/>
    <w:rsid w:val="006B0EFC"/>
    <w:rsid w:val="006B1344"/>
    <w:rsid w:val="006B1D23"/>
    <w:rsid w:val="006B20A6"/>
    <w:rsid w:val="006B238C"/>
    <w:rsid w:val="006B26A2"/>
    <w:rsid w:val="006B2725"/>
    <w:rsid w:val="006B2920"/>
    <w:rsid w:val="006B301B"/>
    <w:rsid w:val="006B4123"/>
    <w:rsid w:val="006B4367"/>
    <w:rsid w:val="006B43CF"/>
    <w:rsid w:val="006B4794"/>
    <w:rsid w:val="006B4BFD"/>
    <w:rsid w:val="006B515B"/>
    <w:rsid w:val="006B56D6"/>
    <w:rsid w:val="006B62CE"/>
    <w:rsid w:val="006B6E9B"/>
    <w:rsid w:val="006B6FC1"/>
    <w:rsid w:val="006B72A6"/>
    <w:rsid w:val="006C05FC"/>
    <w:rsid w:val="006C14E4"/>
    <w:rsid w:val="006C373F"/>
    <w:rsid w:val="006C3811"/>
    <w:rsid w:val="006C39D0"/>
    <w:rsid w:val="006C3FF6"/>
    <w:rsid w:val="006C4A50"/>
    <w:rsid w:val="006C624C"/>
    <w:rsid w:val="006C6A55"/>
    <w:rsid w:val="006C6B4A"/>
    <w:rsid w:val="006D0B58"/>
    <w:rsid w:val="006D0BC8"/>
    <w:rsid w:val="006D13BB"/>
    <w:rsid w:val="006D1417"/>
    <w:rsid w:val="006D1717"/>
    <w:rsid w:val="006D17A0"/>
    <w:rsid w:val="006D2120"/>
    <w:rsid w:val="006D23B8"/>
    <w:rsid w:val="006D324E"/>
    <w:rsid w:val="006D3A39"/>
    <w:rsid w:val="006D4F01"/>
    <w:rsid w:val="006D5360"/>
    <w:rsid w:val="006D5DFA"/>
    <w:rsid w:val="006D5FA2"/>
    <w:rsid w:val="006D5FC5"/>
    <w:rsid w:val="006D6DFB"/>
    <w:rsid w:val="006D70F7"/>
    <w:rsid w:val="006D71BF"/>
    <w:rsid w:val="006D78E8"/>
    <w:rsid w:val="006D7E1A"/>
    <w:rsid w:val="006E05C4"/>
    <w:rsid w:val="006E190D"/>
    <w:rsid w:val="006E1BFE"/>
    <w:rsid w:val="006E1CF5"/>
    <w:rsid w:val="006E2441"/>
    <w:rsid w:val="006E32B4"/>
    <w:rsid w:val="006E3B44"/>
    <w:rsid w:val="006E43C4"/>
    <w:rsid w:val="006E486C"/>
    <w:rsid w:val="006E5216"/>
    <w:rsid w:val="006E5919"/>
    <w:rsid w:val="006E5E11"/>
    <w:rsid w:val="006E5F43"/>
    <w:rsid w:val="006E7D8F"/>
    <w:rsid w:val="006F07CF"/>
    <w:rsid w:val="006F07FD"/>
    <w:rsid w:val="006F0B94"/>
    <w:rsid w:val="006F0F22"/>
    <w:rsid w:val="006F117B"/>
    <w:rsid w:val="006F13B5"/>
    <w:rsid w:val="006F168F"/>
    <w:rsid w:val="006F16B9"/>
    <w:rsid w:val="006F1C9F"/>
    <w:rsid w:val="006F20C7"/>
    <w:rsid w:val="006F22AC"/>
    <w:rsid w:val="006F28BA"/>
    <w:rsid w:val="006F343C"/>
    <w:rsid w:val="006F3AEF"/>
    <w:rsid w:val="006F3B16"/>
    <w:rsid w:val="006F3EBA"/>
    <w:rsid w:val="006F4D4F"/>
    <w:rsid w:val="006F5147"/>
    <w:rsid w:val="006F51DC"/>
    <w:rsid w:val="006F7CFF"/>
    <w:rsid w:val="00700182"/>
    <w:rsid w:val="00700B58"/>
    <w:rsid w:val="00700C4A"/>
    <w:rsid w:val="00701065"/>
    <w:rsid w:val="00701299"/>
    <w:rsid w:val="007012C8"/>
    <w:rsid w:val="00701A13"/>
    <w:rsid w:val="007021BF"/>
    <w:rsid w:val="007021DE"/>
    <w:rsid w:val="007022D6"/>
    <w:rsid w:val="00702D6B"/>
    <w:rsid w:val="00703030"/>
    <w:rsid w:val="00703C65"/>
    <w:rsid w:val="00703D89"/>
    <w:rsid w:val="00703E35"/>
    <w:rsid w:val="00704547"/>
    <w:rsid w:val="007045FF"/>
    <w:rsid w:val="0070489B"/>
    <w:rsid w:val="00710CB9"/>
    <w:rsid w:val="00711CD2"/>
    <w:rsid w:val="007122A3"/>
    <w:rsid w:val="00712C05"/>
    <w:rsid w:val="00714679"/>
    <w:rsid w:val="007146E5"/>
    <w:rsid w:val="00715819"/>
    <w:rsid w:val="00716A3A"/>
    <w:rsid w:val="00717430"/>
    <w:rsid w:val="007174AB"/>
    <w:rsid w:val="00717711"/>
    <w:rsid w:val="00717756"/>
    <w:rsid w:val="00717A58"/>
    <w:rsid w:val="00717B0B"/>
    <w:rsid w:val="00717C5F"/>
    <w:rsid w:val="007208C8"/>
    <w:rsid w:val="00721043"/>
    <w:rsid w:val="0072131C"/>
    <w:rsid w:val="00721C3D"/>
    <w:rsid w:val="00723024"/>
    <w:rsid w:val="00723829"/>
    <w:rsid w:val="00724B6B"/>
    <w:rsid w:val="007251D7"/>
    <w:rsid w:val="007260F3"/>
    <w:rsid w:val="007264FF"/>
    <w:rsid w:val="007265CA"/>
    <w:rsid w:val="0072665E"/>
    <w:rsid w:val="00727508"/>
    <w:rsid w:val="007300F7"/>
    <w:rsid w:val="0073074B"/>
    <w:rsid w:val="00730E17"/>
    <w:rsid w:val="0073197D"/>
    <w:rsid w:val="00731DD8"/>
    <w:rsid w:val="007322DA"/>
    <w:rsid w:val="00732728"/>
    <w:rsid w:val="00732CBB"/>
    <w:rsid w:val="00733DAC"/>
    <w:rsid w:val="00733EDE"/>
    <w:rsid w:val="00734A35"/>
    <w:rsid w:val="00734B2E"/>
    <w:rsid w:val="00734E9C"/>
    <w:rsid w:val="00735FC6"/>
    <w:rsid w:val="007365A1"/>
    <w:rsid w:val="00736A9B"/>
    <w:rsid w:val="00736E5C"/>
    <w:rsid w:val="007370C8"/>
    <w:rsid w:val="0073772C"/>
    <w:rsid w:val="007379E4"/>
    <w:rsid w:val="00741481"/>
    <w:rsid w:val="0074173C"/>
    <w:rsid w:val="00741880"/>
    <w:rsid w:val="0074260A"/>
    <w:rsid w:val="00743E91"/>
    <w:rsid w:val="0074431E"/>
    <w:rsid w:val="00745EC8"/>
    <w:rsid w:val="0074602A"/>
    <w:rsid w:val="007470A9"/>
    <w:rsid w:val="0075027D"/>
    <w:rsid w:val="00750489"/>
    <w:rsid w:val="00750D82"/>
    <w:rsid w:val="00750E10"/>
    <w:rsid w:val="00750FED"/>
    <w:rsid w:val="007511EB"/>
    <w:rsid w:val="007513F9"/>
    <w:rsid w:val="00752542"/>
    <w:rsid w:val="007526F0"/>
    <w:rsid w:val="00752C83"/>
    <w:rsid w:val="00752CCF"/>
    <w:rsid w:val="00753373"/>
    <w:rsid w:val="00753441"/>
    <w:rsid w:val="00753648"/>
    <w:rsid w:val="007537F9"/>
    <w:rsid w:val="007539DA"/>
    <w:rsid w:val="007547B8"/>
    <w:rsid w:val="007547D9"/>
    <w:rsid w:val="00755F95"/>
    <w:rsid w:val="00756024"/>
    <w:rsid w:val="007572CB"/>
    <w:rsid w:val="007602D9"/>
    <w:rsid w:val="00760E9D"/>
    <w:rsid w:val="007617D9"/>
    <w:rsid w:val="00761B25"/>
    <w:rsid w:val="00762CBC"/>
    <w:rsid w:val="007638AC"/>
    <w:rsid w:val="0076391A"/>
    <w:rsid w:val="00763D2B"/>
    <w:rsid w:val="00764619"/>
    <w:rsid w:val="007651A2"/>
    <w:rsid w:val="00765550"/>
    <w:rsid w:val="00765B8C"/>
    <w:rsid w:val="0076629D"/>
    <w:rsid w:val="00766EA1"/>
    <w:rsid w:val="00766F55"/>
    <w:rsid w:val="00771680"/>
    <w:rsid w:val="0077189A"/>
    <w:rsid w:val="0077242E"/>
    <w:rsid w:val="0077327F"/>
    <w:rsid w:val="00773694"/>
    <w:rsid w:val="007745FB"/>
    <w:rsid w:val="00774E70"/>
    <w:rsid w:val="0077554E"/>
    <w:rsid w:val="007757EE"/>
    <w:rsid w:val="0077590F"/>
    <w:rsid w:val="00775CAE"/>
    <w:rsid w:val="00776236"/>
    <w:rsid w:val="007768E3"/>
    <w:rsid w:val="00776A46"/>
    <w:rsid w:val="00776D8E"/>
    <w:rsid w:val="00776FF6"/>
    <w:rsid w:val="00777163"/>
    <w:rsid w:val="00777829"/>
    <w:rsid w:val="00777AC0"/>
    <w:rsid w:val="00777AF5"/>
    <w:rsid w:val="0078036A"/>
    <w:rsid w:val="00780D3B"/>
    <w:rsid w:val="00780FCF"/>
    <w:rsid w:val="007810A6"/>
    <w:rsid w:val="00783892"/>
    <w:rsid w:val="007843B5"/>
    <w:rsid w:val="007844AF"/>
    <w:rsid w:val="00785C1A"/>
    <w:rsid w:val="0078792D"/>
    <w:rsid w:val="00787A5B"/>
    <w:rsid w:val="00787AEC"/>
    <w:rsid w:val="00790942"/>
    <w:rsid w:val="00791049"/>
    <w:rsid w:val="0079224C"/>
    <w:rsid w:val="00792696"/>
    <w:rsid w:val="00792D4D"/>
    <w:rsid w:val="00793489"/>
    <w:rsid w:val="007938AA"/>
    <w:rsid w:val="00794585"/>
    <w:rsid w:val="0079473C"/>
    <w:rsid w:val="00795694"/>
    <w:rsid w:val="00796410"/>
    <w:rsid w:val="007975DC"/>
    <w:rsid w:val="00797DEE"/>
    <w:rsid w:val="007A0375"/>
    <w:rsid w:val="007A043D"/>
    <w:rsid w:val="007A0E41"/>
    <w:rsid w:val="007A17AA"/>
    <w:rsid w:val="007A18C5"/>
    <w:rsid w:val="007A2C19"/>
    <w:rsid w:val="007A3993"/>
    <w:rsid w:val="007A4514"/>
    <w:rsid w:val="007A48A7"/>
    <w:rsid w:val="007A53DF"/>
    <w:rsid w:val="007A6586"/>
    <w:rsid w:val="007A673F"/>
    <w:rsid w:val="007A6849"/>
    <w:rsid w:val="007A6A65"/>
    <w:rsid w:val="007A6CC3"/>
    <w:rsid w:val="007A6F0A"/>
    <w:rsid w:val="007A7020"/>
    <w:rsid w:val="007A74A0"/>
    <w:rsid w:val="007A7E65"/>
    <w:rsid w:val="007B068B"/>
    <w:rsid w:val="007B0C55"/>
    <w:rsid w:val="007B1045"/>
    <w:rsid w:val="007B20F2"/>
    <w:rsid w:val="007B27A8"/>
    <w:rsid w:val="007B36FE"/>
    <w:rsid w:val="007B4F3B"/>
    <w:rsid w:val="007B6209"/>
    <w:rsid w:val="007B7871"/>
    <w:rsid w:val="007C0168"/>
    <w:rsid w:val="007C082B"/>
    <w:rsid w:val="007C2218"/>
    <w:rsid w:val="007C24E6"/>
    <w:rsid w:val="007C3BDA"/>
    <w:rsid w:val="007C459F"/>
    <w:rsid w:val="007C481D"/>
    <w:rsid w:val="007C4B31"/>
    <w:rsid w:val="007C4B74"/>
    <w:rsid w:val="007C5CD4"/>
    <w:rsid w:val="007C679B"/>
    <w:rsid w:val="007C6872"/>
    <w:rsid w:val="007C6C9F"/>
    <w:rsid w:val="007C70A5"/>
    <w:rsid w:val="007C71C7"/>
    <w:rsid w:val="007C74B3"/>
    <w:rsid w:val="007C7995"/>
    <w:rsid w:val="007D1877"/>
    <w:rsid w:val="007D37FA"/>
    <w:rsid w:val="007D3C1B"/>
    <w:rsid w:val="007D4081"/>
    <w:rsid w:val="007D4B99"/>
    <w:rsid w:val="007D4E23"/>
    <w:rsid w:val="007D4F75"/>
    <w:rsid w:val="007D5753"/>
    <w:rsid w:val="007D596C"/>
    <w:rsid w:val="007D5E3A"/>
    <w:rsid w:val="007D6675"/>
    <w:rsid w:val="007D66C5"/>
    <w:rsid w:val="007D67EF"/>
    <w:rsid w:val="007D6C26"/>
    <w:rsid w:val="007D6CE3"/>
    <w:rsid w:val="007D6EC6"/>
    <w:rsid w:val="007D6EE3"/>
    <w:rsid w:val="007D6F21"/>
    <w:rsid w:val="007D7344"/>
    <w:rsid w:val="007D76FD"/>
    <w:rsid w:val="007D79B5"/>
    <w:rsid w:val="007D7DC9"/>
    <w:rsid w:val="007E01D2"/>
    <w:rsid w:val="007E0755"/>
    <w:rsid w:val="007E0D73"/>
    <w:rsid w:val="007E1446"/>
    <w:rsid w:val="007E1490"/>
    <w:rsid w:val="007E30E1"/>
    <w:rsid w:val="007E58A0"/>
    <w:rsid w:val="007E6188"/>
    <w:rsid w:val="007E779D"/>
    <w:rsid w:val="007F00AF"/>
    <w:rsid w:val="007F021C"/>
    <w:rsid w:val="007F167F"/>
    <w:rsid w:val="007F178E"/>
    <w:rsid w:val="007F25C1"/>
    <w:rsid w:val="007F29BD"/>
    <w:rsid w:val="007F3259"/>
    <w:rsid w:val="007F3E29"/>
    <w:rsid w:val="007F41FA"/>
    <w:rsid w:val="007F4E68"/>
    <w:rsid w:val="007F514F"/>
    <w:rsid w:val="007F5439"/>
    <w:rsid w:val="007F5464"/>
    <w:rsid w:val="007F5575"/>
    <w:rsid w:val="007F5906"/>
    <w:rsid w:val="007F7458"/>
    <w:rsid w:val="007F760D"/>
    <w:rsid w:val="007F781C"/>
    <w:rsid w:val="007F7DB7"/>
    <w:rsid w:val="00800219"/>
    <w:rsid w:val="0080047F"/>
    <w:rsid w:val="0080145D"/>
    <w:rsid w:val="00802414"/>
    <w:rsid w:val="00802838"/>
    <w:rsid w:val="008028BA"/>
    <w:rsid w:val="008028DB"/>
    <w:rsid w:val="00802B55"/>
    <w:rsid w:val="00803CA9"/>
    <w:rsid w:val="00804C7E"/>
    <w:rsid w:val="00804DBF"/>
    <w:rsid w:val="0080748A"/>
    <w:rsid w:val="00811E5E"/>
    <w:rsid w:val="00812748"/>
    <w:rsid w:val="0081348D"/>
    <w:rsid w:val="008138CE"/>
    <w:rsid w:val="00813A70"/>
    <w:rsid w:val="0081524E"/>
    <w:rsid w:val="0081540F"/>
    <w:rsid w:val="008156CF"/>
    <w:rsid w:val="00815DB7"/>
    <w:rsid w:val="00816700"/>
    <w:rsid w:val="00817C5D"/>
    <w:rsid w:val="00817E12"/>
    <w:rsid w:val="00820539"/>
    <w:rsid w:val="00820C9C"/>
    <w:rsid w:val="008224C3"/>
    <w:rsid w:val="00823178"/>
    <w:rsid w:val="008240AC"/>
    <w:rsid w:val="008242EE"/>
    <w:rsid w:val="00824544"/>
    <w:rsid w:val="00824A77"/>
    <w:rsid w:val="00825420"/>
    <w:rsid w:val="0082575D"/>
    <w:rsid w:val="00825D06"/>
    <w:rsid w:val="00827411"/>
    <w:rsid w:val="00830680"/>
    <w:rsid w:val="00831A4E"/>
    <w:rsid w:val="00831EBB"/>
    <w:rsid w:val="008325FD"/>
    <w:rsid w:val="00832780"/>
    <w:rsid w:val="00832E8E"/>
    <w:rsid w:val="0083314B"/>
    <w:rsid w:val="00833247"/>
    <w:rsid w:val="00833910"/>
    <w:rsid w:val="008341F4"/>
    <w:rsid w:val="00835180"/>
    <w:rsid w:val="0083676C"/>
    <w:rsid w:val="00837EA6"/>
    <w:rsid w:val="0084032E"/>
    <w:rsid w:val="00840989"/>
    <w:rsid w:val="00840B83"/>
    <w:rsid w:val="0084110A"/>
    <w:rsid w:val="00842699"/>
    <w:rsid w:val="0084272A"/>
    <w:rsid w:val="008429D3"/>
    <w:rsid w:val="00842FF0"/>
    <w:rsid w:val="00843E0B"/>
    <w:rsid w:val="00844F47"/>
    <w:rsid w:val="00844F64"/>
    <w:rsid w:val="00845368"/>
    <w:rsid w:val="008456D6"/>
    <w:rsid w:val="00845C4D"/>
    <w:rsid w:val="008463C7"/>
    <w:rsid w:val="008469F2"/>
    <w:rsid w:val="00846ABD"/>
    <w:rsid w:val="00846D79"/>
    <w:rsid w:val="00847FF8"/>
    <w:rsid w:val="0085056A"/>
    <w:rsid w:val="0085144B"/>
    <w:rsid w:val="008521E6"/>
    <w:rsid w:val="00852916"/>
    <w:rsid w:val="00852E6F"/>
    <w:rsid w:val="00853283"/>
    <w:rsid w:val="008533FA"/>
    <w:rsid w:val="00854817"/>
    <w:rsid w:val="00854FA1"/>
    <w:rsid w:val="008555F8"/>
    <w:rsid w:val="00855D9A"/>
    <w:rsid w:val="008560CD"/>
    <w:rsid w:val="0085685F"/>
    <w:rsid w:val="008569A2"/>
    <w:rsid w:val="00856A68"/>
    <w:rsid w:val="0085750E"/>
    <w:rsid w:val="00857979"/>
    <w:rsid w:val="0086000C"/>
    <w:rsid w:val="00860B01"/>
    <w:rsid w:val="00861175"/>
    <w:rsid w:val="008619FB"/>
    <w:rsid w:val="00861C91"/>
    <w:rsid w:val="00861FC0"/>
    <w:rsid w:val="00862502"/>
    <w:rsid w:val="00862AA2"/>
    <w:rsid w:val="00864939"/>
    <w:rsid w:val="00866563"/>
    <w:rsid w:val="0086684E"/>
    <w:rsid w:val="0086689E"/>
    <w:rsid w:val="00867004"/>
    <w:rsid w:val="0086784F"/>
    <w:rsid w:val="00870395"/>
    <w:rsid w:val="008704DA"/>
    <w:rsid w:val="0087057C"/>
    <w:rsid w:val="00871034"/>
    <w:rsid w:val="00871C7A"/>
    <w:rsid w:val="00871E72"/>
    <w:rsid w:val="00872924"/>
    <w:rsid w:val="00873588"/>
    <w:rsid w:val="00873618"/>
    <w:rsid w:val="00874BB3"/>
    <w:rsid w:val="00874BB5"/>
    <w:rsid w:val="00875C74"/>
    <w:rsid w:val="00876339"/>
    <w:rsid w:val="008764C4"/>
    <w:rsid w:val="00876732"/>
    <w:rsid w:val="00877BB8"/>
    <w:rsid w:val="00877DF1"/>
    <w:rsid w:val="00883445"/>
    <w:rsid w:val="008836FD"/>
    <w:rsid w:val="008841B5"/>
    <w:rsid w:val="00884716"/>
    <w:rsid w:val="00884C54"/>
    <w:rsid w:val="00885B56"/>
    <w:rsid w:val="00887299"/>
    <w:rsid w:val="008872DA"/>
    <w:rsid w:val="00887AA8"/>
    <w:rsid w:val="008902BA"/>
    <w:rsid w:val="0089080C"/>
    <w:rsid w:val="00892246"/>
    <w:rsid w:val="00892356"/>
    <w:rsid w:val="00892724"/>
    <w:rsid w:val="008927A6"/>
    <w:rsid w:val="00892A3A"/>
    <w:rsid w:val="00893A27"/>
    <w:rsid w:val="00894090"/>
    <w:rsid w:val="00894A15"/>
    <w:rsid w:val="00894A74"/>
    <w:rsid w:val="00896D19"/>
    <w:rsid w:val="008975DC"/>
    <w:rsid w:val="00897BE7"/>
    <w:rsid w:val="008A0BB4"/>
    <w:rsid w:val="008A3685"/>
    <w:rsid w:val="008A4A51"/>
    <w:rsid w:val="008A535F"/>
    <w:rsid w:val="008A58B5"/>
    <w:rsid w:val="008A5B11"/>
    <w:rsid w:val="008A5CAC"/>
    <w:rsid w:val="008A7081"/>
    <w:rsid w:val="008A7181"/>
    <w:rsid w:val="008A72F4"/>
    <w:rsid w:val="008A7A87"/>
    <w:rsid w:val="008A7CC6"/>
    <w:rsid w:val="008B0627"/>
    <w:rsid w:val="008B08ED"/>
    <w:rsid w:val="008B0D20"/>
    <w:rsid w:val="008B1538"/>
    <w:rsid w:val="008B1687"/>
    <w:rsid w:val="008B1A1F"/>
    <w:rsid w:val="008B2199"/>
    <w:rsid w:val="008B27D7"/>
    <w:rsid w:val="008B2F62"/>
    <w:rsid w:val="008B3D72"/>
    <w:rsid w:val="008B3D95"/>
    <w:rsid w:val="008B3DAA"/>
    <w:rsid w:val="008B3DE8"/>
    <w:rsid w:val="008B491C"/>
    <w:rsid w:val="008B4AAA"/>
    <w:rsid w:val="008B4E09"/>
    <w:rsid w:val="008B5980"/>
    <w:rsid w:val="008B61C4"/>
    <w:rsid w:val="008B675A"/>
    <w:rsid w:val="008B6869"/>
    <w:rsid w:val="008B6A01"/>
    <w:rsid w:val="008B76D2"/>
    <w:rsid w:val="008B7E9F"/>
    <w:rsid w:val="008C13B7"/>
    <w:rsid w:val="008C23FA"/>
    <w:rsid w:val="008C30D1"/>
    <w:rsid w:val="008C3437"/>
    <w:rsid w:val="008C3608"/>
    <w:rsid w:val="008C4009"/>
    <w:rsid w:val="008C49EE"/>
    <w:rsid w:val="008C527D"/>
    <w:rsid w:val="008C6D79"/>
    <w:rsid w:val="008C7EC1"/>
    <w:rsid w:val="008D10D3"/>
    <w:rsid w:val="008D1500"/>
    <w:rsid w:val="008D17E5"/>
    <w:rsid w:val="008D2154"/>
    <w:rsid w:val="008D2D01"/>
    <w:rsid w:val="008D303F"/>
    <w:rsid w:val="008D3145"/>
    <w:rsid w:val="008D3E81"/>
    <w:rsid w:val="008D3FA8"/>
    <w:rsid w:val="008D4737"/>
    <w:rsid w:val="008D581F"/>
    <w:rsid w:val="008D63F2"/>
    <w:rsid w:val="008D71D4"/>
    <w:rsid w:val="008D7487"/>
    <w:rsid w:val="008D7744"/>
    <w:rsid w:val="008E0283"/>
    <w:rsid w:val="008E0636"/>
    <w:rsid w:val="008E0980"/>
    <w:rsid w:val="008E0AAD"/>
    <w:rsid w:val="008E1468"/>
    <w:rsid w:val="008E186D"/>
    <w:rsid w:val="008E1EF0"/>
    <w:rsid w:val="008E2469"/>
    <w:rsid w:val="008E2CDC"/>
    <w:rsid w:val="008E3D01"/>
    <w:rsid w:val="008E4412"/>
    <w:rsid w:val="008E48C4"/>
    <w:rsid w:val="008E582E"/>
    <w:rsid w:val="008E5F96"/>
    <w:rsid w:val="008E6C86"/>
    <w:rsid w:val="008E744C"/>
    <w:rsid w:val="008F043E"/>
    <w:rsid w:val="008F1125"/>
    <w:rsid w:val="008F17E0"/>
    <w:rsid w:val="008F1C29"/>
    <w:rsid w:val="008F2C29"/>
    <w:rsid w:val="008F2DE8"/>
    <w:rsid w:val="008F33AB"/>
    <w:rsid w:val="008F38CB"/>
    <w:rsid w:val="008F38D1"/>
    <w:rsid w:val="008F415F"/>
    <w:rsid w:val="008F460E"/>
    <w:rsid w:val="008F614F"/>
    <w:rsid w:val="008F6EDD"/>
    <w:rsid w:val="008F746D"/>
    <w:rsid w:val="008F769B"/>
    <w:rsid w:val="00900803"/>
    <w:rsid w:val="009008B2"/>
    <w:rsid w:val="00901070"/>
    <w:rsid w:val="00901C23"/>
    <w:rsid w:val="00902224"/>
    <w:rsid w:val="00903FCC"/>
    <w:rsid w:val="00905106"/>
    <w:rsid w:val="00906554"/>
    <w:rsid w:val="00906863"/>
    <w:rsid w:val="00907368"/>
    <w:rsid w:val="00907A2B"/>
    <w:rsid w:val="00910D53"/>
    <w:rsid w:val="00910E20"/>
    <w:rsid w:val="009121B0"/>
    <w:rsid w:val="0091243B"/>
    <w:rsid w:val="00912EE6"/>
    <w:rsid w:val="00913201"/>
    <w:rsid w:val="009135B5"/>
    <w:rsid w:val="009137F1"/>
    <w:rsid w:val="0091394F"/>
    <w:rsid w:val="0091516E"/>
    <w:rsid w:val="0091522D"/>
    <w:rsid w:val="00916B8D"/>
    <w:rsid w:val="00917EFC"/>
    <w:rsid w:val="009200E2"/>
    <w:rsid w:val="0092033B"/>
    <w:rsid w:val="009203C6"/>
    <w:rsid w:val="00921580"/>
    <w:rsid w:val="00921592"/>
    <w:rsid w:val="00921897"/>
    <w:rsid w:val="00921D28"/>
    <w:rsid w:val="009228AD"/>
    <w:rsid w:val="009229E8"/>
    <w:rsid w:val="00923ED7"/>
    <w:rsid w:val="0092400F"/>
    <w:rsid w:val="0092445C"/>
    <w:rsid w:val="00924B8B"/>
    <w:rsid w:val="00926427"/>
    <w:rsid w:val="009267B8"/>
    <w:rsid w:val="00926932"/>
    <w:rsid w:val="00927A1C"/>
    <w:rsid w:val="00927EE1"/>
    <w:rsid w:val="00927F39"/>
    <w:rsid w:val="009300E6"/>
    <w:rsid w:val="0093037A"/>
    <w:rsid w:val="00930912"/>
    <w:rsid w:val="009319DE"/>
    <w:rsid w:val="00931BD2"/>
    <w:rsid w:val="009335C1"/>
    <w:rsid w:val="00934224"/>
    <w:rsid w:val="00934443"/>
    <w:rsid w:val="009348DA"/>
    <w:rsid w:val="00935264"/>
    <w:rsid w:val="0093534C"/>
    <w:rsid w:val="00935536"/>
    <w:rsid w:val="00935540"/>
    <w:rsid w:val="00935AA3"/>
    <w:rsid w:val="00935E08"/>
    <w:rsid w:val="0093667D"/>
    <w:rsid w:val="00936993"/>
    <w:rsid w:val="00936C1D"/>
    <w:rsid w:val="00937A3C"/>
    <w:rsid w:val="009401E4"/>
    <w:rsid w:val="0094032B"/>
    <w:rsid w:val="00940412"/>
    <w:rsid w:val="00940682"/>
    <w:rsid w:val="00940A19"/>
    <w:rsid w:val="00940A4B"/>
    <w:rsid w:val="00941F27"/>
    <w:rsid w:val="00942420"/>
    <w:rsid w:val="009425FE"/>
    <w:rsid w:val="009438B5"/>
    <w:rsid w:val="00943A8C"/>
    <w:rsid w:val="009442FC"/>
    <w:rsid w:val="00944410"/>
    <w:rsid w:val="0094461F"/>
    <w:rsid w:val="0094465C"/>
    <w:rsid w:val="00944AB5"/>
    <w:rsid w:val="00944B48"/>
    <w:rsid w:val="009458D9"/>
    <w:rsid w:val="00945D63"/>
    <w:rsid w:val="00945E69"/>
    <w:rsid w:val="00945F99"/>
    <w:rsid w:val="00946D1C"/>
    <w:rsid w:val="00946DA7"/>
    <w:rsid w:val="009472BE"/>
    <w:rsid w:val="00947AA3"/>
    <w:rsid w:val="0095170B"/>
    <w:rsid w:val="00951D2D"/>
    <w:rsid w:val="0095335C"/>
    <w:rsid w:val="009540E9"/>
    <w:rsid w:val="009542E5"/>
    <w:rsid w:val="009547FD"/>
    <w:rsid w:val="00954975"/>
    <w:rsid w:val="009564F1"/>
    <w:rsid w:val="00957857"/>
    <w:rsid w:val="00960123"/>
    <w:rsid w:val="0096033C"/>
    <w:rsid w:val="009608D7"/>
    <w:rsid w:val="00960F77"/>
    <w:rsid w:val="00961A37"/>
    <w:rsid w:val="009626FE"/>
    <w:rsid w:val="009628CB"/>
    <w:rsid w:val="009639D4"/>
    <w:rsid w:val="00963E6D"/>
    <w:rsid w:val="00963FAB"/>
    <w:rsid w:val="00964006"/>
    <w:rsid w:val="009640F0"/>
    <w:rsid w:val="00964372"/>
    <w:rsid w:val="00964D81"/>
    <w:rsid w:val="009662B5"/>
    <w:rsid w:val="009664AC"/>
    <w:rsid w:val="00966B86"/>
    <w:rsid w:val="00966E05"/>
    <w:rsid w:val="00967D11"/>
    <w:rsid w:val="00967D9A"/>
    <w:rsid w:val="009708AE"/>
    <w:rsid w:val="00970955"/>
    <w:rsid w:val="009709F0"/>
    <w:rsid w:val="0097106D"/>
    <w:rsid w:val="00971D0C"/>
    <w:rsid w:val="00972074"/>
    <w:rsid w:val="00972595"/>
    <w:rsid w:val="0097276B"/>
    <w:rsid w:val="00972801"/>
    <w:rsid w:val="00972B61"/>
    <w:rsid w:val="0097376D"/>
    <w:rsid w:val="009737FD"/>
    <w:rsid w:val="00973A35"/>
    <w:rsid w:val="009748BF"/>
    <w:rsid w:val="00974ABE"/>
    <w:rsid w:val="0097516C"/>
    <w:rsid w:val="009766FA"/>
    <w:rsid w:val="00976F87"/>
    <w:rsid w:val="0097721A"/>
    <w:rsid w:val="009779D9"/>
    <w:rsid w:val="00977A46"/>
    <w:rsid w:val="00977F62"/>
    <w:rsid w:val="00980063"/>
    <w:rsid w:val="00980713"/>
    <w:rsid w:val="00980F22"/>
    <w:rsid w:val="00981A81"/>
    <w:rsid w:val="009826E4"/>
    <w:rsid w:val="0098289F"/>
    <w:rsid w:val="00983145"/>
    <w:rsid w:val="00984DA7"/>
    <w:rsid w:val="009851F0"/>
    <w:rsid w:val="00985CD0"/>
    <w:rsid w:val="00985F6A"/>
    <w:rsid w:val="009864E5"/>
    <w:rsid w:val="009872D7"/>
    <w:rsid w:val="009873DE"/>
    <w:rsid w:val="009874B8"/>
    <w:rsid w:val="009876C9"/>
    <w:rsid w:val="00987AA0"/>
    <w:rsid w:val="0099067B"/>
    <w:rsid w:val="009907A4"/>
    <w:rsid w:val="009909DF"/>
    <w:rsid w:val="009912E9"/>
    <w:rsid w:val="0099196C"/>
    <w:rsid w:val="00991D4B"/>
    <w:rsid w:val="00991F34"/>
    <w:rsid w:val="0099294D"/>
    <w:rsid w:val="009936E9"/>
    <w:rsid w:val="00993934"/>
    <w:rsid w:val="00993C18"/>
    <w:rsid w:val="00994CBB"/>
    <w:rsid w:val="00994FEB"/>
    <w:rsid w:val="009954CB"/>
    <w:rsid w:val="00995755"/>
    <w:rsid w:val="0099649C"/>
    <w:rsid w:val="0099675D"/>
    <w:rsid w:val="009968F5"/>
    <w:rsid w:val="0099693C"/>
    <w:rsid w:val="009971AE"/>
    <w:rsid w:val="009973FF"/>
    <w:rsid w:val="009A0A14"/>
    <w:rsid w:val="009A2AA0"/>
    <w:rsid w:val="009A2E6E"/>
    <w:rsid w:val="009A3010"/>
    <w:rsid w:val="009A311C"/>
    <w:rsid w:val="009A3555"/>
    <w:rsid w:val="009A3CFA"/>
    <w:rsid w:val="009A3E83"/>
    <w:rsid w:val="009A3F43"/>
    <w:rsid w:val="009A468E"/>
    <w:rsid w:val="009A4949"/>
    <w:rsid w:val="009A4C2D"/>
    <w:rsid w:val="009A56E2"/>
    <w:rsid w:val="009A5ADC"/>
    <w:rsid w:val="009A66D4"/>
    <w:rsid w:val="009A7397"/>
    <w:rsid w:val="009B04AD"/>
    <w:rsid w:val="009B18CD"/>
    <w:rsid w:val="009B21D4"/>
    <w:rsid w:val="009B27B5"/>
    <w:rsid w:val="009B2ACA"/>
    <w:rsid w:val="009B2F76"/>
    <w:rsid w:val="009B45B7"/>
    <w:rsid w:val="009B47B9"/>
    <w:rsid w:val="009B4848"/>
    <w:rsid w:val="009B62B6"/>
    <w:rsid w:val="009B654C"/>
    <w:rsid w:val="009B6618"/>
    <w:rsid w:val="009B6C95"/>
    <w:rsid w:val="009B6EF0"/>
    <w:rsid w:val="009B79E0"/>
    <w:rsid w:val="009C0050"/>
    <w:rsid w:val="009C05C0"/>
    <w:rsid w:val="009C06D4"/>
    <w:rsid w:val="009C0BD3"/>
    <w:rsid w:val="009C1083"/>
    <w:rsid w:val="009C16C5"/>
    <w:rsid w:val="009C1890"/>
    <w:rsid w:val="009C2C75"/>
    <w:rsid w:val="009C2CDE"/>
    <w:rsid w:val="009C375B"/>
    <w:rsid w:val="009C42DB"/>
    <w:rsid w:val="009C4723"/>
    <w:rsid w:val="009C4935"/>
    <w:rsid w:val="009C5AC5"/>
    <w:rsid w:val="009C5CC0"/>
    <w:rsid w:val="009C666F"/>
    <w:rsid w:val="009D19BB"/>
    <w:rsid w:val="009D19EA"/>
    <w:rsid w:val="009D3982"/>
    <w:rsid w:val="009D40A1"/>
    <w:rsid w:val="009D42EC"/>
    <w:rsid w:val="009D46CF"/>
    <w:rsid w:val="009D4BC6"/>
    <w:rsid w:val="009D4BFC"/>
    <w:rsid w:val="009D502A"/>
    <w:rsid w:val="009D596E"/>
    <w:rsid w:val="009D5F2F"/>
    <w:rsid w:val="009D6259"/>
    <w:rsid w:val="009D679C"/>
    <w:rsid w:val="009D6C93"/>
    <w:rsid w:val="009D75F4"/>
    <w:rsid w:val="009D7612"/>
    <w:rsid w:val="009D7898"/>
    <w:rsid w:val="009E1462"/>
    <w:rsid w:val="009E149C"/>
    <w:rsid w:val="009E2446"/>
    <w:rsid w:val="009E3199"/>
    <w:rsid w:val="009E4FD1"/>
    <w:rsid w:val="009E570A"/>
    <w:rsid w:val="009E58E4"/>
    <w:rsid w:val="009E664A"/>
    <w:rsid w:val="009E675A"/>
    <w:rsid w:val="009E6BB5"/>
    <w:rsid w:val="009E7399"/>
    <w:rsid w:val="009E78E3"/>
    <w:rsid w:val="009E7CD3"/>
    <w:rsid w:val="009F0485"/>
    <w:rsid w:val="009F0924"/>
    <w:rsid w:val="009F0996"/>
    <w:rsid w:val="009F0C1D"/>
    <w:rsid w:val="009F1452"/>
    <w:rsid w:val="009F15AC"/>
    <w:rsid w:val="009F1786"/>
    <w:rsid w:val="009F1B87"/>
    <w:rsid w:val="009F212E"/>
    <w:rsid w:val="009F239A"/>
    <w:rsid w:val="009F261A"/>
    <w:rsid w:val="009F2801"/>
    <w:rsid w:val="009F2D3A"/>
    <w:rsid w:val="009F2DE3"/>
    <w:rsid w:val="009F3966"/>
    <w:rsid w:val="009F3FD1"/>
    <w:rsid w:val="009F4238"/>
    <w:rsid w:val="009F439E"/>
    <w:rsid w:val="009F4E72"/>
    <w:rsid w:val="009F4FAE"/>
    <w:rsid w:val="009F5C3C"/>
    <w:rsid w:val="009F6245"/>
    <w:rsid w:val="009F68AD"/>
    <w:rsid w:val="009F7E10"/>
    <w:rsid w:val="00A004F0"/>
    <w:rsid w:val="00A0089C"/>
    <w:rsid w:val="00A01845"/>
    <w:rsid w:val="00A01B68"/>
    <w:rsid w:val="00A020D1"/>
    <w:rsid w:val="00A03101"/>
    <w:rsid w:val="00A03BFA"/>
    <w:rsid w:val="00A04D2F"/>
    <w:rsid w:val="00A05C9A"/>
    <w:rsid w:val="00A069E2"/>
    <w:rsid w:val="00A1021D"/>
    <w:rsid w:val="00A10286"/>
    <w:rsid w:val="00A11C5F"/>
    <w:rsid w:val="00A12B9D"/>
    <w:rsid w:val="00A13DA1"/>
    <w:rsid w:val="00A14518"/>
    <w:rsid w:val="00A14DEB"/>
    <w:rsid w:val="00A155B7"/>
    <w:rsid w:val="00A16A46"/>
    <w:rsid w:val="00A17408"/>
    <w:rsid w:val="00A17754"/>
    <w:rsid w:val="00A21231"/>
    <w:rsid w:val="00A21B65"/>
    <w:rsid w:val="00A2237F"/>
    <w:rsid w:val="00A22B24"/>
    <w:rsid w:val="00A23242"/>
    <w:rsid w:val="00A23934"/>
    <w:rsid w:val="00A24A67"/>
    <w:rsid w:val="00A254F1"/>
    <w:rsid w:val="00A25C46"/>
    <w:rsid w:val="00A25EB1"/>
    <w:rsid w:val="00A25F43"/>
    <w:rsid w:val="00A25FBF"/>
    <w:rsid w:val="00A25FD6"/>
    <w:rsid w:val="00A273A5"/>
    <w:rsid w:val="00A2740C"/>
    <w:rsid w:val="00A30994"/>
    <w:rsid w:val="00A309CD"/>
    <w:rsid w:val="00A311E2"/>
    <w:rsid w:val="00A31514"/>
    <w:rsid w:val="00A31D26"/>
    <w:rsid w:val="00A32ACE"/>
    <w:rsid w:val="00A33978"/>
    <w:rsid w:val="00A33FC4"/>
    <w:rsid w:val="00A34057"/>
    <w:rsid w:val="00A34706"/>
    <w:rsid w:val="00A34B56"/>
    <w:rsid w:val="00A35481"/>
    <w:rsid w:val="00A35FD6"/>
    <w:rsid w:val="00A366ED"/>
    <w:rsid w:val="00A36887"/>
    <w:rsid w:val="00A36D4D"/>
    <w:rsid w:val="00A37D02"/>
    <w:rsid w:val="00A407DD"/>
    <w:rsid w:val="00A4087E"/>
    <w:rsid w:val="00A41D00"/>
    <w:rsid w:val="00A42395"/>
    <w:rsid w:val="00A442D7"/>
    <w:rsid w:val="00A44363"/>
    <w:rsid w:val="00A44379"/>
    <w:rsid w:val="00A4500F"/>
    <w:rsid w:val="00A45763"/>
    <w:rsid w:val="00A45781"/>
    <w:rsid w:val="00A45A90"/>
    <w:rsid w:val="00A46405"/>
    <w:rsid w:val="00A46AF5"/>
    <w:rsid w:val="00A47F79"/>
    <w:rsid w:val="00A5073E"/>
    <w:rsid w:val="00A509C7"/>
    <w:rsid w:val="00A50B9F"/>
    <w:rsid w:val="00A511A1"/>
    <w:rsid w:val="00A51ABC"/>
    <w:rsid w:val="00A520D6"/>
    <w:rsid w:val="00A52EBD"/>
    <w:rsid w:val="00A5317F"/>
    <w:rsid w:val="00A535ED"/>
    <w:rsid w:val="00A53CEC"/>
    <w:rsid w:val="00A53F2D"/>
    <w:rsid w:val="00A542E3"/>
    <w:rsid w:val="00A5445B"/>
    <w:rsid w:val="00A5469F"/>
    <w:rsid w:val="00A5640F"/>
    <w:rsid w:val="00A60BCF"/>
    <w:rsid w:val="00A61C7B"/>
    <w:rsid w:val="00A6238B"/>
    <w:rsid w:val="00A62502"/>
    <w:rsid w:val="00A62DD2"/>
    <w:rsid w:val="00A63D9E"/>
    <w:rsid w:val="00A6506D"/>
    <w:rsid w:val="00A659C5"/>
    <w:rsid w:val="00A65ED4"/>
    <w:rsid w:val="00A6633C"/>
    <w:rsid w:val="00A663BF"/>
    <w:rsid w:val="00A66569"/>
    <w:rsid w:val="00A665D3"/>
    <w:rsid w:val="00A66782"/>
    <w:rsid w:val="00A668C3"/>
    <w:rsid w:val="00A66C18"/>
    <w:rsid w:val="00A679FF"/>
    <w:rsid w:val="00A67DB6"/>
    <w:rsid w:val="00A7093F"/>
    <w:rsid w:val="00A711F3"/>
    <w:rsid w:val="00A71350"/>
    <w:rsid w:val="00A7194A"/>
    <w:rsid w:val="00A721FE"/>
    <w:rsid w:val="00A7371B"/>
    <w:rsid w:val="00A73E6E"/>
    <w:rsid w:val="00A73EFF"/>
    <w:rsid w:val="00A73F78"/>
    <w:rsid w:val="00A74100"/>
    <w:rsid w:val="00A74337"/>
    <w:rsid w:val="00A74341"/>
    <w:rsid w:val="00A74386"/>
    <w:rsid w:val="00A74485"/>
    <w:rsid w:val="00A74E82"/>
    <w:rsid w:val="00A75554"/>
    <w:rsid w:val="00A75C72"/>
    <w:rsid w:val="00A76137"/>
    <w:rsid w:val="00A76305"/>
    <w:rsid w:val="00A76E5D"/>
    <w:rsid w:val="00A77E48"/>
    <w:rsid w:val="00A800F7"/>
    <w:rsid w:val="00A8033F"/>
    <w:rsid w:val="00A80669"/>
    <w:rsid w:val="00A816BA"/>
    <w:rsid w:val="00A81B9E"/>
    <w:rsid w:val="00A82E5C"/>
    <w:rsid w:val="00A8314B"/>
    <w:rsid w:val="00A83934"/>
    <w:rsid w:val="00A83C90"/>
    <w:rsid w:val="00A83D66"/>
    <w:rsid w:val="00A83F11"/>
    <w:rsid w:val="00A8437F"/>
    <w:rsid w:val="00A847F8"/>
    <w:rsid w:val="00A84ABD"/>
    <w:rsid w:val="00A84B14"/>
    <w:rsid w:val="00A85416"/>
    <w:rsid w:val="00A85EA1"/>
    <w:rsid w:val="00A86C23"/>
    <w:rsid w:val="00A86F4E"/>
    <w:rsid w:val="00A87119"/>
    <w:rsid w:val="00A87667"/>
    <w:rsid w:val="00A879EA"/>
    <w:rsid w:val="00A87D39"/>
    <w:rsid w:val="00A90147"/>
    <w:rsid w:val="00A90D65"/>
    <w:rsid w:val="00A92148"/>
    <w:rsid w:val="00A92165"/>
    <w:rsid w:val="00A92519"/>
    <w:rsid w:val="00A94318"/>
    <w:rsid w:val="00A95992"/>
    <w:rsid w:val="00A95AF7"/>
    <w:rsid w:val="00A95C17"/>
    <w:rsid w:val="00A96A95"/>
    <w:rsid w:val="00AA0D03"/>
    <w:rsid w:val="00AA0EA5"/>
    <w:rsid w:val="00AA1929"/>
    <w:rsid w:val="00AA2A1C"/>
    <w:rsid w:val="00AA2E96"/>
    <w:rsid w:val="00AA32EB"/>
    <w:rsid w:val="00AA3322"/>
    <w:rsid w:val="00AA365C"/>
    <w:rsid w:val="00AA395C"/>
    <w:rsid w:val="00AA4AA0"/>
    <w:rsid w:val="00AA4AC0"/>
    <w:rsid w:val="00AA4FC3"/>
    <w:rsid w:val="00AA5681"/>
    <w:rsid w:val="00AA6D42"/>
    <w:rsid w:val="00AA7176"/>
    <w:rsid w:val="00AA7375"/>
    <w:rsid w:val="00AA73B6"/>
    <w:rsid w:val="00AA7426"/>
    <w:rsid w:val="00AA74AA"/>
    <w:rsid w:val="00AA7B1E"/>
    <w:rsid w:val="00AA7F70"/>
    <w:rsid w:val="00AB0787"/>
    <w:rsid w:val="00AB14D0"/>
    <w:rsid w:val="00AB2481"/>
    <w:rsid w:val="00AB2618"/>
    <w:rsid w:val="00AB299D"/>
    <w:rsid w:val="00AB3038"/>
    <w:rsid w:val="00AB33B8"/>
    <w:rsid w:val="00AB3608"/>
    <w:rsid w:val="00AB4DF8"/>
    <w:rsid w:val="00AB5122"/>
    <w:rsid w:val="00AB55F7"/>
    <w:rsid w:val="00AB5978"/>
    <w:rsid w:val="00AB61DB"/>
    <w:rsid w:val="00AB62CD"/>
    <w:rsid w:val="00AB6894"/>
    <w:rsid w:val="00AB6BF8"/>
    <w:rsid w:val="00AB6D0A"/>
    <w:rsid w:val="00AB7577"/>
    <w:rsid w:val="00AB7B20"/>
    <w:rsid w:val="00AB7B4D"/>
    <w:rsid w:val="00AB7C49"/>
    <w:rsid w:val="00AB7D0D"/>
    <w:rsid w:val="00AC0259"/>
    <w:rsid w:val="00AC04B2"/>
    <w:rsid w:val="00AC074B"/>
    <w:rsid w:val="00AC0B0E"/>
    <w:rsid w:val="00AC0B96"/>
    <w:rsid w:val="00AC128B"/>
    <w:rsid w:val="00AC32B6"/>
    <w:rsid w:val="00AC3759"/>
    <w:rsid w:val="00AC473F"/>
    <w:rsid w:val="00AC56C8"/>
    <w:rsid w:val="00AC5726"/>
    <w:rsid w:val="00AC608F"/>
    <w:rsid w:val="00AC6257"/>
    <w:rsid w:val="00AC6C12"/>
    <w:rsid w:val="00AC6DEB"/>
    <w:rsid w:val="00AC7DEB"/>
    <w:rsid w:val="00AC7F7D"/>
    <w:rsid w:val="00AD0FB8"/>
    <w:rsid w:val="00AD230F"/>
    <w:rsid w:val="00AD27AE"/>
    <w:rsid w:val="00AD2CF5"/>
    <w:rsid w:val="00AD3D24"/>
    <w:rsid w:val="00AD5589"/>
    <w:rsid w:val="00AD5A48"/>
    <w:rsid w:val="00AD6A30"/>
    <w:rsid w:val="00AD6EF2"/>
    <w:rsid w:val="00AD766A"/>
    <w:rsid w:val="00AE0FC3"/>
    <w:rsid w:val="00AE1446"/>
    <w:rsid w:val="00AE1CED"/>
    <w:rsid w:val="00AE23B5"/>
    <w:rsid w:val="00AE23DA"/>
    <w:rsid w:val="00AE3B89"/>
    <w:rsid w:val="00AE4F25"/>
    <w:rsid w:val="00AE5BF9"/>
    <w:rsid w:val="00AE644B"/>
    <w:rsid w:val="00AE64DE"/>
    <w:rsid w:val="00AE758E"/>
    <w:rsid w:val="00AF00EA"/>
    <w:rsid w:val="00AF0259"/>
    <w:rsid w:val="00AF0BC6"/>
    <w:rsid w:val="00AF0EF1"/>
    <w:rsid w:val="00AF1577"/>
    <w:rsid w:val="00AF220D"/>
    <w:rsid w:val="00AF276E"/>
    <w:rsid w:val="00AF2EB2"/>
    <w:rsid w:val="00AF2F48"/>
    <w:rsid w:val="00AF2F4E"/>
    <w:rsid w:val="00AF50CB"/>
    <w:rsid w:val="00AF6634"/>
    <w:rsid w:val="00AF66F1"/>
    <w:rsid w:val="00AF71B0"/>
    <w:rsid w:val="00AF77C6"/>
    <w:rsid w:val="00B0060F"/>
    <w:rsid w:val="00B006AC"/>
    <w:rsid w:val="00B00B6E"/>
    <w:rsid w:val="00B02628"/>
    <w:rsid w:val="00B029AB"/>
    <w:rsid w:val="00B02C26"/>
    <w:rsid w:val="00B02D3D"/>
    <w:rsid w:val="00B02F35"/>
    <w:rsid w:val="00B0322D"/>
    <w:rsid w:val="00B035F2"/>
    <w:rsid w:val="00B03939"/>
    <w:rsid w:val="00B03949"/>
    <w:rsid w:val="00B040D4"/>
    <w:rsid w:val="00B05788"/>
    <w:rsid w:val="00B058CE"/>
    <w:rsid w:val="00B06704"/>
    <w:rsid w:val="00B06DF0"/>
    <w:rsid w:val="00B06F75"/>
    <w:rsid w:val="00B07497"/>
    <w:rsid w:val="00B07607"/>
    <w:rsid w:val="00B07912"/>
    <w:rsid w:val="00B07E78"/>
    <w:rsid w:val="00B07F48"/>
    <w:rsid w:val="00B10298"/>
    <w:rsid w:val="00B113B6"/>
    <w:rsid w:val="00B11D76"/>
    <w:rsid w:val="00B11DD8"/>
    <w:rsid w:val="00B11DE9"/>
    <w:rsid w:val="00B128F0"/>
    <w:rsid w:val="00B12C8D"/>
    <w:rsid w:val="00B12CFF"/>
    <w:rsid w:val="00B12F2E"/>
    <w:rsid w:val="00B136B0"/>
    <w:rsid w:val="00B1445B"/>
    <w:rsid w:val="00B14C6B"/>
    <w:rsid w:val="00B15375"/>
    <w:rsid w:val="00B15780"/>
    <w:rsid w:val="00B163F1"/>
    <w:rsid w:val="00B17043"/>
    <w:rsid w:val="00B170E0"/>
    <w:rsid w:val="00B17372"/>
    <w:rsid w:val="00B175AA"/>
    <w:rsid w:val="00B17D95"/>
    <w:rsid w:val="00B17E06"/>
    <w:rsid w:val="00B20992"/>
    <w:rsid w:val="00B210A7"/>
    <w:rsid w:val="00B22153"/>
    <w:rsid w:val="00B2292A"/>
    <w:rsid w:val="00B238FD"/>
    <w:rsid w:val="00B23DEA"/>
    <w:rsid w:val="00B23F3F"/>
    <w:rsid w:val="00B24925"/>
    <w:rsid w:val="00B24DB9"/>
    <w:rsid w:val="00B24E7D"/>
    <w:rsid w:val="00B256B2"/>
    <w:rsid w:val="00B2576C"/>
    <w:rsid w:val="00B27163"/>
    <w:rsid w:val="00B277FA"/>
    <w:rsid w:val="00B3033C"/>
    <w:rsid w:val="00B3137C"/>
    <w:rsid w:val="00B31499"/>
    <w:rsid w:val="00B31591"/>
    <w:rsid w:val="00B31987"/>
    <w:rsid w:val="00B31C12"/>
    <w:rsid w:val="00B32434"/>
    <w:rsid w:val="00B32513"/>
    <w:rsid w:val="00B331A2"/>
    <w:rsid w:val="00B33C52"/>
    <w:rsid w:val="00B344AC"/>
    <w:rsid w:val="00B357F3"/>
    <w:rsid w:val="00B35C03"/>
    <w:rsid w:val="00B35D84"/>
    <w:rsid w:val="00B36460"/>
    <w:rsid w:val="00B365B0"/>
    <w:rsid w:val="00B36C0D"/>
    <w:rsid w:val="00B37280"/>
    <w:rsid w:val="00B376F6"/>
    <w:rsid w:val="00B40508"/>
    <w:rsid w:val="00B408E1"/>
    <w:rsid w:val="00B40B34"/>
    <w:rsid w:val="00B40BB0"/>
    <w:rsid w:val="00B40E8C"/>
    <w:rsid w:val="00B41235"/>
    <w:rsid w:val="00B416AE"/>
    <w:rsid w:val="00B42CC9"/>
    <w:rsid w:val="00B42D27"/>
    <w:rsid w:val="00B42EAD"/>
    <w:rsid w:val="00B42F15"/>
    <w:rsid w:val="00B430B2"/>
    <w:rsid w:val="00B433CA"/>
    <w:rsid w:val="00B444A5"/>
    <w:rsid w:val="00B445A7"/>
    <w:rsid w:val="00B446C9"/>
    <w:rsid w:val="00B4475B"/>
    <w:rsid w:val="00B47034"/>
    <w:rsid w:val="00B47E06"/>
    <w:rsid w:val="00B50A5E"/>
    <w:rsid w:val="00B50E11"/>
    <w:rsid w:val="00B50F69"/>
    <w:rsid w:val="00B510F2"/>
    <w:rsid w:val="00B512DD"/>
    <w:rsid w:val="00B51E54"/>
    <w:rsid w:val="00B523EE"/>
    <w:rsid w:val="00B52654"/>
    <w:rsid w:val="00B5265C"/>
    <w:rsid w:val="00B52C62"/>
    <w:rsid w:val="00B52D37"/>
    <w:rsid w:val="00B52E99"/>
    <w:rsid w:val="00B52EA2"/>
    <w:rsid w:val="00B52FE6"/>
    <w:rsid w:val="00B5376E"/>
    <w:rsid w:val="00B5427B"/>
    <w:rsid w:val="00B54EDA"/>
    <w:rsid w:val="00B557DA"/>
    <w:rsid w:val="00B55CBE"/>
    <w:rsid w:val="00B55EE5"/>
    <w:rsid w:val="00B562CD"/>
    <w:rsid w:val="00B562E0"/>
    <w:rsid w:val="00B56954"/>
    <w:rsid w:val="00B57902"/>
    <w:rsid w:val="00B57948"/>
    <w:rsid w:val="00B62B24"/>
    <w:rsid w:val="00B634ED"/>
    <w:rsid w:val="00B63D99"/>
    <w:rsid w:val="00B641D2"/>
    <w:rsid w:val="00B64504"/>
    <w:rsid w:val="00B65856"/>
    <w:rsid w:val="00B658F7"/>
    <w:rsid w:val="00B66DA1"/>
    <w:rsid w:val="00B66DB1"/>
    <w:rsid w:val="00B66E4F"/>
    <w:rsid w:val="00B676A5"/>
    <w:rsid w:val="00B7053B"/>
    <w:rsid w:val="00B709D8"/>
    <w:rsid w:val="00B7163B"/>
    <w:rsid w:val="00B71B9E"/>
    <w:rsid w:val="00B72665"/>
    <w:rsid w:val="00B72C65"/>
    <w:rsid w:val="00B72C9A"/>
    <w:rsid w:val="00B72E61"/>
    <w:rsid w:val="00B73005"/>
    <w:rsid w:val="00B732D1"/>
    <w:rsid w:val="00B73CB0"/>
    <w:rsid w:val="00B74301"/>
    <w:rsid w:val="00B743A2"/>
    <w:rsid w:val="00B7575F"/>
    <w:rsid w:val="00B75B75"/>
    <w:rsid w:val="00B76433"/>
    <w:rsid w:val="00B765D3"/>
    <w:rsid w:val="00B773EF"/>
    <w:rsid w:val="00B77AFA"/>
    <w:rsid w:val="00B77F39"/>
    <w:rsid w:val="00B77FCA"/>
    <w:rsid w:val="00B80333"/>
    <w:rsid w:val="00B8098C"/>
    <w:rsid w:val="00B80C0C"/>
    <w:rsid w:val="00B816FB"/>
    <w:rsid w:val="00B81F45"/>
    <w:rsid w:val="00B820D3"/>
    <w:rsid w:val="00B8255E"/>
    <w:rsid w:val="00B82D54"/>
    <w:rsid w:val="00B82D58"/>
    <w:rsid w:val="00B83083"/>
    <w:rsid w:val="00B84178"/>
    <w:rsid w:val="00B8481B"/>
    <w:rsid w:val="00B858DA"/>
    <w:rsid w:val="00B85CDC"/>
    <w:rsid w:val="00B85DA1"/>
    <w:rsid w:val="00B86716"/>
    <w:rsid w:val="00B86B9E"/>
    <w:rsid w:val="00B86D0B"/>
    <w:rsid w:val="00B87074"/>
    <w:rsid w:val="00B870DD"/>
    <w:rsid w:val="00B874B3"/>
    <w:rsid w:val="00B875F3"/>
    <w:rsid w:val="00B87C39"/>
    <w:rsid w:val="00B87CA9"/>
    <w:rsid w:val="00B91D16"/>
    <w:rsid w:val="00B923C1"/>
    <w:rsid w:val="00B92537"/>
    <w:rsid w:val="00B926D6"/>
    <w:rsid w:val="00B943B4"/>
    <w:rsid w:val="00B945FF"/>
    <w:rsid w:val="00B950E4"/>
    <w:rsid w:val="00B9569C"/>
    <w:rsid w:val="00B95E6C"/>
    <w:rsid w:val="00B96189"/>
    <w:rsid w:val="00B96BE8"/>
    <w:rsid w:val="00B96F41"/>
    <w:rsid w:val="00BA0B6A"/>
    <w:rsid w:val="00BA0B72"/>
    <w:rsid w:val="00BA0B88"/>
    <w:rsid w:val="00BA1724"/>
    <w:rsid w:val="00BA19C5"/>
    <w:rsid w:val="00BA1E5B"/>
    <w:rsid w:val="00BA368D"/>
    <w:rsid w:val="00BA39AA"/>
    <w:rsid w:val="00BA4631"/>
    <w:rsid w:val="00BA48B8"/>
    <w:rsid w:val="00BA4DB6"/>
    <w:rsid w:val="00BA5200"/>
    <w:rsid w:val="00BA5830"/>
    <w:rsid w:val="00BA59DC"/>
    <w:rsid w:val="00BA61A6"/>
    <w:rsid w:val="00BA755A"/>
    <w:rsid w:val="00BB0529"/>
    <w:rsid w:val="00BB0D05"/>
    <w:rsid w:val="00BB1A2F"/>
    <w:rsid w:val="00BB28B5"/>
    <w:rsid w:val="00BB29A6"/>
    <w:rsid w:val="00BB2F8F"/>
    <w:rsid w:val="00BB31A4"/>
    <w:rsid w:val="00BB3402"/>
    <w:rsid w:val="00BB3792"/>
    <w:rsid w:val="00BB397C"/>
    <w:rsid w:val="00BB39F8"/>
    <w:rsid w:val="00BB4077"/>
    <w:rsid w:val="00BB416B"/>
    <w:rsid w:val="00BB5EEB"/>
    <w:rsid w:val="00BB5F7D"/>
    <w:rsid w:val="00BB6089"/>
    <w:rsid w:val="00BB6120"/>
    <w:rsid w:val="00BB71ED"/>
    <w:rsid w:val="00BB7C00"/>
    <w:rsid w:val="00BC1291"/>
    <w:rsid w:val="00BC1A91"/>
    <w:rsid w:val="00BC2431"/>
    <w:rsid w:val="00BC2A96"/>
    <w:rsid w:val="00BC542E"/>
    <w:rsid w:val="00BC5704"/>
    <w:rsid w:val="00BC594D"/>
    <w:rsid w:val="00BC5D87"/>
    <w:rsid w:val="00BC640F"/>
    <w:rsid w:val="00BD0DD4"/>
    <w:rsid w:val="00BD191C"/>
    <w:rsid w:val="00BD1DBD"/>
    <w:rsid w:val="00BD1F42"/>
    <w:rsid w:val="00BD1F77"/>
    <w:rsid w:val="00BD25DC"/>
    <w:rsid w:val="00BD3028"/>
    <w:rsid w:val="00BD39B5"/>
    <w:rsid w:val="00BD5263"/>
    <w:rsid w:val="00BD565F"/>
    <w:rsid w:val="00BD578C"/>
    <w:rsid w:val="00BD58DE"/>
    <w:rsid w:val="00BD5CAD"/>
    <w:rsid w:val="00BD777E"/>
    <w:rsid w:val="00BD7A9C"/>
    <w:rsid w:val="00BE028C"/>
    <w:rsid w:val="00BE09E2"/>
    <w:rsid w:val="00BE0BF3"/>
    <w:rsid w:val="00BE103D"/>
    <w:rsid w:val="00BE118E"/>
    <w:rsid w:val="00BE1C17"/>
    <w:rsid w:val="00BE1E23"/>
    <w:rsid w:val="00BE21C8"/>
    <w:rsid w:val="00BE3150"/>
    <w:rsid w:val="00BE35FD"/>
    <w:rsid w:val="00BE4730"/>
    <w:rsid w:val="00BE5BD4"/>
    <w:rsid w:val="00BE6576"/>
    <w:rsid w:val="00BE66FE"/>
    <w:rsid w:val="00BE6736"/>
    <w:rsid w:val="00BE6D13"/>
    <w:rsid w:val="00BE6DF5"/>
    <w:rsid w:val="00BE7B8B"/>
    <w:rsid w:val="00BE7E64"/>
    <w:rsid w:val="00BF0590"/>
    <w:rsid w:val="00BF0DCB"/>
    <w:rsid w:val="00BF11EB"/>
    <w:rsid w:val="00BF1833"/>
    <w:rsid w:val="00BF1A15"/>
    <w:rsid w:val="00BF1B2F"/>
    <w:rsid w:val="00BF1C40"/>
    <w:rsid w:val="00BF2477"/>
    <w:rsid w:val="00BF2754"/>
    <w:rsid w:val="00BF36DC"/>
    <w:rsid w:val="00BF39F6"/>
    <w:rsid w:val="00BF3DBE"/>
    <w:rsid w:val="00BF42C0"/>
    <w:rsid w:val="00BF4666"/>
    <w:rsid w:val="00BF47D4"/>
    <w:rsid w:val="00BF487E"/>
    <w:rsid w:val="00BF4EF2"/>
    <w:rsid w:val="00BF4F58"/>
    <w:rsid w:val="00BF535C"/>
    <w:rsid w:val="00BF5B92"/>
    <w:rsid w:val="00BF6B33"/>
    <w:rsid w:val="00BF6D7C"/>
    <w:rsid w:val="00BF7657"/>
    <w:rsid w:val="00C0014E"/>
    <w:rsid w:val="00C00FC3"/>
    <w:rsid w:val="00C0107C"/>
    <w:rsid w:val="00C01F2E"/>
    <w:rsid w:val="00C01F9C"/>
    <w:rsid w:val="00C01FED"/>
    <w:rsid w:val="00C020AB"/>
    <w:rsid w:val="00C024E4"/>
    <w:rsid w:val="00C0277D"/>
    <w:rsid w:val="00C02C83"/>
    <w:rsid w:val="00C0477B"/>
    <w:rsid w:val="00C050C8"/>
    <w:rsid w:val="00C05C75"/>
    <w:rsid w:val="00C06478"/>
    <w:rsid w:val="00C066BF"/>
    <w:rsid w:val="00C07566"/>
    <w:rsid w:val="00C07856"/>
    <w:rsid w:val="00C07ACE"/>
    <w:rsid w:val="00C07DF3"/>
    <w:rsid w:val="00C11D07"/>
    <w:rsid w:val="00C11F64"/>
    <w:rsid w:val="00C122BD"/>
    <w:rsid w:val="00C12935"/>
    <w:rsid w:val="00C12CBB"/>
    <w:rsid w:val="00C130EF"/>
    <w:rsid w:val="00C132A0"/>
    <w:rsid w:val="00C134D8"/>
    <w:rsid w:val="00C14083"/>
    <w:rsid w:val="00C1755D"/>
    <w:rsid w:val="00C17F87"/>
    <w:rsid w:val="00C21055"/>
    <w:rsid w:val="00C211A1"/>
    <w:rsid w:val="00C217A8"/>
    <w:rsid w:val="00C21D0B"/>
    <w:rsid w:val="00C21F16"/>
    <w:rsid w:val="00C21F1A"/>
    <w:rsid w:val="00C22F5B"/>
    <w:rsid w:val="00C237C5"/>
    <w:rsid w:val="00C23E65"/>
    <w:rsid w:val="00C243B3"/>
    <w:rsid w:val="00C24D44"/>
    <w:rsid w:val="00C25130"/>
    <w:rsid w:val="00C25360"/>
    <w:rsid w:val="00C25AF2"/>
    <w:rsid w:val="00C25B36"/>
    <w:rsid w:val="00C25B91"/>
    <w:rsid w:val="00C261B9"/>
    <w:rsid w:val="00C26293"/>
    <w:rsid w:val="00C2651F"/>
    <w:rsid w:val="00C27559"/>
    <w:rsid w:val="00C2798D"/>
    <w:rsid w:val="00C27A32"/>
    <w:rsid w:val="00C27AD0"/>
    <w:rsid w:val="00C30167"/>
    <w:rsid w:val="00C3029B"/>
    <w:rsid w:val="00C305D7"/>
    <w:rsid w:val="00C30E6B"/>
    <w:rsid w:val="00C323C7"/>
    <w:rsid w:val="00C32B56"/>
    <w:rsid w:val="00C33550"/>
    <w:rsid w:val="00C33861"/>
    <w:rsid w:val="00C340B9"/>
    <w:rsid w:val="00C350B6"/>
    <w:rsid w:val="00C353DD"/>
    <w:rsid w:val="00C3542B"/>
    <w:rsid w:val="00C35659"/>
    <w:rsid w:val="00C36E9F"/>
    <w:rsid w:val="00C4007B"/>
    <w:rsid w:val="00C41418"/>
    <w:rsid w:val="00C41EB1"/>
    <w:rsid w:val="00C42125"/>
    <w:rsid w:val="00C42239"/>
    <w:rsid w:val="00C4225E"/>
    <w:rsid w:val="00C42FFE"/>
    <w:rsid w:val="00C433D2"/>
    <w:rsid w:val="00C43A9A"/>
    <w:rsid w:val="00C44365"/>
    <w:rsid w:val="00C44FF0"/>
    <w:rsid w:val="00C45495"/>
    <w:rsid w:val="00C455D0"/>
    <w:rsid w:val="00C45A66"/>
    <w:rsid w:val="00C45AC3"/>
    <w:rsid w:val="00C45B15"/>
    <w:rsid w:val="00C46E1D"/>
    <w:rsid w:val="00C46FCB"/>
    <w:rsid w:val="00C470D2"/>
    <w:rsid w:val="00C4744C"/>
    <w:rsid w:val="00C50B07"/>
    <w:rsid w:val="00C521DA"/>
    <w:rsid w:val="00C521E5"/>
    <w:rsid w:val="00C52C95"/>
    <w:rsid w:val="00C54431"/>
    <w:rsid w:val="00C54AD8"/>
    <w:rsid w:val="00C55C91"/>
    <w:rsid w:val="00C56640"/>
    <w:rsid w:val="00C5722F"/>
    <w:rsid w:val="00C573CA"/>
    <w:rsid w:val="00C57B92"/>
    <w:rsid w:val="00C57BC9"/>
    <w:rsid w:val="00C57D9E"/>
    <w:rsid w:val="00C60899"/>
    <w:rsid w:val="00C60934"/>
    <w:rsid w:val="00C609B3"/>
    <w:rsid w:val="00C60EB8"/>
    <w:rsid w:val="00C61593"/>
    <w:rsid w:val="00C62415"/>
    <w:rsid w:val="00C629CC"/>
    <w:rsid w:val="00C62E57"/>
    <w:rsid w:val="00C635CF"/>
    <w:rsid w:val="00C63CE7"/>
    <w:rsid w:val="00C6457C"/>
    <w:rsid w:val="00C64852"/>
    <w:rsid w:val="00C64FED"/>
    <w:rsid w:val="00C65687"/>
    <w:rsid w:val="00C65FBE"/>
    <w:rsid w:val="00C66732"/>
    <w:rsid w:val="00C6753A"/>
    <w:rsid w:val="00C67C99"/>
    <w:rsid w:val="00C704D6"/>
    <w:rsid w:val="00C71973"/>
    <w:rsid w:val="00C72466"/>
    <w:rsid w:val="00C7291C"/>
    <w:rsid w:val="00C72B74"/>
    <w:rsid w:val="00C72DBA"/>
    <w:rsid w:val="00C72DEC"/>
    <w:rsid w:val="00C731C0"/>
    <w:rsid w:val="00C731DE"/>
    <w:rsid w:val="00C73A63"/>
    <w:rsid w:val="00C73C41"/>
    <w:rsid w:val="00C7438C"/>
    <w:rsid w:val="00C74E9E"/>
    <w:rsid w:val="00C762D6"/>
    <w:rsid w:val="00C7744C"/>
    <w:rsid w:val="00C800ED"/>
    <w:rsid w:val="00C80876"/>
    <w:rsid w:val="00C80DB4"/>
    <w:rsid w:val="00C81873"/>
    <w:rsid w:val="00C8191C"/>
    <w:rsid w:val="00C81FD2"/>
    <w:rsid w:val="00C826F9"/>
    <w:rsid w:val="00C83D18"/>
    <w:rsid w:val="00C8417E"/>
    <w:rsid w:val="00C87912"/>
    <w:rsid w:val="00C87CD7"/>
    <w:rsid w:val="00C87D78"/>
    <w:rsid w:val="00C9024F"/>
    <w:rsid w:val="00C90344"/>
    <w:rsid w:val="00C903BA"/>
    <w:rsid w:val="00C904C0"/>
    <w:rsid w:val="00C9069F"/>
    <w:rsid w:val="00C90776"/>
    <w:rsid w:val="00C90823"/>
    <w:rsid w:val="00C908BA"/>
    <w:rsid w:val="00C91C90"/>
    <w:rsid w:val="00C91D05"/>
    <w:rsid w:val="00C91EA8"/>
    <w:rsid w:val="00C92765"/>
    <w:rsid w:val="00C928B9"/>
    <w:rsid w:val="00C92A02"/>
    <w:rsid w:val="00C934B9"/>
    <w:rsid w:val="00C93C4F"/>
    <w:rsid w:val="00C93D8C"/>
    <w:rsid w:val="00C945ED"/>
    <w:rsid w:val="00C94884"/>
    <w:rsid w:val="00C95202"/>
    <w:rsid w:val="00C9549B"/>
    <w:rsid w:val="00C954E3"/>
    <w:rsid w:val="00C96810"/>
    <w:rsid w:val="00C968FA"/>
    <w:rsid w:val="00C97A77"/>
    <w:rsid w:val="00CA0355"/>
    <w:rsid w:val="00CA0F69"/>
    <w:rsid w:val="00CA1749"/>
    <w:rsid w:val="00CA18F5"/>
    <w:rsid w:val="00CA1D96"/>
    <w:rsid w:val="00CA22DA"/>
    <w:rsid w:val="00CA296B"/>
    <w:rsid w:val="00CA361D"/>
    <w:rsid w:val="00CA3B34"/>
    <w:rsid w:val="00CA3EC5"/>
    <w:rsid w:val="00CA4262"/>
    <w:rsid w:val="00CA4315"/>
    <w:rsid w:val="00CA447E"/>
    <w:rsid w:val="00CA4D71"/>
    <w:rsid w:val="00CA4EFE"/>
    <w:rsid w:val="00CA5C19"/>
    <w:rsid w:val="00CA5D70"/>
    <w:rsid w:val="00CA609E"/>
    <w:rsid w:val="00CA6C0F"/>
    <w:rsid w:val="00CA6CA3"/>
    <w:rsid w:val="00CA78F3"/>
    <w:rsid w:val="00CA7D03"/>
    <w:rsid w:val="00CB15F8"/>
    <w:rsid w:val="00CB2A05"/>
    <w:rsid w:val="00CB2CB1"/>
    <w:rsid w:val="00CB4048"/>
    <w:rsid w:val="00CB40CA"/>
    <w:rsid w:val="00CB421B"/>
    <w:rsid w:val="00CB43D0"/>
    <w:rsid w:val="00CB468D"/>
    <w:rsid w:val="00CB4804"/>
    <w:rsid w:val="00CB58AF"/>
    <w:rsid w:val="00CC0EDA"/>
    <w:rsid w:val="00CC20E2"/>
    <w:rsid w:val="00CC2369"/>
    <w:rsid w:val="00CC32D6"/>
    <w:rsid w:val="00CC342B"/>
    <w:rsid w:val="00CC3A0C"/>
    <w:rsid w:val="00CC60E1"/>
    <w:rsid w:val="00CC642D"/>
    <w:rsid w:val="00CC69AC"/>
    <w:rsid w:val="00CC6BFA"/>
    <w:rsid w:val="00CC6CFD"/>
    <w:rsid w:val="00CC712E"/>
    <w:rsid w:val="00CC74B8"/>
    <w:rsid w:val="00CC7662"/>
    <w:rsid w:val="00CC7999"/>
    <w:rsid w:val="00CD026E"/>
    <w:rsid w:val="00CD04FF"/>
    <w:rsid w:val="00CD23A0"/>
    <w:rsid w:val="00CD2901"/>
    <w:rsid w:val="00CD2F6A"/>
    <w:rsid w:val="00CD324B"/>
    <w:rsid w:val="00CD37AC"/>
    <w:rsid w:val="00CD3B58"/>
    <w:rsid w:val="00CD4944"/>
    <w:rsid w:val="00CD5BC4"/>
    <w:rsid w:val="00CD5CB8"/>
    <w:rsid w:val="00CD5D70"/>
    <w:rsid w:val="00CD5E32"/>
    <w:rsid w:val="00CD5F4F"/>
    <w:rsid w:val="00CD64BF"/>
    <w:rsid w:val="00CD6575"/>
    <w:rsid w:val="00CD6601"/>
    <w:rsid w:val="00CD6DCF"/>
    <w:rsid w:val="00CD6DF9"/>
    <w:rsid w:val="00CD7106"/>
    <w:rsid w:val="00CD7881"/>
    <w:rsid w:val="00CD7D07"/>
    <w:rsid w:val="00CD7F6E"/>
    <w:rsid w:val="00CE0E24"/>
    <w:rsid w:val="00CE25E9"/>
    <w:rsid w:val="00CE300A"/>
    <w:rsid w:val="00CE3233"/>
    <w:rsid w:val="00CE3357"/>
    <w:rsid w:val="00CE34EE"/>
    <w:rsid w:val="00CE3BE3"/>
    <w:rsid w:val="00CE3E26"/>
    <w:rsid w:val="00CE4A63"/>
    <w:rsid w:val="00CE5525"/>
    <w:rsid w:val="00CE5631"/>
    <w:rsid w:val="00CE56A3"/>
    <w:rsid w:val="00CE58DC"/>
    <w:rsid w:val="00CE5B52"/>
    <w:rsid w:val="00CE5BDF"/>
    <w:rsid w:val="00CE60F2"/>
    <w:rsid w:val="00CE64EE"/>
    <w:rsid w:val="00CE66A2"/>
    <w:rsid w:val="00CE70D9"/>
    <w:rsid w:val="00CE7F37"/>
    <w:rsid w:val="00CF0997"/>
    <w:rsid w:val="00CF0A4D"/>
    <w:rsid w:val="00CF0E20"/>
    <w:rsid w:val="00CF0EA3"/>
    <w:rsid w:val="00CF1011"/>
    <w:rsid w:val="00CF14EE"/>
    <w:rsid w:val="00CF1C8F"/>
    <w:rsid w:val="00CF1EC8"/>
    <w:rsid w:val="00CF290B"/>
    <w:rsid w:val="00CF2CD0"/>
    <w:rsid w:val="00CF3923"/>
    <w:rsid w:val="00CF39E9"/>
    <w:rsid w:val="00CF4230"/>
    <w:rsid w:val="00CF580F"/>
    <w:rsid w:val="00CF5AE7"/>
    <w:rsid w:val="00CF6208"/>
    <w:rsid w:val="00CF62C4"/>
    <w:rsid w:val="00D0019D"/>
    <w:rsid w:val="00D00253"/>
    <w:rsid w:val="00D010B0"/>
    <w:rsid w:val="00D0241F"/>
    <w:rsid w:val="00D02730"/>
    <w:rsid w:val="00D032D6"/>
    <w:rsid w:val="00D034B7"/>
    <w:rsid w:val="00D03A4B"/>
    <w:rsid w:val="00D041E6"/>
    <w:rsid w:val="00D044F7"/>
    <w:rsid w:val="00D04828"/>
    <w:rsid w:val="00D04964"/>
    <w:rsid w:val="00D04F07"/>
    <w:rsid w:val="00D055C6"/>
    <w:rsid w:val="00D058DA"/>
    <w:rsid w:val="00D05C0E"/>
    <w:rsid w:val="00D05FAF"/>
    <w:rsid w:val="00D06058"/>
    <w:rsid w:val="00D067F1"/>
    <w:rsid w:val="00D07C11"/>
    <w:rsid w:val="00D11CC0"/>
    <w:rsid w:val="00D12317"/>
    <w:rsid w:val="00D12C82"/>
    <w:rsid w:val="00D12F64"/>
    <w:rsid w:val="00D132C0"/>
    <w:rsid w:val="00D137EC"/>
    <w:rsid w:val="00D148EA"/>
    <w:rsid w:val="00D15050"/>
    <w:rsid w:val="00D15698"/>
    <w:rsid w:val="00D15767"/>
    <w:rsid w:val="00D15AA4"/>
    <w:rsid w:val="00D15AB8"/>
    <w:rsid w:val="00D164EB"/>
    <w:rsid w:val="00D17561"/>
    <w:rsid w:val="00D17F1C"/>
    <w:rsid w:val="00D20225"/>
    <w:rsid w:val="00D202B4"/>
    <w:rsid w:val="00D20B4B"/>
    <w:rsid w:val="00D211D9"/>
    <w:rsid w:val="00D21822"/>
    <w:rsid w:val="00D21DB5"/>
    <w:rsid w:val="00D22187"/>
    <w:rsid w:val="00D22486"/>
    <w:rsid w:val="00D225AB"/>
    <w:rsid w:val="00D2291F"/>
    <w:rsid w:val="00D235AC"/>
    <w:rsid w:val="00D23927"/>
    <w:rsid w:val="00D242D2"/>
    <w:rsid w:val="00D24756"/>
    <w:rsid w:val="00D24761"/>
    <w:rsid w:val="00D24795"/>
    <w:rsid w:val="00D24DF7"/>
    <w:rsid w:val="00D25A31"/>
    <w:rsid w:val="00D25E5F"/>
    <w:rsid w:val="00D25FAD"/>
    <w:rsid w:val="00D268E7"/>
    <w:rsid w:val="00D271D3"/>
    <w:rsid w:val="00D273D1"/>
    <w:rsid w:val="00D30291"/>
    <w:rsid w:val="00D310B7"/>
    <w:rsid w:val="00D31D2A"/>
    <w:rsid w:val="00D31E71"/>
    <w:rsid w:val="00D3241E"/>
    <w:rsid w:val="00D32440"/>
    <w:rsid w:val="00D32B72"/>
    <w:rsid w:val="00D337CF"/>
    <w:rsid w:val="00D33CE0"/>
    <w:rsid w:val="00D33F7A"/>
    <w:rsid w:val="00D348FB"/>
    <w:rsid w:val="00D34CA1"/>
    <w:rsid w:val="00D357A7"/>
    <w:rsid w:val="00D35A4A"/>
    <w:rsid w:val="00D35FF4"/>
    <w:rsid w:val="00D368EB"/>
    <w:rsid w:val="00D36CE8"/>
    <w:rsid w:val="00D37501"/>
    <w:rsid w:val="00D37EAB"/>
    <w:rsid w:val="00D41287"/>
    <w:rsid w:val="00D415D0"/>
    <w:rsid w:val="00D41EBB"/>
    <w:rsid w:val="00D41F41"/>
    <w:rsid w:val="00D421D0"/>
    <w:rsid w:val="00D42851"/>
    <w:rsid w:val="00D42BAF"/>
    <w:rsid w:val="00D42E23"/>
    <w:rsid w:val="00D43C36"/>
    <w:rsid w:val="00D43E89"/>
    <w:rsid w:val="00D4419A"/>
    <w:rsid w:val="00D44537"/>
    <w:rsid w:val="00D44CB1"/>
    <w:rsid w:val="00D45126"/>
    <w:rsid w:val="00D46589"/>
    <w:rsid w:val="00D46E24"/>
    <w:rsid w:val="00D4724B"/>
    <w:rsid w:val="00D47892"/>
    <w:rsid w:val="00D47A13"/>
    <w:rsid w:val="00D47C3F"/>
    <w:rsid w:val="00D47D44"/>
    <w:rsid w:val="00D503D6"/>
    <w:rsid w:val="00D507B0"/>
    <w:rsid w:val="00D51AD4"/>
    <w:rsid w:val="00D5215E"/>
    <w:rsid w:val="00D5235E"/>
    <w:rsid w:val="00D527FE"/>
    <w:rsid w:val="00D52898"/>
    <w:rsid w:val="00D53EC8"/>
    <w:rsid w:val="00D54F06"/>
    <w:rsid w:val="00D55005"/>
    <w:rsid w:val="00D5554C"/>
    <w:rsid w:val="00D55FC3"/>
    <w:rsid w:val="00D565E8"/>
    <w:rsid w:val="00D57AAE"/>
    <w:rsid w:val="00D60073"/>
    <w:rsid w:val="00D60D1C"/>
    <w:rsid w:val="00D61269"/>
    <w:rsid w:val="00D61F80"/>
    <w:rsid w:val="00D61FD8"/>
    <w:rsid w:val="00D62B92"/>
    <w:rsid w:val="00D62D12"/>
    <w:rsid w:val="00D634B8"/>
    <w:rsid w:val="00D63C72"/>
    <w:rsid w:val="00D64890"/>
    <w:rsid w:val="00D663CA"/>
    <w:rsid w:val="00D66556"/>
    <w:rsid w:val="00D66730"/>
    <w:rsid w:val="00D674E8"/>
    <w:rsid w:val="00D67F9E"/>
    <w:rsid w:val="00D70A81"/>
    <w:rsid w:val="00D70E4C"/>
    <w:rsid w:val="00D70F2E"/>
    <w:rsid w:val="00D7109D"/>
    <w:rsid w:val="00D7117A"/>
    <w:rsid w:val="00D71648"/>
    <w:rsid w:val="00D7299D"/>
    <w:rsid w:val="00D72CBD"/>
    <w:rsid w:val="00D73835"/>
    <w:rsid w:val="00D73B0A"/>
    <w:rsid w:val="00D75091"/>
    <w:rsid w:val="00D75233"/>
    <w:rsid w:val="00D76B75"/>
    <w:rsid w:val="00D771C8"/>
    <w:rsid w:val="00D801F6"/>
    <w:rsid w:val="00D80590"/>
    <w:rsid w:val="00D81A12"/>
    <w:rsid w:val="00D81DDC"/>
    <w:rsid w:val="00D82030"/>
    <w:rsid w:val="00D82A56"/>
    <w:rsid w:val="00D82DAE"/>
    <w:rsid w:val="00D83559"/>
    <w:rsid w:val="00D8377D"/>
    <w:rsid w:val="00D8403B"/>
    <w:rsid w:val="00D84E1C"/>
    <w:rsid w:val="00D855F4"/>
    <w:rsid w:val="00D85B03"/>
    <w:rsid w:val="00D8669C"/>
    <w:rsid w:val="00D86B2A"/>
    <w:rsid w:val="00D874EF"/>
    <w:rsid w:val="00D877DB"/>
    <w:rsid w:val="00D910A7"/>
    <w:rsid w:val="00D91776"/>
    <w:rsid w:val="00D91F07"/>
    <w:rsid w:val="00D928F0"/>
    <w:rsid w:val="00D933EF"/>
    <w:rsid w:val="00D94330"/>
    <w:rsid w:val="00D94920"/>
    <w:rsid w:val="00D95059"/>
    <w:rsid w:val="00D955B7"/>
    <w:rsid w:val="00D95720"/>
    <w:rsid w:val="00D95836"/>
    <w:rsid w:val="00D96678"/>
    <w:rsid w:val="00D96EE7"/>
    <w:rsid w:val="00D976E7"/>
    <w:rsid w:val="00DA03E3"/>
    <w:rsid w:val="00DA060E"/>
    <w:rsid w:val="00DA065C"/>
    <w:rsid w:val="00DA09B0"/>
    <w:rsid w:val="00DA194A"/>
    <w:rsid w:val="00DA1A86"/>
    <w:rsid w:val="00DA1B9D"/>
    <w:rsid w:val="00DA3199"/>
    <w:rsid w:val="00DA31D9"/>
    <w:rsid w:val="00DA3686"/>
    <w:rsid w:val="00DA3E7B"/>
    <w:rsid w:val="00DA45D8"/>
    <w:rsid w:val="00DA4B12"/>
    <w:rsid w:val="00DA4C83"/>
    <w:rsid w:val="00DA57CD"/>
    <w:rsid w:val="00DA66F0"/>
    <w:rsid w:val="00DA6DA1"/>
    <w:rsid w:val="00DA7454"/>
    <w:rsid w:val="00DA7560"/>
    <w:rsid w:val="00DB04DA"/>
    <w:rsid w:val="00DB0EB5"/>
    <w:rsid w:val="00DB14B1"/>
    <w:rsid w:val="00DB191E"/>
    <w:rsid w:val="00DB1E26"/>
    <w:rsid w:val="00DB3FE8"/>
    <w:rsid w:val="00DB4ABD"/>
    <w:rsid w:val="00DB4B68"/>
    <w:rsid w:val="00DB4FDD"/>
    <w:rsid w:val="00DB51BF"/>
    <w:rsid w:val="00DB52E2"/>
    <w:rsid w:val="00DB5B84"/>
    <w:rsid w:val="00DB60A1"/>
    <w:rsid w:val="00DB64C3"/>
    <w:rsid w:val="00DB7970"/>
    <w:rsid w:val="00DC0572"/>
    <w:rsid w:val="00DC0D81"/>
    <w:rsid w:val="00DC2B3D"/>
    <w:rsid w:val="00DC36C2"/>
    <w:rsid w:val="00DC3AAF"/>
    <w:rsid w:val="00DC4032"/>
    <w:rsid w:val="00DC40F1"/>
    <w:rsid w:val="00DC47AB"/>
    <w:rsid w:val="00DC5336"/>
    <w:rsid w:val="00DC65A0"/>
    <w:rsid w:val="00DC7101"/>
    <w:rsid w:val="00DC7B0D"/>
    <w:rsid w:val="00DD0AF4"/>
    <w:rsid w:val="00DD0B9B"/>
    <w:rsid w:val="00DD242D"/>
    <w:rsid w:val="00DD25BC"/>
    <w:rsid w:val="00DD2A4E"/>
    <w:rsid w:val="00DD2DE8"/>
    <w:rsid w:val="00DD3010"/>
    <w:rsid w:val="00DD325E"/>
    <w:rsid w:val="00DD3B93"/>
    <w:rsid w:val="00DD3FEF"/>
    <w:rsid w:val="00DD4264"/>
    <w:rsid w:val="00DD54DF"/>
    <w:rsid w:val="00DD66DF"/>
    <w:rsid w:val="00DD6C9E"/>
    <w:rsid w:val="00DD77EB"/>
    <w:rsid w:val="00DD7866"/>
    <w:rsid w:val="00DD7A4E"/>
    <w:rsid w:val="00DD7FFC"/>
    <w:rsid w:val="00DE097F"/>
    <w:rsid w:val="00DE12BF"/>
    <w:rsid w:val="00DE1504"/>
    <w:rsid w:val="00DE15EA"/>
    <w:rsid w:val="00DE17A1"/>
    <w:rsid w:val="00DE1847"/>
    <w:rsid w:val="00DE1F5C"/>
    <w:rsid w:val="00DE239C"/>
    <w:rsid w:val="00DE26E6"/>
    <w:rsid w:val="00DE28BA"/>
    <w:rsid w:val="00DE3068"/>
    <w:rsid w:val="00DE358E"/>
    <w:rsid w:val="00DE3728"/>
    <w:rsid w:val="00DE377E"/>
    <w:rsid w:val="00DE5693"/>
    <w:rsid w:val="00DE6DD8"/>
    <w:rsid w:val="00DE6FAE"/>
    <w:rsid w:val="00DF2517"/>
    <w:rsid w:val="00DF3173"/>
    <w:rsid w:val="00DF35D4"/>
    <w:rsid w:val="00DF392A"/>
    <w:rsid w:val="00DF3CA2"/>
    <w:rsid w:val="00DF3F06"/>
    <w:rsid w:val="00DF40AB"/>
    <w:rsid w:val="00DF430D"/>
    <w:rsid w:val="00DF518D"/>
    <w:rsid w:val="00DF5399"/>
    <w:rsid w:val="00DF64D4"/>
    <w:rsid w:val="00DF6797"/>
    <w:rsid w:val="00DF6D07"/>
    <w:rsid w:val="00DF75DC"/>
    <w:rsid w:val="00E0192E"/>
    <w:rsid w:val="00E02982"/>
    <w:rsid w:val="00E056E8"/>
    <w:rsid w:val="00E05A45"/>
    <w:rsid w:val="00E0608B"/>
    <w:rsid w:val="00E0645A"/>
    <w:rsid w:val="00E06DD9"/>
    <w:rsid w:val="00E06E4C"/>
    <w:rsid w:val="00E07FD6"/>
    <w:rsid w:val="00E102E2"/>
    <w:rsid w:val="00E10A5C"/>
    <w:rsid w:val="00E10E78"/>
    <w:rsid w:val="00E11C35"/>
    <w:rsid w:val="00E123BF"/>
    <w:rsid w:val="00E127F2"/>
    <w:rsid w:val="00E139E2"/>
    <w:rsid w:val="00E13FC7"/>
    <w:rsid w:val="00E14642"/>
    <w:rsid w:val="00E14E93"/>
    <w:rsid w:val="00E151EE"/>
    <w:rsid w:val="00E16FC1"/>
    <w:rsid w:val="00E170F0"/>
    <w:rsid w:val="00E20E47"/>
    <w:rsid w:val="00E212E5"/>
    <w:rsid w:val="00E21866"/>
    <w:rsid w:val="00E21B90"/>
    <w:rsid w:val="00E21CBB"/>
    <w:rsid w:val="00E23DFF"/>
    <w:rsid w:val="00E23EDF"/>
    <w:rsid w:val="00E25B92"/>
    <w:rsid w:val="00E2627D"/>
    <w:rsid w:val="00E26837"/>
    <w:rsid w:val="00E300AE"/>
    <w:rsid w:val="00E30369"/>
    <w:rsid w:val="00E3041A"/>
    <w:rsid w:val="00E3070D"/>
    <w:rsid w:val="00E30756"/>
    <w:rsid w:val="00E30785"/>
    <w:rsid w:val="00E309BE"/>
    <w:rsid w:val="00E30A22"/>
    <w:rsid w:val="00E315BF"/>
    <w:rsid w:val="00E318BF"/>
    <w:rsid w:val="00E31B56"/>
    <w:rsid w:val="00E324A7"/>
    <w:rsid w:val="00E33931"/>
    <w:rsid w:val="00E33F50"/>
    <w:rsid w:val="00E34AE0"/>
    <w:rsid w:val="00E3508C"/>
    <w:rsid w:val="00E352BE"/>
    <w:rsid w:val="00E35E27"/>
    <w:rsid w:val="00E36987"/>
    <w:rsid w:val="00E36A0D"/>
    <w:rsid w:val="00E36FC2"/>
    <w:rsid w:val="00E372AE"/>
    <w:rsid w:val="00E374D6"/>
    <w:rsid w:val="00E375B5"/>
    <w:rsid w:val="00E37779"/>
    <w:rsid w:val="00E378A9"/>
    <w:rsid w:val="00E4025C"/>
    <w:rsid w:val="00E41206"/>
    <w:rsid w:val="00E41F6E"/>
    <w:rsid w:val="00E42BA5"/>
    <w:rsid w:val="00E42D8D"/>
    <w:rsid w:val="00E42EFF"/>
    <w:rsid w:val="00E432ED"/>
    <w:rsid w:val="00E4332D"/>
    <w:rsid w:val="00E43E20"/>
    <w:rsid w:val="00E449EC"/>
    <w:rsid w:val="00E45287"/>
    <w:rsid w:val="00E454B8"/>
    <w:rsid w:val="00E46302"/>
    <w:rsid w:val="00E46B7F"/>
    <w:rsid w:val="00E46C67"/>
    <w:rsid w:val="00E47F69"/>
    <w:rsid w:val="00E502CC"/>
    <w:rsid w:val="00E5045A"/>
    <w:rsid w:val="00E50A29"/>
    <w:rsid w:val="00E5158C"/>
    <w:rsid w:val="00E51C4C"/>
    <w:rsid w:val="00E5319B"/>
    <w:rsid w:val="00E53BDD"/>
    <w:rsid w:val="00E53C42"/>
    <w:rsid w:val="00E5407F"/>
    <w:rsid w:val="00E5470B"/>
    <w:rsid w:val="00E55601"/>
    <w:rsid w:val="00E561F0"/>
    <w:rsid w:val="00E56821"/>
    <w:rsid w:val="00E56A31"/>
    <w:rsid w:val="00E56D5D"/>
    <w:rsid w:val="00E5775B"/>
    <w:rsid w:val="00E6019E"/>
    <w:rsid w:val="00E6081C"/>
    <w:rsid w:val="00E60A4C"/>
    <w:rsid w:val="00E60C4B"/>
    <w:rsid w:val="00E61453"/>
    <w:rsid w:val="00E61789"/>
    <w:rsid w:val="00E624C2"/>
    <w:rsid w:val="00E627B8"/>
    <w:rsid w:val="00E65B61"/>
    <w:rsid w:val="00E66ABA"/>
    <w:rsid w:val="00E66F33"/>
    <w:rsid w:val="00E67A3C"/>
    <w:rsid w:val="00E706A4"/>
    <w:rsid w:val="00E70825"/>
    <w:rsid w:val="00E70C42"/>
    <w:rsid w:val="00E71E3A"/>
    <w:rsid w:val="00E71F94"/>
    <w:rsid w:val="00E7384F"/>
    <w:rsid w:val="00E73FB5"/>
    <w:rsid w:val="00E74248"/>
    <w:rsid w:val="00E7532C"/>
    <w:rsid w:val="00E760D9"/>
    <w:rsid w:val="00E76776"/>
    <w:rsid w:val="00E77C38"/>
    <w:rsid w:val="00E80766"/>
    <w:rsid w:val="00E80BDD"/>
    <w:rsid w:val="00E80FB8"/>
    <w:rsid w:val="00E81481"/>
    <w:rsid w:val="00E81675"/>
    <w:rsid w:val="00E81B0A"/>
    <w:rsid w:val="00E81E8F"/>
    <w:rsid w:val="00E821F3"/>
    <w:rsid w:val="00E82D3D"/>
    <w:rsid w:val="00E83E7F"/>
    <w:rsid w:val="00E84EFF"/>
    <w:rsid w:val="00E850BC"/>
    <w:rsid w:val="00E85487"/>
    <w:rsid w:val="00E85A54"/>
    <w:rsid w:val="00E8608E"/>
    <w:rsid w:val="00E868F3"/>
    <w:rsid w:val="00E86A30"/>
    <w:rsid w:val="00E86E6A"/>
    <w:rsid w:val="00E86FD5"/>
    <w:rsid w:val="00E86FDD"/>
    <w:rsid w:val="00E87117"/>
    <w:rsid w:val="00E87D2B"/>
    <w:rsid w:val="00E87F24"/>
    <w:rsid w:val="00E90B49"/>
    <w:rsid w:val="00E90B84"/>
    <w:rsid w:val="00E910AD"/>
    <w:rsid w:val="00E915E6"/>
    <w:rsid w:val="00E91625"/>
    <w:rsid w:val="00E91707"/>
    <w:rsid w:val="00E91C92"/>
    <w:rsid w:val="00E91D14"/>
    <w:rsid w:val="00E92821"/>
    <w:rsid w:val="00E92EF4"/>
    <w:rsid w:val="00E93554"/>
    <w:rsid w:val="00E93D2F"/>
    <w:rsid w:val="00E93D82"/>
    <w:rsid w:val="00E93E11"/>
    <w:rsid w:val="00E94844"/>
    <w:rsid w:val="00E9499F"/>
    <w:rsid w:val="00E949AC"/>
    <w:rsid w:val="00E96424"/>
    <w:rsid w:val="00E96591"/>
    <w:rsid w:val="00E9677F"/>
    <w:rsid w:val="00E96828"/>
    <w:rsid w:val="00E96BCA"/>
    <w:rsid w:val="00E97932"/>
    <w:rsid w:val="00E97FD1"/>
    <w:rsid w:val="00EA01C2"/>
    <w:rsid w:val="00EA0726"/>
    <w:rsid w:val="00EA07CE"/>
    <w:rsid w:val="00EA14B1"/>
    <w:rsid w:val="00EA1D09"/>
    <w:rsid w:val="00EA1DD2"/>
    <w:rsid w:val="00EA1F53"/>
    <w:rsid w:val="00EA216C"/>
    <w:rsid w:val="00EA2305"/>
    <w:rsid w:val="00EA29D3"/>
    <w:rsid w:val="00EA2C3B"/>
    <w:rsid w:val="00EA2DD5"/>
    <w:rsid w:val="00EA3585"/>
    <w:rsid w:val="00EA36BA"/>
    <w:rsid w:val="00EA3F18"/>
    <w:rsid w:val="00EA424F"/>
    <w:rsid w:val="00EA468B"/>
    <w:rsid w:val="00EA5AA7"/>
    <w:rsid w:val="00EA67E8"/>
    <w:rsid w:val="00EA685C"/>
    <w:rsid w:val="00EA68F0"/>
    <w:rsid w:val="00EA6F27"/>
    <w:rsid w:val="00EA73DB"/>
    <w:rsid w:val="00EA7681"/>
    <w:rsid w:val="00EA7A70"/>
    <w:rsid w:val="00EB016A"/>
    <w:rsid w:val="00EB02DF"/>
    <w:rsid w:val="00EB0FE4"/>
    <w:rsid w:val="00EB1797"/>
    <w:rsid w:val="00EB209A"/>
    <w:rsid w:val="00EB26DC"/>
    <w:rsid w:val="00EB3195"/>
    <w:rsid w:val="00EB3601"/>
    <w:rsid w:val="00EB3A34"/>
    <w:rsid w:val="00EB4473"/>
    <w:rsid w:val="00EB45C2"/>
    <w:rsid w:val="00EB4832"/>
    <w:rsid w:val="00EB50CB"/>
    <w:rsid w:val="00EB51D2"/>
    <w:rsid w:val="00EB6C3E"/>
    <w:rsid w:val="00EB6F9C"/>
    <w:rsid w:val="00EB7686"/>
    <w:rsid w:val="00EC0268"/>
    <w:rsid w:val="00EC03B4"/>
    <w:rsid w:val="00EC0FF4"/>
    <w:rsid w:val="00EC10D1"/>
    <w:rsid w:val="00EC1459"/>
    <w:rsid w:val="00EC1789"/>
    <w:rsid w:val="00EC2BAC"/>
    <w:rsid w:val="00EC30B8"/>
    <w:rsid w:val="00EC33A7"/>
    <w:rsid w:val="00EC370B"/>
    <w:rsid w:val="00EC3A04"/>
    <w:rsid w:val="00EC4BD5"/>
    <w:rsid w:val="00EC622D"/>
    <w:rsid w:val="00EC6DC0"/>
    <w:rsid w:val="00EC70DD"/>
    <w:rsid w:val="00EC7BA9"/>
    <w:rsid w:val="00EC7CB0"/>
    <w:rsid w:val="00ED0181"/>
    <w:rsid w:val="00ED06D1"/>
    <w:rsid w:val="00ED0A2D"/>
    <w:rsid w:val="00ED0E64"/>
    <w:rsid w:val="00ED1E63"/>
    <w:rsid w:val="00ED1EB6"/>
    <w:rsid w:val="00ED23F4"/>
    <w:rsid w:val="00ED3A87"/>
    <w:rsid w:val="00ED4714"/>
    <w:rsid w:val="00ED5305"/>
    <w:rsid w:val="00ED5C0B"/>
    <w:rsid w:val="00ED692F"/>
    <w:rsid w:val="00ED6A2A"/>
    <w:rsid w:val="00EE0E4E"/>
    <w:rsid w:val="00EE15A1"/>
    <w:rsid w:val="00EE166E"/>
    <w:rsid w:val="00EE228C"/>
    <w:rsid w:val="00EE2A3A"/>
    <w:rsid w:val="00EE5668"/>
    <w:rsid w:val="00EE5BD4"/>
    <w:rsid w:val="00EE5E5F"/>
    <w:rsid w:val="00EE5FF3"/>
    <w:rsid w:val="00EE6745"/>
    <w:rsid w:val="00EE69E9"/>
    <w:rsid w:val="00EE74AC"/>
    <w:rsid w:val="00EF0193"/>
    <w:rsid w:val="00EF0720"/>
    <w:rsid w:val="00EF10BE"/>
    <w:rsid w:val="00EF13A7"/>
    <w:rsid w:val="00EF1DF3"/>
    <w:rsid w:val="00EF2044"/>
    <w:rsid w:val="00EF441A"/>
    <w:rsid w:val="00EF446F"/>
    <w:rsid w:val="00EF4786"/>
    <w:rsid w:val="00EF47C0"/>
    <w:rsid w:val="00EF4919"/>
    <w:rsid w:val="00EF4E61"/>
    <w:rsid w:val="00EF4FDF"/>
    <w:rsid w:val="00EF5603"/>
    <w:rsid w:val="00EF5D12"/>
    <w:rsid w:val="00EF5E67"/>
    <w:rsid w:val="00EF61AF"/>
    <w:rsid w:val="00EF65AA"/>
    <w:rsid w:val="00F009C2"/>
    <w:rsid w:val="00F011BA"/>
    <w:rsid w:val="00F01E14"/>
    <w:rsid w:val="00F029FD"/>
    <w:rsid w:val="00F03DE5"/>
    <w:rsid w:val="00F03E2F"/>
    <w:rsid w:val="00F04826"/>
    <w:rsid w:val="00F04A11"/>
    <w:rsid w:val="00F05034"/>
    <w:rsid w:val="00F05438"/>
    <w:rsid w:val="00F06046"/>
    <w:rsid w:val="00F06760"/>
    <w:rsid w:val="00F07193"/>
    <w:rsid w:val="00F07697"/>
    <w:rsid w:val="00F07776"/>
    <w:rsid w:val="00F077DC"/>
    <w:rsid w:val="00F07BF1"/>
    <w:rsid w:val="00F1056B"/>
    <w:rsid w:val="00F1090A"/>
    <w:rsid w:val="00F10FC6"/>
    <w:rsid w:val="00F11373"/>
    <w:rsid w:val="00F12913"/>
    <w:rsid w:val="00F1345A"/>
    <w:rsid w:val="00F14418"/>
    <w:rsid w:val="00F148B2"/>
    <w:rsid w:val="00F1497A"/>
    <w:rsid w:val="00F14B98"/>
    <w:rsid w:val="00F15F18"/>
    <w:rsid w:val="00F16C09"/>
    <w:rsid w:val="00F171C0"/>
    <w:rsid w:val="00F1755A"/>
    <w:rsid w:val="00F17DA7"/>
    <w:rsid w:val="00F20703"/>
    <w:rsid w:val="00F20A9A"/>
    <w:rsid w:val="00F215A1"/>
    <w:rsid w:val="00F21F28"/>
    <w:rsid w:val="00F239F5"/>
    <w:rsid w:val="00F23AA9"/>
    <w:rsid w:val="00F23C46"/>
    <w:rsid w:val="00F244ED"/>
    <w:rsid w:val="00F2465F"/>
    <w:rsid w:val="00F247BC"/>
    <w:rsid w:val="00F252AC"/>
    <w:rsid w:val="00F256CD"/>
    <w:rsid w:val="00F25CA8"/>
    <w:rsid w:val="00F2605D"/>
    <w:rsid w:val="00F27D8D"/>
    <w:rsid w:val="00F31334"/>
    <w:rsid w:val="00F31DAE"/>
    <w:rsid w:val="00F3226B"/>
    <w:rsid w:val="00F331AC"/>
    <w:rsid w:val="00F33571"/>
    <w:rsid w:val="00F33E2B"/>
    <w:rsid w:val="00F342C7"/>
    <w:rsid w:val="00F345B9"/>
    <w:rsid w:val="00F351F8"/>
    <w:rsid w:val="00F352C3"/>
    <w:rsid w:val="00F35C53"/>
    <w:rsid w:val="00F36627"/>
    <w:rsid w:val="00F37B67"/>
    <w:rsid w:val="00F405F9"/>
    <w:rsid w:val="00F41425"/>
    <w:rsid w:val="00F4145F"/>
    <w:rsid w:val="00F4198F"/>
    <w:rsid w:val="00F41E49"/>
    <w:rsid w:val="00F42836"/>
    <w:rsid w:val="00F42DF0"/>
    <w:rsid w:val="00F4365E"/>
    <w:rsid w:val="00F438FC"/>
    <w:rsid w:val="00F445BC"/>
    <w:rsid w:val="00F44CD2"/>
    <w:rsid w:val="00F45115"/>
    <w:rsid w:val="00F4637E"/>
    <w:rsid w:val="00F46BB0"/>
    <w:rsid w:val="00F46FF8"/>
    <w:rsid w:val="00F476E2"/>
    <w:rsid w:val="00F47A93"/>
    <w:rsid w:val="00F5041F"/>
    <w:rsid w:val="00F50A54"/>
    <w:rsid w:val="00F50D1B"/>
    <w:rsid w:val="00F50F28"/>
    <w:rsid w:val="00F51502"/>
    <w:rsid w:val="00F52522"/>
    <w:rsid w:val="00F53C88"/>
    <w:rsid w:val="00F53D74"/>
    <w:rsid w:val="00F54881"/>
    <w:rsid w:val="00F5578D"/>
    <w:rsid w:val="00F55965"/>
    <w:rsid w:val="00F56CAF"/>
    <w:rsid w:val="00F56FAE"/>
    <w:rsid w:val="00F5713A"/>
    <w:rsid w:val="00F576CE"/>
    <w:rsid w:val="00F578C1"/>
    <w:rsid w:val="00F57DBF"/>
    <w:rsid w:val="00F601BF"/>
    <w:rsid w:val="00F60663"/>
    <w:rsid w:val="00F60CC6"/>
    <w:rsid w:val="00F6212F"/>
    <w:rsid w:val="00F62F27"/>
    <w:rsid w:val="00F62FAB"/>
    <w:rsid w:val="00F63084"/>
    <w:rsid w:val="00F6392A"/>
    <w:rsid w:val="00F63A5D"/>
    <w:rsid w:val="00F6427B"/>
    <w:rsid w:val="00F64F84"/>
    <w:rsid w:val="00F6546F"/>
    <w:rsid w:val="00F66060"/>
    <w:rsid w:val="00F67D07"/>
    <w:rsid w:val="00F71F74"/>
    <w:rsid w:val="00F720D6"/>
    <w:rsid w:val="00F72E6B"/>
    <w:rsid w:val="00F731D7"/>
    <w:rsid w:val="00F73328"/>
    <w:rsid w:val="00F73B1A"/>
    <w:rsid w:val="00F757F4"/>
    <w:rsid w:val="00F75D8F"/>
    <w:rsid w:val="00F75E07"/>
    <w:rsid w:val="00F7710B"/>
    <w:rsid w:val="00F77137"/>
    <w:rsid w:val="00F773F1"/>
    <w:rsid w:val="00F777C7"/>
    <w:rsid w:val="00F77A29"/>
    <w:rsid w:val="00F77FFC"/>
    <w:rsid w:val="00F8075A"/>
    <w:rsid w:val="00F80B44"/>
    <w:rsid w:val="00F81048"/>
    <w:rsid w:val="00F8132B"/>
    <w:rsid w:val="00F826A9"/>
    <w:rsid w:val="00F83B6C"/>
    <w:rsid w:val="00F84004"/>
    <w:rsid w:val="00F84526"/>
    <w:rsid w:val="00F84927"/>
    <w:rsid w:val="00F85B74"/>
    <w:rsid w:val="00F90E72"/>
    <w:rsid w:val="00F914CC"/>
    <w:rsid w:val="00F91FA4"/>
    <w:rsid w:val="00F922BB"/>
    <w:rsid w:val="00F9284B"/>
    <w:rsid w:val="00F928D0"/>
    <w:rsid w:val="00F9306B"/>
    <w:rsid w:val="00F93B23"/>
    <w:rsid w:val="00F94B59"/>
    <w:rsid w:val="00F94DA5"/>
    <w:rsid w:val="00F95E8E"/>
    <w:rsid w:val="00F95EDF"/>
    <w:rsid w:val="00F96014"/>
    <w:rsid w:val="00F96FEC"/>
    <w:rsid w:val="00F97ABB"/>
    <w:rsid w:val="00F97D03"/>
    <w:rsid w:val="00F97DBE"/>
    <w:rsid w:val="00FA0F56"/>
    <w:rsid w:val="00FA1E84"/>
    <w:rsid w:val="00FA206A"/>
    <w:rsid w:val="00FA22B0"/>
    <w:rsid w:val="00FA2689"/>
    <w:rsid w:val="00FA294F"/>
    <w:rsid w:val="00FA380B"/>
    <w:rsid w:val="00FA3979"/>
    <w:rsid w:val="00FA3EF2"/>
    <w:rsid w:val="00FA4558"/>
    <w:rsid w:val="00FA52AB"/>
    <w:rsid w:val="00FA596C"/>
    <w:rsid w:val="00FA59D2"/>
    <w:rsid w:val="00FA5B27"/>
    <w:rsid w:val="00FA5B4B"/>
    <w:rsid w:val="00FA5D50"/>
    <w:rsid w:val="00FA6325"/>
    <w:rsid w:val="00FA6D66"/>
    <w:rsid w:val="00FA6F1F"/>
    <w:rsid w:val="00FA7306"/>
    <w:rsid w:val="00FA75AD"/>
    <w:rsid w:val="00FB0504"/>
    <w:rsid w:val="00FB0A1A"/>
    <w:rsid w:val="00FB1716"/>
    <w:rsid w:val="00FB1D32"/>
    <w:rsid w:val="00FB1F52"/>
    <w:rsid w:val="00FB23B3"/>
    <w:rsid w:val="00FB23DD"/>
    <w:rsid w:val="00FB37A9"/>
    <w:rsid w:val="00FB3ACA"/>
    <w:rsid w:val="00FB41D2"/>
    <w:rsid w:val="00FB47F0"/>
    <w:rsid w:val="00FB4CC7"/>
    <w:rsid w:val="00FB528C"/>
    <w:rsid w:val="00FB68EF"/>
    <w:rsid w:val="00FB6B62"/>
    <w:rsid w:val="00FB6C6E"/>
    <w:rsid w:val="00FB6F2E"/>
    <w:rsid w:val="00FB7357"/>
    <w:rsid w:val="00FB7F13"/>
    <w:rsid w:val="00FC0496"/>
    <w:rsid w:val="00FC07DB"/>
    <w:rsid w:val="00FC10C9"/>
    <w:rsid w:val="00FC12AD"/>
    <w:rsid w:val="00FC1977"/>
    <w:rsid w:val="00FC197A"/>
    <w:rsid w:val="00FC2445"/>
    <w:rsid w:val="00FC37BB"/>
    <w:rsid w:val="00FC3DCD"/>
    <w:rsid w:val="00FC604F"/>
    <w:rsid w:val="00FC61E0"/>
    <w:rsid w:val="00FC6E84"/>
    <w:rsid w:val="00FC753D"/>
    <w:rsid w:val="00FC7A98"/>
    <w:rsid w:val="00FC7E58"/>
    <w:rsid w:val="00FC7FB5"/>
    <w:rsid w:val="00FD0372"/>
    <w:rsid w:val="00FD03A7"/>
    <w:rsid w:val="00FD0B64"/>
    <w:rsid w:val="00FD1D10"/>
    <w:rsid w:val="00FD1F97"/>
    <w:rsid w:val="00FD2582"/>
    <w:rsid w:val="00FD2EDE"/>
    <w:rsid w:val="00FD3264"/>
    <w:rsid w:val="00FD3348"/>
    <w:rsid w:val="00FD3456"/>
    <w:rsid w:val="00FD3DA7"/>
    <w:rsid w:val="00FD46EF"/>
    <w:rsid w:val="00FD4E1C"/>
    <w:rsid w:val="00FD51AB"/>
    <w:rsid w:val="00FD55EC"/>
    <w:rsid w:val="00FD662A"/>
    <w:rsid w:val="00FD667E"/>
    <w:rsid w:val="00FD6FC1"/>
    <w:rsid w:val="00FD76AB"/>
    <w:rsid w:val="00FE0312"/>
    <w:rsid w:val="00FE0608"/>
    <w:rsid w:val="00FE10F7"/>
    <w:rsid w:val="00FE2E15"/>
    <w:rsid w:val="00FE2F92"/>
    <w:rsid w:val="00FE3C03"/>
    <w:rsid w:val="00FE3FDA"/>
    <w:rsid w:val="00FE5098"/>
    <w:rsid w:val="00FE532F"/>
    <w:rsid w:val="00FE5375"/>
    <w:rsid w:val="00FE5B63"/>
    <w:rsid w:val="00FE5FC1"/>
    <w:rsid w:val="00FE6BDB"/>
    <w:rsid w:val="00FE6D02"/>
    <w:rsid w:val="00FE6E7A"/>
    <w:rsid w:val="00FE6F73"/>
    <w:rsid w:val="00FE72DD"/>
    <w:rsid w:val="00FE788D"/>
    <w:rsid w:val="00FE7F31"/>
    <w:rsid w:val="00FF105B"/>
    <w:rsid w:val="00FF195F"/>
    <w:rsid w:val="00FF306C"/>
    <w:rsid w:val="00FF3BF0"/>
    <w:rsid w:val="00FF56DC"/>
    <w:rsid w:val="00FF584F"/>
    <w:rsid w:val="00FF5A53"/>
    <w:rsid w:val="00FF7F4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A96A9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468E9"/>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BD1F42"/>
    <w:pPr>
      <w:tabs>
        <w:tab w:val="right" w:leader="underscore" w:pos="9299"/>
      </w:tabs>
      <w:spacing w:after="0"/>
      <w:ind w:left="567" w:right="425"/>
    </w:pPr>
  </w:style>
  <w:style w:type="paragraph" w:styleId="TOC5">
    <w:name w:val="toc 5"/>
    <w:basedOn w:val="Normal"/>
    <w:next w:val="Normal"/>
    <w:uiPriority w:val="39"/>
    <w:semiHidden/>
    <w:rsid w:val="002E6071"/>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E449EC"/>
    <w:pPr>
      <w:keepLines/>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E449EC"/>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B65856"/>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99"/>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B65856"/>
    <w:pPr>
      <w:pBdr>
        <w:bottom w:val="single" w:sz="4" w:space="1" w:color="00ADC6"/>
      </w:pBdr>
      <w:spacing w:before="200" w:line="240" w:lineRule="auto"/>
    </w:pPr>
    <w:rPr>
      <w:color w:val="696969"/>
    </w:rPr>
  </w:style>
  <w:style w:type="table" w:styleId="TableGrid">
    <w:name w:val="Table Grid"/>
    <w:basedOn w:val="TableNormal"/>
    <w:uiPriority w:val="59"/>
    <w:rsid w:val="0003164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5468E9"/>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D04964"/>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2F4E51"/>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BD1F42"/>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C80DB4"/>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C80DB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2"/>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Introductionbullet1">
    <w:name w:val="Introduction bullet 1"/>
    <w:basedOn w:val="Introduction"/>
    <w:uiPriority w:val="2"/>
    <w:qFormat/>
    <w:rsid w:val="007F781C"/>
    <w:pPr>
      <w:numPr>
        <w:numId w:val="30"/>
      </w:numPr>
    </w:pPr>
  </w:style>
  <w:style w:type="paragraph" w:customStyle="1" w:styleId="Introductionnumber1">
    <w:name w:val="Introduction number 1"/>
    <w:basedOn w:val="Introduction"/>
    <w:uiPriority w:val="2"/>
    <w:qFormat/>
    <w:rsid w:val="007F781C"/>
    <w:pPr>
      <w:numPr>
        <w:numId w:val="31"/>
      </w:numPr>
    </w:pPr>
  </w:style>
  <w:style w:type="character" w:customStyle="1" w:styleId="EmphasisItalics">
    <w:name w:val="Emphasis Italics"/>
    <w:basedOn w:val="DefaultParagraphFont"/>
    <w:uiPriority w:val="2"/>
    <w:rsid w:val="00230D00"/>
    <w:rPr>
      <w:b/>
      <w:i/>
    </w:rPr>
  </w:style>
  <w:style w:type="character" w:styleId="SubtleEmphasis">
    <w:name w:val="Subtle Emphasis"/>
    <w:basedOn w:val="DefaultParagraphFont"/>
    <w:uiPriority w:val="19"/>
    <w:semiHidden/>
    <w:rsid w:val="002E6071"/>
    <w:rPr>
      <w:i/>
      <w:iCs/>
      <w:color w:val="404040" w:themeColor="text1" w:themeTint="BF"/>
    </w:rPr>
  </w:style>
  <w:style w:type="paragraph" w:customStyle="1" w:styleId="Default">
    <w:name w:val="Default"/>
    <w:rsid w:val="00271DC0"/>
    <w:pPr>
      <w:autoSpaceDE w:val="0"/>
      <w:autoSpaceDN w:val="0"/>
      <w:adjustRightInd w:val="0"/>
      <w:spacing w:after="0" w:line="240" w:lineRule="auto"/>
    </w:pPr>
    <w:rPr>
      <w:rFonts w:ascii="Calibri" w:hAnsi="Calibri" w:cs="Calibri"/>
      <w:color w:val="000000"/>
      <w:sz w:val="24"/>
      <w:szCs w:val="24"/>
    </w:rPr>
  </w:style>
  <w:style w:type="paragraph" w:customStyle="1" w:styleId="DL-closingname">
    <w:name w:val="DL - closing name"/>
    <w:basedOn w:val="Singlespacedparagraph"/>
    <w:uiPriority w:val="12"/>
    <w:rsid w:val="0028793E"/>
  </w:style>
  <w:style w:type="paragraph" w:customStyle="1" w:styleId="DL-salutation">
    <w:name w:val="DL - salutation"/>
    <w:basedOn w:val="Singlespacedparagraph"/>
    <w:next w:val="Heading1"/>
    <w:uiPriority w:val="12"/>
    <w:rsid w:val="00633419"/>
    <w:pPr>
      <w:spacing w:before="600" w:after="200"/>
    </w:pPr>
  </w:style>
  <w:style w:type="character" w:customStyle="1" w:styleId="ssit1">
    <w:name w:val="ss_it1"/>
    <w:basedOn w:val="DefaultParagraphFont"/>
    <w:rsid w:val="00FA6D66"/>
    <w:rPr>
      <w:i/>
      <w:iCs/>
    </w:rPr>
  </w:style>
  <w:style w:type="paragraph" w:customStyle="1" w:styleId="Wite">
    <w:name w:val="Wite"/>
    <w:basedOn w:val="BodyText"/>
    <w:rsid w:val="00BA5200"/>
    <w:pPr>
      <w:widowControl w:val="0"/>
    </w:pPr>
  </w:style>
  <w:style w:type="paragraph" w:customStyle="1" w:styleId="iteWhitespace">
    <w:name w:val="iteWhite space"/>
    <w:basedOn w:val="BodyText"/>
    <w:rsid w:val="007E0755"/>
    <w:pPr>
      <w:widowControl w:val="0"/>
    </w:pPr>
  </w:style>
  <w:style w:type="character" w:customStyle="1" w:styleId="UnresolvedMention">
    <w:name w:val="Unresolved Mention"/>
    <w:basedOn w:val="DefaultParagraphFont"/>
    <w:uiPriority w:val="99"/>
    <w:semiHidden/>
    <w:unhideWhenUsed/>
    <w:rsid w:val="00601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1546">
      <w:bodyDiv w:val="1"/>
      <w:marLeft w:val="0"/>
      <w:marRight w:val="0"/>
      <w:marTop w:val="0"/>
      <w:marBottom w:val="0"/>
      <w:divBdr>
        <w:top w:val="none" w:sz="0" w:space="0" w:color="auto"/>
        <w:left w:val="none" w:sz="0" w:space="0" w:color="auto"/>
        <w:bottom w:val="none" w:sz="0" w:space="0" w:color="auto"/>
        <w:right w:val="none" w:sz="0" w:space="0" w:color="auto"/>
      </w:divBdr>
    </w:div>
    <w:div w:id="136266425">
      <w:bodyDiv w:val="1"/>
      <w:marLeft w:val="0"/>
      <w:marRight w:val="0"/>
      <w:marTop w:val="0"/>
      <w:marBottom w:val="0"/>
      <w:divBdr>
        <w:top w:val="none" w:sz="0" w:space="0" w:color="auto"/>
        <w:left w:val="none" w:sz="0" w:space="0" w:color="auto"/>
        <w:bottom w:val="none" w:sz="0" w:space="0" w:color="auto"/>
        <w:right w:val="none" w:sz="0" w:space="0" w:color="auto"/>
      </w:divBdr>
      <w:divsChild>
        <w:div w:id="721562420">
          <w:marLeft w:val="0"/>
          <w:marRight w:val="0"/>
          <w:marTop w:val="0"/>
          <w:marBottom w:val="0"/>
          <w:divBdr>
            <w:top w:val="none" w:sz="0" w:space="0" w:color="auto"/>
            <w:left w:val="none" w:sz="0" w:space="0" w:color="auto"/>
            <w:bottom w:val="none" w:sz="0" w:space="0" w:color="auto"/>
            <w:right w:val="none" w:sz="0" w:space="0" w:color="auto"/>
          </w:divBdr>
        </w:div>
      </w:divsChild>
    </w:div>
    <w:div w:id="172230791">
      <w:bodyDiv w:val="1"/>
      <w:marLeft w:val="0"/>
      <w:marRight w:val="0"/>
      <w:marTop w:val="0"/>
      <w:marBottom w:val="0"/>
      <w:divBdr>
        <w:top w:val="single" w:sz="48" w:space="0" w:color="063853"/>
        <w:left w:val="none" w:sz="0" w:space="0" w:color="auto"/>
        <w:bottom w:val="none" w:sz="0" w:space="0" w:color="auto"/>
        <w:right w:val="none" w:sz="0" w:space="0" w:color="auto"/>
      </w:divBdr>
      <w:divsChild>
        <w:div w:id="264188735">
          <w:marLeft w:val="0"/>
          <w:marRight w:val="0"/>
          <w:marTop w:val="0"/>
          <w:marBottom w:val="0"/>
          <w:divBdr>
            <w:top w:val="none" w:sz="0" w:space="0" w:color="auto"/>
            <w:left w:val="none" w:sz="0" w:space="0" w:color="auto"/>
            <w:bottom w:val="none" w:sz="0" w:space="0" w:color="auto"/>
            <w:right w:val="none" w:sz="0" w:space="0" w:color="auto"/>
          </w:divBdr>
          <w:divsChild>
            <w:div w:id="77223940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1864710">
      <w:bodyDiv w:val="1"/>
      <w:marLeft w:val="0"/>
      <w:marRight w:val="0"/>
      <w:marTop w:val="0"/>
      <w:marBottom w:val="0"/>
      <w:divBdr>
        <w:top w:val="none" w:sz="0" w:space="0" w:color="auto"/>
        <w:left w:val="none" w:sz="0" w:space="0" w:color="auto"/>
        <w:bottom w:val="none" w:sz="0" w:space="0" w:color="auto"/>
        <w:right w:val="none" w:sz="0" w:space="0" w:color="auto"/>
      </w:divBdr>
      <w:divsChild>
        <w:div w:id="321663537">
          <w:marLeft w:val="0"/>
          <w:marRight w:val="0"/>
          <w:marTop w:val="0"/>
          <w:marBottom w:val="0"/>
          <w:divBdr>
            <w:top w:val="none" w:sz="0" w:space="0" w:color="auto"/>
            <w:left w:val="none" w:sz="0" w:space="0" w:color="auto"/>
            <w:bottom w:val="none" w:sz="0" w:space="0" w:color="auto"/>
            <w:right w:val="none" w:sz="0" w:space="0" w:color="auto"/>
          </w:divBdr>
          <w:divsChild>
            <w:div w:id="1017391864">
              <w:marLeft w:val="0"/>
              <w:marRight w:val="0"/>
              <w:marTop w:val="0"/>
              <w:marBottom w:val="0"/>
              <w:divBdr>
                <w:top w:val="none" w:sz="0" w:space="0" w:color="auto"/>
                <w:left w:val="none" w:sz="0" w:space="0" w:color="auto"/>
                <w:bottom w:val="none" w:sz="0" w:space="0" w:color="auto"/>
                <w:right w:val="none" w:sz="0" w:space="0" w:color="auto"/>
              </w:divBdr>
              <w:divsChild>
                <w:div w:id="755515718">
                  <w:marLeft w:val="0"/>
                  <w:marRight w:val="0"/>
                  <w:marTop w:val="0"/>
                  <w:marBottom w:val="0"/>
                  <w:divBdr>
                    <w:top w:val="none" w:sz="0" w:space="0" w:color="auto"/>
                    <w:left w:val="none" w:sz="0" w:space="0" w:color="auto"/>
                    <w:bottom w:val="none" w:sz="0" w:space="0" w:color="auto"/>
                    <w:right w:val="none" w:sz="0" w:space="0" w:color="auto"/>
                  </w:divBdr>
                  <w:divsChild>
                    <w:div w:id="893128322">
                      <w:marLeft w:val="0"/>
                      <w:marRight w:val="0"/>
                      <w:marTop w:val="0"/>
                      <w:marBottom w:val="0"/>
                      <w:divBdr>
                        <w:top w:val="none" w:sz="0" w:space="0" w:color="auto"/>
                        <w:left w:val="none" w:sz="0" w:space="0" w:color="auto"/>
                        <w:bottom w:val="none" w:sz="0" w:space="0" w:color="auto"/>
                        <w:right w:val="none" w:sz="0" w:space="0" w:color="auto"/>
                      </w:divBdr>
                      <w:divsChild>
                        <w:div w:id="140582488">
                          <w:marLeft w:val="0"/>
                          <w:marRight w:val="0"/>
                          <w:marTop w:val="0"/>
                          <w:marBottom w:val="0"/>
                          <w:divBdr>
                            <w:top w:val="none" w:sz="0" w:space="0" w:color="auto"/>
                            <w:left w:val="none" w:sz="0" w:space="0" w:color="auto"/>
                            <w:bottom w:val="none" w:sz="0" w:space="0" w:color="auto"/>
                            <w:right w:val="none" w:sz="0" w:space="0" w:color="auto"/>
                          </w:divBdr>
                          <w:divsChild>
                            <w:div w:id="1381898328">
                              <w:marLeft w:val="0"/>
                              <w:marRight w:val="0"/>
                              <w:marTop w:val="0"/>
                              <w:marBottom w:val="0"/>
                              <w:divBdr>
                                <w:top w:val="none" w:sz="0" w:space="0" w:color="auto"/>
                                <w:left w:val="none" w:sz="0" w:space="0" w:color="auto"/>
                                <w:bottom w:val="none" w:sz="0" w:space="0" w:color="auto"/>
                                <w:right w:val="none" w:sz="0" w:space="0" w:color="auto"/>
                              </w:divBdr>
                              <w:divsChild>
                                <w:div w:id="579145441">
                                  <w:marLeft w:val="0"/>
                                  <w:marRight w:val="0"/>
                                  <w:marTop w:val="0"/>
                                  <w:marBottom w:val="0"/>
                                  <w:divBdr>
                                    <w:top w:val="none" w:sz="0" w:space="0" w:color="auto"/>
                                    <w:left w:val="none" w:sz="0" w:space="0" w:color="auto"/>
                                    <w:bottom w:val="none" w:sz="0" w:space="0" w:color="auto"/>
                                    <w:right w:val="none" w:sz="0" w:space="0" w:color="auto"/>
                                  </w:divBdr>
                                  <w:divsChild>
                                    <w:div w:id="308901457">
                                      <w:marLeft w:val="0"/>
                                      <w:marRight w:val="0"/>
                                      <w:marTop w:val="0"/>
                                      <w:marBottom w:val="0"/>
                                      <w:divBdr>
                                        <w:top w:val="none" w:sz="0" w:space="0" w:color="auto"/>
                                        <w:left w:val="none" w:sz="0" w:space="0" w:color="auto"/>
                                        <w:bottom w:val="none" w:sz="0" w:space="0" w:color="auto"/>
                                        <w:right w:val="none" w:sz="0" w:space="0" w:color="auto"/>
                                      </w:divBdr>
                                      <w:divsChild>
                                        <w:div w:id="75060948">
                                          <w:marLeft w:val="0"/>
                                          <w:marRight w:val="0"/>
                                          <w:marTop w:val="0"/>
                                          <w:marBottom w:val="0"/>
                                          <w:divBdr>
                                            <w:top w:val="none" w:sz="0" w:space="0" w:color="auto"/>
                                            <w:left w:val="none" w:sz="0" w:space="0" w:color="auto"/>
                                            <w:bottom w:val="none" w:sz="0" w:space="0" w:color="auto"/>
                                            <w:right w:val="none" w:sz="0" w:space="0" w:color="auto"/>
                                          </w:divBdr>
                                          <w:divsChild>
                                            <w:div w:id="295183713">
                                              <w:marLeft w:val="0"/>
                                              <w:marRight w:val="0"/>
                                              <w:marTop w:val="0"/>
                                              <w:marBottom w:val="0"/>
                                              <w:divBdr>
                                                <w:top w:val="none" w:sz="0" w:space="0" w:color="auto"/>
                                                <w:left w:val="none" w:sz="0" w:space="0" w:color="auto"/>
                                                <w:bottom w:val="none" w:sz="0" w:space="0" w:color="auto"/>
                                                <w:right w:val="none" w:sz="0" w:space="0" w:color="auto"/>
                                              </w:divBdr>
                                              <w:divsChild>
                                                <w:div w:id="259414309">
                                                  <w:marLeft w:val="0"/>
                                                  <w:marRight w:val="0"/>
                                                  <w:marTop w:val="0"/>
                                                  <w:marBottom w:val="0"/>
                                                  <w:divBdr>
                                                    <w:top w:val="none" w:sz="0" w:space="0" w:color="auto"/>
                                                    <w:left w:val="none" w:sz="0" w:space="0" w:color="auto"/>
                                                    <w:bottom w:val="none" w:sz="0" w:space="0" w:color="auto"/>
                                                    <w:right w:val="none" w:sz="0" w:space="0" w:color="auto"/>
                                                  </w:divBdr>
                                                  <w:divsChild>
                                                    <w:div w:id="280500162">
                                                      <w:marLeft w:val="0"/>
                                                      <w:marRight w:val="0"/>
                                                      <w:marTop w:val="0"/>
                                                      <w:marBottom w:val="0"/>
                                                      <w:divBdr>
                                                        <w:top w:val="none" w:sz="0" w:space="0" w:color="auto"/>
                                                        <w:left w:val="none" w:sz="0" w:space="0" w:color="auto"/>
                                                        <w:bottom w:val="none" w:sz="0" w:space="0" w:color="auto"/>
                                                        <w:right w:val="none" w:sz="0" w:space="0" w:color="auto"/>
                                                      </w:divBdr>
                                                      <w:divsChild>
                                                        <w:div w:id="293097868">
                                                          <w:marLeft w:val="0"/>
                                                          <w:marRight w:val="0"/>
                                                          <w:marTop w:val="0"/>
                                                          <w:marBottom w:val="0"/>
                                                          <w:divBdr>
                                                            <w:top w:val="none" w:sz="0" w:space="0" w:color="auto"/>
                                                            <w:left w:val="none" w:sz="0" w:space="0" w:color="auto"/>
                                                            <w:bottom w:val="none" w:sz="0" w:space="0" w:color="auto"/>
                                                            <w:right w:val="none" w:sz="0" w:space="0" w:color="auto"/>
                                                          </w:divBdr>
                                                          <w:divsChild>
                                                            <w:div w:id="669793148">
                                                              <w:marLeft w:val="0"/>
                                                              <w:marRight w:val="0"/>
                                                              <w:marTop w:val="0"/>
                                                              <w:marBottom w:val="0"/>
                                                              <w:divBdr>
                                                                <w:top w:val="none" w:sz="0" w:space="0" w:color="auto"/>
                                                                <w:left w:val="none" w:sz="0" w:space="0" w:color="auto"/>
                                                                <w:bottom w:val="none" w:sz="0" w:space="0" w:color="auto"/>
                                                                <w:right w:val="none" w:sz="0" w:space="0" w:color="auto"/>
                                                              </w:divBdr>
                                                              <w:divsChild>
                                                                <w:div w:id="255868026">
                                                                  <w:marLeft w:val="0"/>
                                                                  <w:marRight w:val="0"/>
                                                                  <w:marTop w:val="0"/>
                                                                  <w:marBottom w:val="0"/>
                                                                  <w:divBdr>
                                                                    <w:top w:val="none" w:sz="0" w:space="0" w:color="auto"/>
                                                                    <w:left w:val="none" w:sz="0" w:space="0" w:color="auto"/>
                                                                    <w:bottom w:val="none" w:sz="0" w:space="0" w:color="auto"/>
                                                                    <w:right w:val="none" w:sz="0" w:space="0" w:color="auto"/>
                                                                  </w:divBdr>
                                                                  <w:divsChild>
                                                                    <w:div w:id="773287504">
                                                                      <w:marLeft w:val="0"/>
                                                                      <w:marRight w:val="0"/>
                                                                      <w:marTop w:val="0"/>
                                                                      <w:marBottom w:val="0"/>
                                                                      <w:divBdr>
                                                                        <w:top w:val="none" w:sz="0" w:space="0" w:color="auto"/>
                                                                        <w:left w:val="none" w:sz="0" w:space="0" w:color="auto"/>
                                                                        <w:bottom w:val="none" w:sz="0" w:space="0" w:color="auto"/>
                                                                        <w:right w:val="none" w:sz="0" w:space="0" w:color="auto"/>
                                                                      </w:divBdr>
                                                                      <w:divsChild>
                                                                        <w:div w:id="392120433">
                                                                          <w:marLeft w:val="0"/>
                                                                          <w:marRight w:val="0"/>
                                                                          <w:marTop w:val="0"/>
                                                                          <w:marBottom w:val="0"/>
                                                                          <w:divBdr>
                                                                            <w:top w:val="none" w:sz="0" w:space="0" w:color="auto"/>
                                                                            <w:left w:val="none" w:sz="0" w:space="0" w:color="auto"/>
                                                                            <w:bottom w:val="none" w:sz="0" w:space="0" w:color="auto"/>
                                                                            <w:right w:val="none" w:sz="0" w:space="0" w:color="auto"/>
                                                                          </w:divBdr>
                                                                          <w:divsChild>
                                                                            <w:div w:id="1367294316">
                                                                              <w:marLeft w:val="0"/>
                                                                              <w:marRight w:val="0"/>
                                                                              <w:marTop w:val="0"/>
                                                                              <w:marBottom w:val="0"/>
                                                                              <w:divBdr>
                                                                                <w:top w:val="none" w:sz="0" w:space="0" w:color="auto"/>
                                                                                <w:left w:val="none" w:sz="0" w:space="0" w:color="auto"/>
                                                                                <w:bottom w:val="none" w:sz="0" w:space="0" w:color="auto"/>
                                                                                <w:right w:val="none" w:sz="0" w:space="0" w:color="auto"/>
                                                                              </w:divBdr>
                                                                              <w:divsChild>
                                                                                <w:div w:id="63065726">
                                                                                  <w:marLeft w:val="0"/>
                                                                                  <w:marRight w:val="0"/>
                                                                                  <w:marTop w:val="0"/>
                                                                                  <w:marBottom w:val="0"/>
                                                                                  <w:divBdr>
                                                                                    <w:top w:val="none" w:sz="0" w:space="0" w:color="auto"/>
                                                                                    <w:left w:val="none" w:sz="0" w:space="0" w:color="auto"/>
                                                                                    <w:bottom w:val="none" w:sz="0" w:space="0" w:color="auto"/>
                                                                                    <w:right w:val="none" w:sz="0" w:space="0" w:color="auto"/>
                                                                                  </w:divBdr>
                                                                                </w:div>
                                                                              </w:divsChild>
                                                                            </w:div>
                                                                            <w:div w:id="475537447">
                                                                              <w:marLeft w:val="0"/>
                                                                              <w:marRight w:val="0"/>
                                                                              <w:marTop w:val="0"/>
                                                                              <w:marBottom w:val="0"/>
                                                                              <w:divBdr>
                                                                                <w:top w:val="none" w:sz="0" w:space="0" w:color="auto"/>
                                                                                <w:left w:val="none" w:sz="0" w:space="0" w:color="auto"/>
                                                                                <w:bottom w:val="none" w:sz="0" w:space="0" w:color="auto"/>
                                                                                <w:right w:val="none" w:sz="0" w:space="0" w:color="auto"/>
                                                                              </w:divBdr>
                                                                              <w:divsChild>
                                                                                <w:div w:id="17238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165028">
      <w:bodyDiv w:val="1"/>
      <w:marLeft w:val="0"/>
      <w:marRight w:val="0"/>
      <w:marTop w:val="0"/>
      <w:marBottom w:val="0"/>
      <w:divBdr>
        <w:top w:val="none" w:sz="0" w:space="0" w:color="auto"/>
        <w:left w:val="none" w:sz="0" w:space="0" w:color="auto"/>
        <w:bottom w:val="none" w:sz="0" w:space="0" w:color="auto"/>
        <w:right w:val="none" w:sz="0" w:space="0" w:color="auto"/>
      </w:divBdr>
    </w:div>
    <w:div w:id="257838215">
      <w:bodyDiv w:val="1"/>
      <w:marLeft w:val="0"/>
      <w:marRight w:val="0"/>
      <w:marTop w:val="0"/>
      <w:marBottom w:val="0"/>
      <w:divBdr>
        <w:top w:val="none" w:sz="0" w:space="0" w:color="auto"/>
        <w:left w:val="none" w:sz="0" w:space="0" w:color="auto"/>
        <w:bottom w:val="none" w:sz="0" w:space="0" w:color="auto"/>
        <w:right w:val="none" w:sz="0" w:space="0" w:color="auto"/>
      </w:divBdr>
      <w:divsChild>
        <w:div w:id="1653876299">
          <w:marLeft w:val="0"/>
          <w:marRight w:val="0"/>
          <w:marTop w:val="0"/>
          <w:marBottom w:val="0"/>
          <w:divBdr>
            <w:top w:val="none" w:sz="0" w:space="0" w:color="auto"/>
            <w:left w:val="none" w:sz="0" w:space="0" w:color="auto"/>
            <w:bottom w:val="none" w:sz="0" w:space="0" w:color="auto"/>
            <w:right w:val="none" w:sz="0" w:space="0" w:color="auto"/>
          </w:divBdr>
          <w:divsChild>
            <w:div w:id="130097097">
              <w:marLeft w:val="0"/>
              <w:marRight w:val="0"/>
              <w:marTop w:val="0"/>
              <w:marBottom w:val="0"/>
              <w:divBdr>
                <w:top w:val="none" w:sz="0" w:space="0" w:color="auto"/>
                <w:left w:val="none" w:sz="0" w:space="0" w:color="auto"/>
                <w:bottom w:val="none" w:sz="0" w:space="0" w:color="auto"/>
                <w:right w:val="none" w:sz="0" w:space="0" w:color="auto"/>
              </w:divBdr>
              <w:divsChild>
                <w:div w:id="987785817">
                  <w:marLeft w:val="0"/>
                  <w:marRight w:val="300"/>
                  <w:marTop w:val="0"/>
                  <w:marBottom w:val="0"/>
                  <w:divBdr>
                    <w:top w:val="none" w:sz="0" w:space="0" w:color="auto"/>
                    <w:left w:val="none" w:sz="0" w:space="0" w:color="auto"/>
                    <w:bottom w:val="none" w:sz="0" w:space="0" w:color="auto"/>
                    <w:right w:val="none" w:sz="0" w:space="0" w:color="auto"/>
                  </w:divBdr>
                  <w:divsChild>
                    <w:div w:id="644892819">
                      <w:marLeft w:val="0"/>
                      <w:marRight w:val="0"/>
                      <w:marTop w:val="0"/>
                      <w:marBottom w:val="0"/>
                      <w:divBdr>
                        <w:top w:val="none" w:sz="0" w:space="0" w:color="auto"/>
                        <w:left w:val="none" w:sz="0" w:space="0" w:color="auto"/>
                        <w:bottom w:val="none" w:sz="0" w:space="0" w:color="auto"/>
                        <w:right w:val="none" w:sz="0" w:space="0" w:color="auto"/>
                      </w:divBdr>
                      <w:divsChild>
                        <w:div w:id="711420726">
                          <w:marLeft w:val="0"/>
                          <w:marRight w:val="0"/>
                          <w:marTop w:val="0"/>
                          <w:marBottom w:val="0"/>
                          <w:divBdr>
                            <w:top w:val="none" w:sz="0" w:space="0" w:color="auto"/>
                            <w:left w:val="none" w:sz="0" w:space="0" w:color="auto"/>
                            <w:bottom w:val="none" w:sz="0" w:space="0" w:color="auto"/>
                            <w:right w:val="none" w:sz="0" w:space="0" w:color="auto"/>
                          </w:divBdr>
                          <w:divsChild>
                            <w:div w:id="348485371">
                              <w:marLeft w:val="0"/>
                              <w:marRight w:val="0"/>
                              <w:marTop w:val="0"/>
                              <w:marBottom w:val="0"/>
                              <w:divBdr>
                                <w:top w:val="none" w:sz="0" w:space="0" w:color="auto"/>
                                <w:left w:val="none" w:sz="0" w:space="0" w:color="auto"/>
                                <w:bottom w:val="none" w:sz="0" w:space="0" w:color="auto"/>
                                <w:right w:val="none" w:sz="0" w:space="0" w:color="auto"/>
                              </w:divBdr>
                              <w:divsChild>
                                <w:div w:id="1752963348">
                                  <w:marLeft w:val="0"/>
                                  <w:marRight w:val="0"/>
                                  <w:marTop w:val="0"/>
                                  <w:marBottom w:val="0"/>
                                  <w:divBdr>
                                    <w:top w:val="none" w:sz="0" w:space="0" w:color="auto"/>
                                    <w:left w:val="none" w:sz="0" w:space="0" w:color="auto"/>
                                    <w:bottom w:val="none" w:sz="0" w:space="0" w:color="auto"/>
                                    <w:right w:val="none" w:sz="0" w:space="0" w:color="auto"/>
                                  </w:divBdr>
                                  <w:divsChild>
                                    <w:div w:id="1618560274">
                                      <w:marLeft w:val="0"/>
                                      <w:marRight w:val="0"/>
                                      <w:marTop w:val="0"/>
                                      <w:marBottom w:val="0"/>
                                      <w:divBdr>
                                        <w:top w:val="single" w:sz="6" w:space="0" w:color="333333"/>
                                        <w:left w:val="none" w:sz="0" w:space="0" w:color="auto"/>
                                        <w:bottom w:val="single" w:sz="6" w:space="0" w:color="BEBEBE"/>
                                        <w:right w:val="none" w:sz="0" w:space="0" w:color="auto"/>
                                      </w:divBdr>
                                    </w:div>
                                  </w:divsChild>
                                </w:div>
                              </w:divsChild>
                            </w:div>
                          </w:divsChild>
                        </w:div>
                      </w:divsChild>
                    </w:div>
                  </w:divsChild>
                </w:div>
              </w:divsChild>
            </w:div>
          </w:divsChild>
        </w:div>
      </w:divsChild>
    </w:div>
    <w:div w:id="408385952">
      <w:bodyDiv w:val="1"/>
      <w:marLeft w:val="0"/>
      <w:marRight w:val="0"/>
      <w:marTop w:val="0"/>
      <w:marBottom w:val="0"/>
      <w:divBdr>
        <w:top w:val="none" w:sz="0" w:space="0" w:color="auto"/>
        <w:left w:val="none" w:sz="0" w:space="0" w:color="auto"/>
        <w:bottom w:val="none" w:sz="0" w:space="0" w:color="auto"/>
        <w:right w:val="none" w:sz="0" w:space="0" w:color="auto"/>
      </w:divBdr>
      <w:divsChild>
        <w:div w:id="1005325136">
          <w:marLeft w:val="0"/>
          <w:marRight w:val="0"/>
          <w:marTop w:val="0"/>
          <w:marBottom w:val="0"/>
          <w:divBdr>
            <w:top w:val="none" w:sz="0" w:space="0" w:color="auto"/>
            <w:left w:val="none" w:sz="0" w:space="0" w:color="auto"/>
            <w:bottom w:val="none" w:sz="0" w:space="0" w:color="auto"/>
            <w:right w:val="none" w:sz="0" w:space="0" w:color="auto"/>
          </w:divBdr>
          <w:divsChild>
            <w:div w:id="1249580252">
              <w:marLeft w:val="-150"/>
              <w:marRight w:val="-150"/>
              <w:marTop w:val="0"/>
              <w:marBottom w:val="0"/>
              <w:divBdr>
                <w:top w:val="none" w:sz="0" w:space="0" w:color="auto"/>
                <w:left w:val="none" w:sz="0" w:space="0" w:color="auto"/>
                <w:bottom w:val="none" w:sz="0" w:space="0" w:color="auto"/>
                <w:right w:val="none" w:sz="0" w:space="0" w:color="auto"/>
              </w:divBdr>
              <w:divsChild>
                <w:div w:id="1063796389">
                  <w:marLeft w:val="0"/>
                  <w:marRight w:val="0"/>
                  <w:marTop w:val="0"/>
                  <w:marBottom w:val="0"/>
                  <w:divBdr>
                    <w:top w:val="none" w:sz="0" w:space="0" w:color="auto"/>
                    <w:left w:val="none" w:sz="0" w:space="0" w:color="auto"/>
                    <w:bottom w:val="none" w:sz="0" w:space="0" w:color="auto"/>
                    <w:right w:val="none" w:sz="0" w:space="0" w:color="auto"/>
                  </w:divBdr>
                  <w:divsChild>
                    <w:div w:id="1345205880">
                      <w:marLeft w:val="0"/>
                      <w:marRight w:val="0"/>
                      <w:marTop w:val="0"/>
                      <w:marBottom w:val="0"/>
                      <w:divBdr>
                        <w:top w:val="none" w:sz="0" w:space="0" w:color="auto"/>
                        <w:left w:val="none" w:sz="0" w:space="0" w:color="auto"/>
                        <w:bottom w:val="none" w:sz="0" w:space="0" w:color="auto"/>
                        <w:right w:val="none" w:sz="0" w:space="0" w:color="auto"/>
                      </w:divBdr>
                      <w:divsChild>
                        <w:div w:id="394473497">
                          <w:marLeft w:val="0"/>
                          <w:marRight w:val="0"/>
                          <w:marTop w:val="0"/>
                          <w:marBottom w:val="0"/>
                          <w:divBdr>
                            <w:top w:val="none" w:sz="0" w:space="0" w:color="auto"/>
                            <w:left w:val="none" w:sz="0" w:space="0" w:color="auto"/>
                            <w:bottom w:val="none" w:sz="0" w:space="0" w:color="auto"/>
                            <w:right w:val="none" w:sz="0" w:space="0" w:color="auto"/>
                          </w:divBdr>
                          <w:divsChild>
                            <w:div w:id="1056393398">
                              <w:marLeft w:val="0"/>
                              <w:marRight w:val="0"/>
                              <w:marTop w:val="0"/>
                              <w:marBottom w:val="0"/>
                              <w:divBdr>
                                <w:top w:val="none" w:sz="0" w:space="0" w:color="auto"/>
                                <w:left w:val="none" w:sz="0" w:space="0" w:color="auto"/>
                                <w:bottom w:val="none" w:sz="0" w:space="0" w:color="auto"/>
                                <w:right w:val="none" w:sz="0" w:space="0" w:color="auto"/>
                              </w:divBdr>
                              <w:divsChild>
                                <w:div w:id="1186092306">
                                  <w:marLeft w:val="0"/>
                                  <w:marRight w:val="0"/>
                                  <w:marTop w:val="0"/>
                                  <w:marBottom w:val="0"/>
                                  <w:divBdr>
                                    <w:top w:val="none" w:sz="0" w:space="0" w:color="auto"/>
                                    <w:left w:val="none" w:sz="0" w:space="0" w:color="auto"/>
                                    <w:bottom w:val="none" w:sz="0" w:space="0" w:color="auto"/>
                                    <w:right w:val="none" w:sz="0" w:space="0" w:color="auto"/>
                                  </w:divBdr>
                                  <w:divsChild>
                                    <w:div w:id="1829594578">
                                      <w:marLeft w:val="0"/>
                                      <w:marRight w:val="0"/>
                                      <w:marTop w:val="0"/>
                                      <w:marBottom w:val="0"/>
                                      <w:divBdr>
                                        <w:top w:val="none" w:sz="0" w:space="0" w:color="auto"/>
                                        <w:left w:val="none" w:sz="0" w:space="0" w:color="auto"/>
                                        <w:bottom w:val="none" w:sz="0" w:space="0" w:color="auto"/>
                                        <w:right w:val="none" w:sz="0" w:space="0" w:color="auto"/>
                                      </w:divBdr>
                                      <w:divsChild>
                                        <w:div w:id="1188061030">
                                          <w:marLeft w:val="0"/>
                                          <w:marRight w:val="0"/>
                                          <w:marTop w:val="0"/>
                                          <w:marBottom w:val="0"/>
                                          <w:divBdr>
                                            <w:top w:val="none" w:sz="0" w:space="0" w:color="auto"/>
                                            <w:left w:val="none" w:sz="0" w:space="0" w:color="auto"/>
                                            <w:bottom w:val="none" w:sz="0" w:space="0" w:color="auto"/>
                                            <w:right w:val="none" w:sz="0" w:space="0" w:color="auto"/>
                                          </w:divBdr>
                                          <w:divsChild>
                                            <w:div w:id="2136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226816">
      <w:bodyDiv w:val="1"/>
      <w:marLeft w:val="0"/>
      <w:marRight w:val="0"/>
      <w:marTop w:val="0"/>
      <w:marBottom w:val="0"/>
      <w:divBdr>
        <w:top w:val="none" w:sz="0" w:space="0" w:color="auto"/>
        <w:left w:val="none" w:sz="0" w:space="0" w:color="auto"/>
        <w:bottom w:val="none" w:sz="0" w:space="0" w:color="auto"/>
        <w:right w:val="none" w:sz="0" w:space="0" w:color="auto"/>
      </w:divBdr>
      <w:divsChild>
        <w:div w:id="2003658306">
          <w:marLeft w:val="0"/>
          <w:marRight w:val="0"/>
          <w:marTop w:val="0"/>
          <w:marBottom w:val="0"/>
          <w:divBdr>
            <w:top w:val="none" w:sz="0" w:space="0" w:color="auto"/>
            <w:left w:val="none" w:sz="0" w:space="0" w:color="auto"/>
            <w:bottom w:val="none" w:sz="0" w:space="0" w:color="auto"/>
            <w:right w:val="none" w:sz="0" w:space="0" w:color="auto"/>
          </w:divBdr>
          <w:divsChild>
            <w:div w:id="1779065085">
              <w:marLeft w:val="0"/>
              <w:marRight w:val="0"/>
              <w:marTop w:val="0"/>
              <w:marBottom w:val="0"/>
              <w:divBdr>
                <w:top w:val="none" w:sz="0" w:space="0" w:color="auto"/>
                <w:left w:val="none" w:sz="0" w:space="0" w:color="auto"/>
                <w:bottom w:val="none" w:sz="0" w:space="0" w:color="auto"/>
                <w:right w:val="none" w:sz="0" w:space="0" w:color="auto"/>
              </w:divBdr>
              <w:divsChild>
                <w:div w:id="790788010">
                  <w:marLeft w:val="0"/>
                  <w:marRight w:val="0"/>
                  <w:marTop w:val="105"/>
                  <w:marBottom w:val="0"/>
                  <w:divBdr>
                    <w:top w:val="none" w:sz="0" w:space="0" w:color="auto"/>
                    <w:left w:val="none" w:sz="0" w:space="0" w:color="auto"/>
                    <w:bottom w:val="none" w:sz="0" w:space="0" w:color="auto"/>
                    <w:right w:val="none" w:sz="0" w:space="0" w:color="auto"/>
                  </w:divBdr>
                  <w:divsChild>
                    <w:div w:id="2048600905">
                      <w:marLeft w:val="450"/>
                      <w:marRight w:val="225"/>
                      <w:marTop w:val="0"/>
                      <w:marBottom w:val="0"/>
                      <w:divBdr>
                        <w:top w:val="none" w:sz="0" w:space="0" w:color="auto"/>
                        <w:left w:val="none" w:sz="0" w:space="0" w:color="auto"/>
                        <w:bottom w:val="none" w:sz="0" w:space="0" w:color="auto"/>
                        <w:right w:val="none" w:sz="0" w:space="0" w:color="auto"/>
                      </w:divBdr>
                      <w:divsChild>
                        <w:div w:id="548152592">
                          <w:marLeft w:val="0"/>
                          <w:marRight w:val="0"/>
                          <w:marTop w:val="0"/>
                          <w:marBottom w:val="600"/>
                          <w:divBdr>
                            <w:top w:val="single" w:sz="6" w:space="0" w:color="314664"/>
                            <w:left w:val="single" w:sz="6" w:space="0" w:color="314664"/>
                            <w:bottom w:val="single" w:sz="6" w:space="0" w:color="314664"/>
                            <w:right w:val="single" w:sz="6" w:space="0" w:color="314664"/>
                          </w:divBdr>
                          <w:divsChild>
                            <w:div w:id="1655839233">
                              <w:marLeft w:val="0"/>
                              <w:marRight w:val="0"/>
                              <w:marTop w:val="0"/>
                              <w:marBottom w:val="0"/>
                              <w:divBdr>
                                <w:top w:val="none" w:sz="0" w:space="0" w:color="auto"/>
                                <w:left w:val="none" w:sz="0" w:space="0" w:color="auto"/>
                                <w:bottom w:val="none" w:sz="0" w:space="0" w:color="auto"/>
                                <w:right w:val="none" w:sz="0" w:space="0" w:color="auto"/>
                              </w:divBdr>
                              <w:divsChild>
                                <w:div w:id="787354257">
                                  <w:marLeft w:val="0"/>
                                  <w:marRight w:val="0"/>
                                  <w:marTop w:val="0"/>
                                  <w:marBottom w:val="0"/>
                                  <w:divBdr>
                                    <w:top w:val="none" w:sz="0" w:space="0" w:color="auto"/>
                                    <w:left w:val="none" w:sz="0" w:space="0" w:color="auto"/>
                                    <w:bottom w:val="none" w:sz="0" w:space="0" w:color="auto"/>
                                    <w:right w:val="none" w:sz="0" w:space="0" w:color="auto"/>
                                  </w:divBdr>
                                  <w:divsChild>
                                    <w:div w:id="35786801">
                                      <w:marLeft w:val="0"/>
                                      <w:marRight w:val="0"/>
                                      <w:marTop w:val="0"/>
                                      <w:marBottom w:val="0"/>
                                      <w:divBdr>
                                        <w:top w:val="none" w:sz="0" w:space="0" w:color="auto"/>
                                        <w:left w:val="none" w:sz="0" w:space="0" w:color="auto"/>
                                        <w:bottom w:val="none" w:sz="0" w:space="0" w:color="auto"/>
                                        <w:right w:val="none" w:sz="0" w:space="0" w:color="auto"/>
                                      </w:divBdr>
                                      <w:divsChild>
                                        <w:div w:id="82378779">
                                          <w:marLeft w:val="0"/>
                                          <w:marRight w:val="0"/>
                                          <w:marTop w:val="0"/>
                                          <w:marBottom w:val="0"/>
                                          <w:divBdr>
                                            <w:top w:val="none" w:sz="0" w:space="0" w:color="auto"/>
                                            <w:left w:val="none" w:sz="0" w:space="0" w:color="auto"/>
                                            <w:bottom w:val="none" w:sz="0" w:space="0" w:color="auto"/>
                                            <w:right w:val="none" w:sz="0" w:space="0" w:color="auto"/>
                                          </w:divBdr>
                                          <w:divsChild>
                                            <w:div w:id="1173910726">
                                              <w:marLeft w:val="0"/>
                                              <w:marRight w:val="0"/>
                                              <w:marTop w:val="0"/>
                                              <w:marBottom w:val="0"/>
                                              <w:divBdr>
                                                <w:top w:val="none" w:sz="0" w:space="0" w:color="auto"/>
                                                <w:left w:val="none" w:sz="0" w:space="0" w:color="auto"/>
                                                <w:bottom w:val="none" w:sz="0" w:space="0" w:color="auto"/>
                                                <w:right w:val="none" w:sz="0" w:space="0" w:color="auto"/>
                                              </w:divBdr>
                                              <w:divsChild>
                                                <w:div w:id="1201943701">
                                                  <w:marLeft w:val="0"/>
                                                  <w:marRight w:val="0"/>
                                                  <w:marTop w:val="0"/>
                                                  <w:marBottom w:val="0"/>
                                                  <w:divBdr>
                                                    <w:top w:val="none" w:sz="0" w:space="0" w:color="auto"/>
                                                    <w:left w:val="none" w:sz="0" w:space="0" w:color="auto"/>
                                                    <w:bottom w:val="none" w:sz="0" w:space="0" w:color="auto"/>
                                                    <w:right w:val="none" w:sz="0" w:space="0" w:color="auto"/>
                                                  </w:divBdr>
                                                  <w:divsChild>
                                                    <w:div w:id="7875349">
                                                      <w:marLeft w:val="0"/>
                                                      <w:marRight w:val="0"/>
                                                      <w:marTop w:val="0"/>
                                                      <w:marBottom w:val="0"/>
                                                      <w:divBdr>
                                                        <w:top w:val="none" w:sz="0" w:space="0" w:color="auto"/>
                                                        <w:left w:val="none" w:sz="0" w:space="0" w:color="auto"/>
                                                        <w:bottom w:val="none" w:sz="0" w:space="0" w:color="auto"/>
                                                        <w:right w:val="none" w:sz="0" w:space="0" w:color="auto"/>
                                                      </w:divBdr>
                                                      <w:divsChild>
                                                        <w:div w:id="1276521201">
                                                          <w:marLeft w:val="0"/>
                                                          <w:marRight w:val="0"/>
                                                          <w:marTop w:val="0"/>
                                                          <w:marBottom w:val="0"/>
                                                          <w:divBdr>
                                                            <w:top w:val="none" w:sz="0" w:space="0" w:color="auto"/>
                                                            <w:left w:val="none" w:sz="0" w:space="0" w:color="auto"/>
                                                            <w:bottom w:val="none" w:sz="0" w:space="0" w:color="auto"/>
                                                            <w:right w:val="none" w:sz="0" w:space="0" w:color="auto"/>
                                                          </w:divBdr>
                                                          <w:divsChild>
                                                            <w:div w:id="1088190317">
                                                              <w:marLeft w:val="0"/>
                                                              <w:marRight w:val="0"/>
                                                              <w:marTop w:val="0"/>
                                                              <w:marBottom w:val="0"/>
                                                              <w:divBdr>
                                                                <w:top w:val="none" w:sz="0" w:space="0" w:color="auto"/>
                                                                <w:left w:val="none" w:sz="0" w:space="0" w:color="auto"/>
                                                                <w:bottom w:val="none" w:sz="0" w:space="0" w:color="auto"/>
                                                                <w:right w:val="none" w:sz="0" w:space="0" w:color="auto"/>
                                                              </w:divBdr>
                                                              <w:divsChild>
                                                                <w:div w:id="1344823508">
                                                                  <w:marLeft w:val="0"/>
                                                                  <w:marRight w:val="0"/>
                                                                  <w:marTop w:val="0"/>
                                                                  <w:marBottom w:val="0"/>
                                                                  <w:divBdr>
                                                                    <w:top w:val="none" w:sz="0" w:space="0" w:color="auto"/>
                                                                    <w:left w:val="none" w:sz="0" w:space="0" w:color="auto"/>
                                                                    <w:bottom w:val="none" w:sz="0" w:space="0" w:color="auto"/>
                                                                    <w:right w:val="none" w:sz="0" w:space="0" w:color="auto"/>
                                                                  </w:divBdr>
                                                                  <w:divsChild>
                                                                    <w:div w:id="836312228">
                                                                      <w:marLeft w:val="0"/>
                                                                      <w:marRight w:val="0"/>
                                                                      <w:marTop w:val="83"/>
                                                                      <w:marBottom w:val="0"/>
                                                                      <w:divBdr>
                                                                        <w:top w:val="none" w:sz="0" w:space="0" w:color="auto"/>
                                                                        <w:left w:val="none" w:sz="0" w:space="0" w:color="auto"/>
                                                                        <w:bottom w:val="none" w:sz="0" w:space="0" w:color="auto"/>
                                                                        <w:right w:val="none" w:sz="0" w:space="0" w:color="auto"/>
                                                                      </w:divBdr>
                                                                      <w:divsChild>
                                                                        <w:div w:id="483937260">
                                                                          <w:marLeft w:val="0"/>
                                                                          <w:marRight w:val="0"/>
                                                                          <w:marTop w:val="0"/>
                                                                          <w:marBottom w:val="0"/>
                                                                          <w:divBdr>
                                                                            <w:top w:val="none" w:sz="0" w:space="0" w:color="auto"/>
                                                                            <w:left w:val="none" w:sz="0" w:space="0" w:color="auto"/>
                                                                            <w:bottom w:val="none" w:sz="0" w:space="0" w:color="auto"/>
                                                                            <w:right w:val="none" w:sz="0" w:space="0" w:color="auto"/>
                                                                          </w:divBdr>
                                                                          <w:divsChild>
                                                                            <w:div w:id="6669042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178115">
      <w:bodyDiv w:val="1"/>
      <w:marLeft w:val="0"/>
      <w:marRight w:val="0"/>
      <w:marTop w:val="0"/>
      <w:marBottom w:val="0"/>
      <w:divBdr>
        <w:top w:val="none" w:sz="0" w:space="0" w:color="auto"/>
        <w:left w:val="none" w:sz="0" w:space="0" w:color="auto"/>
        <w:bottom w:val="none" w:sz="0" w:space="0" w:color="auto"/>
        <w:right w:val="none" w:sz="0" w:space="0" w:color="auto"/>
      </w:divBdr>
    </w:div>
    <w:div w:id="593976842">
      <w:bodyDiv w:val="1"/>
      <w:marLeft w:val="0"/>
      <w:marRight w:val="0"/>
      <w:marTop w:val="0"/>
      <w:marBottom w:val="0"/>
      <w:divBdr>
        <w:top w:val="none" w:sz="0" w:space="0" w:color="auto"/>
        <w:left w:val="none" w:sz="0" w:space="0" w:color="auto"/>
        <w:bottom w:val="none" w:sz="0" w:space="0" w:color="auto"/>
        <w:right w:val="none" w:sz="0" w:space="0" w:color="auto"/>
      </w:divBdr>
    </w:div>
    <w:div w:id="615261919">
      <w:bodyDiv w:val="1"/>
      <w:marLeft w:val="0"/>
      <w:marRight w:val="0"/>
      <w:marTop w:val="0"/>
      <w:marBottom w:val="0"/>
      <w:divBdr>
        <w:top w:val="none" w:sz="0" w:space="0" w:color="auto"/>
        <w:left w:val="none" w:sz="0" w:space="0" w:color="auto"/>
        <w:bottom w:val="none" w:sz="0" w:space="0" w:color="auto"/>
        <w:right w:val="none" w:sz="0" w:space="0" w:color="auto"/>
      </w:divBdr>
      <w:divsChild>
        <w:div w:id="1631400524">
          <w:marLeft w:val="0"/>
          <w:marRight w:val="0"/>
          <w:marTop w:val="0"/>
          <w:marBottom w:val="0"/>
          <w:divBdr>
            <w:top w:val="none" w:sz="0" w:space="0" w:color="auto"/>
            <w:left w:val="none" w:sz="0" w:space="0" w:color="auto"/>
            <w:bottom w:val="none" w:sz="0" w:space="0" w:color="auto"/>
            <w:right w:val="none" w:sz="0" w:space="0" w:color="auto"/>
          </w:divBdr>
          <w:divsChild>
            <w:div w:id="766119703">
              <w:marLeft w:val="0"/>
              <w:marRight w:val="0"/>
              <w:marTop w:val="0"/>
              <w:marBottom w:val="0"/>
              <w:divBdr>
                <w:top w:val="none" w:sz="0" w:space="0" w:color="auto"/>
                <w:left w:val="none" w:sz="0" w:space="0" w:color="auto"/>
                <w:bottom w:val="none" w:sz="0" w:space="0" w:color="auto"/>
                <w:right w:val="none" w:sz="0" w:space="0" w:color="auto"/>
              </w:divBdr>
              <w:divsChild>
                <w:div w:id="74599043">
                  <w:marLeft w:val="0"/>
                  <w:marRight w:val="0"/>
                  <w:marTop w:val="105"/>
                  <w:marBottom w:val="0"/>
                  <w:divBdr>
                    <w:top w:val="none" w:sz="0" w:space="0" w:color="auto"/>
                    <w:left w:val="none" w:sz="0" w:space="0" w:color="auto"/>
                    <w:bottom w:val="none" w:sz="0" w:space="0" w:color="auto"/>
                    <w:right w:val="none" w:sz="0" w:space="0" w:color="auto"/>
                  </w:divBdr>
                  <w:divsChild>
                    <w:div w:id="2097437569">
                      <w:marLeft w:val="450"/>
                      <w:marRight w:val="225"/>
                      <w:marTop w:val="0"/>
                      <w:marBottom w:val="0"/>
                      <w:divBdr>
                        <w:top w:val="none" w:sz="0" w:space="0" w:color="auto"/>
                        <w:left w:val="none" w:sz="0" w:space="0" w:color="auto"/>
                        <w:bottom w:val="none" w:sz="0" w:space="0" w:color="auto"/>
                        <w:right w:val="none" w:sz="0" w:space="0" w:color="auto"/>
                      </w:divBdr>
                      <w:divsChild>
                        <w:div w:id="2038653181">
                          <w:marLeft w:val="0"/>
                          <w:marRight w:val="0"/>
                          <w:marTop w:val="0"/>
                          <w:marBottom w:val="600"/>
                          <w:divBdr>
                            <w:top w:val="single" w:sz="6" w:space="0" w:color="314664"/>
                            <w:left w:val="single" w:sz="6" w:space="0" w:color="314664"/>
                            <w:bottom w:val="single" w:sz="6" w:space="0" w:color="314664"/>
                            <w:right w:val="single" w:sz="6" w:space="0" w:color="314664"/>
                          </w:divBdr>
                          <w:divsChild>
                            <w:div w:id="217909659">
                              <w:marLeft w:val="0"/>
                              <w:marRight w:val="0"/>
                              <w:marTop w:val="0"/>
                              <w:marBottom w:val="0"/>
                              <w:divBdr>
                                <w:top w:val="none" w:sz="0" w:space="0" w:color="auto"/>
                                <w:left w:val="none" w:sz="0" w:space="0" w:color="auto"/>
                                <w:bottom w:val="none" w:sz="0" w:space="0" w:color="auto"/>
                                <w:right w:val="none" w:sz="0" w:space="0" w:color="auto"/>
                              </w:divBdr>
                              <w:divsChild>
                                <w:div w:id="1335842605">
                                  <w:marLeft w:val="0"/>
                                  <w:marRight w:val="0"/>
                                  <w:marTop w:val="0"/>
                                  <w:marBottom w:val="0"/>
                                  <w:divBdr>
                                    <w:top w:val="none" w:sz="0" w:space="0" w:color="auto"/>
                                    <w:left w:val="none" w:sz="0" w:space="0" w:color="auto"/>
                                    <w:bottom w:val="none" w:sz="0" w:space="0" w:color="auto"/>
                                    <w:right w:val="none" w:sz="0" w:space="0" w:color="auto"/>
                                  </w:divBdr>
                                  <w:divsChild>
                                    <w:div w:id="1503619582">
                                      <w:marLeft w:val="0"/>
                                      <w:marRight w:val="0"/>
                                      <w:marTop w:val="0"/>
                                      <w:marBottom w:val="0"/>
                                      <w:divBdr>
                                        <w:top w:val="none" w:sz="0" w:space="0" w:color="auto"/>
                                        <w:left w:val="none" w:sz="0" w:space="0" w:color="auto"/>
                                        <w:bottom w:val="none" w:sz="0" w:space="0" w:color="auto"/>
                                        <w:right w:val="none" w:sz="0" w:space="0" w:color="auto"/>
                                      </w:divBdr>
                                      <w:divsChild>
                                        <w:div w:id="1991904936">
                                          <w:marLeft w:val="0"/>
                                          <w:marRight w:val="0"/>
                                          <w:marTop w:val="0"/>
                                          <w:marBottom w:val="0"/>
                                          <w:divBdr>
                                            <w:top w:val="none" w:sz="0" w:space="0" w:color="auto"/>
                                            <w:left w:val="none" w:sz="0" w:space="0" w:color="auto"/>
                                            <w:bottom w:val="none" w:sz="0" w:space="0" w:color="auto"/>
                                            <w:right w:val="none" w:sz="0" w:space="0" w:color="auto"/>
                                          </w:divBdr>
                                          <w:divsChild>
                                            <w:div w:id="1977636620">
                                              <w:marLeft w:val="0"/>
                                              <w:marRight w:val="0"/>
                                              <w:marTop w:val="0"/>
                                              <w:marBottom w:val="0"/>
                                              <w:divBdr>
                                                <w:top w:val="none" w:sz="0" w:space="0" w:color="auto"/>
                                                <w:left w:val="none" w:sz="0" w:space="0" w:color="auto"/>
                                                <w:bottom w:val="none" w:sz="0" w:space="0" w:color="auto"/>
                                                <w:right w:val="none" w:sz="0" w:space="0" w:color="auto"/>
                                              </w:divBdr>
                                              <w:divsChild>
                                                <w:div w:id="1266421470">
                                                  <w:marLeft w:val="0"/>
                                                  <w:marRight w:val="0"/>
                                                  <w:marTop w:val="0"/>
                                                  <w:marBottom w:val="0"/>
                                                  <w:divBdr>
                                                    <w:top w:val="none" w:sz="0" w:space="0" w:color="auto"/>
                                                    <w:left w:val="none" w:sz="0" w:space="0" w:color="auto"/>
                                                    <w:bottom w:val="none" w:sz="0" w:space="0" w:color="auto"/>
                                                    <w:right w:val="none" w:sz="0" w:space="0" w:color="auto"/>
                                                  </w:divBdr>
                                                  <w:divsChild>
                                                    <w:div w:id="321813848">
                                                      <w:marLeft w:val="0"/>
                                                      <w:marRight w:val="0"/>
                                                      <w:marTop w:val="0"/>
                                                      <w:marBottom w:val="0"/>
                                                      <w:divBdr>
                                                        <w:top w:val="none" w:sz="0" w:space="0" w:color="auto"/>
                                                        <w:left w:val="none" w:sz="0" w:space="0" w:color="auto"/>
                                                        <w:bottom w:val="none" w:sz="0" w:space="0" w:color="auto"/>
                                                        <w:right w:val="none" w:sz="0" w:space="0" w:color="auto"/>
                                                      </w:divBdr>
                                                      <w:divsChild>
                                                        <w:div w:id="1738630462">
                                                          <w:marLeft w:val="0"/>
                                                          <w:marRight w:val="0"/>
                                                          <w:marTop w:val="0"/>
                                                          <w:marBottom w:val="0"/>
                                                          <w:divBdr>
                                                            <w:top w:val="none" w:sz="0" w:space="0" w:color="auto"/>
                                                            <w:left w:val="none" w:sz="0" w:space="0" w:color="auto"/>
                                                            <w:bottom w:val="none" w:sz="0" w:space="0" w:color="auto"/>
                                                            <w:right w:val="none" w:sz="0" w:space="0" w:color="auto"/>
                                                          </w:divBdr>
                                                          <w:divsChild>
                                                            <w:div w:id="1398435777">
                                                              <w:marLeft w:val="0"/>
                                                              <w:marRight w:val="0"/>
                                                              <w:marTop w:val="0"/>
                                                              <w:marBottom w:val="0"/>
                                                              <w:divBdr>
                                                                <w:top w:val="none" w:sz="0" w:space="0" w:color="auto"/>
                                                                <w:left w:val="none" w:sz="0" w:space="0" w:color="auto"/>
                                                                <w:bottom w:val="none" w:sz="0" w:space="0" w:color="auto"/>
                                                                <w:right w:val="none" w:sz="0" w:space="0" w:color="auto"/>
                                                              </w:divBdr>
                                                              <w:divsChild>
                                                                <w:div w:id="1209729747">
                                                                  <w:marLeft w:val="0"/>
                                                                  <w:marRight w:val="0"/>
                                                                  <w:marTop w:val="83"/>
                                                                  <w:marBottom w:val="0"/>
                                                                  <w:divBdr>
                                                                    <w:top w:val="none" w:sz="0" w:space="0" w:color="auto"/>
                                                                    <w:left w:val="none" w:sz="0" w:space="0" w:color="auto"/>
                                                                    <w:bottom w:val="none" w:sz="0" w:space="0" w:color="auto"/>
                                                                    <w:right w:val="none" w:sz="0" w:space="0" w:color="auto"/>
                                                                  </w:divBdr>
                                                                  <w:divsChild>
                                                                    <w:div w:id="1136068811">
                                                                      <w:marLeft w:val="0"/>
                                                                      <w:marRight w:val="0"/>
                                                                      <w:marTop w:val="0"/>
                                                                      <w:marBottom w:val="0"/>
                                                                      <w:divBdr>
                                                                        <w:top w:val="none" w:sz="0" w:space="0" w:color="auto"/>
                                                                        <w:left w:val="none" w:sz="0" w:space="0" w:color="auto"/>
                                                                        <w:bottom w:val="none" w:sz="0" w:space="0" w:color="auto"/>
                                                                        <w:right w:val="none" w:sz="0" w:space="0" w:color="auto"/>
                                                                      </w:divBdr>
                                                                      <w:divsChild>
                                                                        <w:div w:id="1781874904">
                                                                          <w:marLeft w:val="0"/>
                                                                          <w:marRight w:val="0"/>
                                                                          <w:marTop w:val="83"/>
                                                                          <w:marBottom w:val="0"/>
                                                                          <w:divBdr>
                                                                            <w:top w:val="none" w:sz="0" w:space="0" w:color="auto"/>
                                                                            <w:left w:val="none" w:sz="0" w:space="0" w:color="auto"/>
                                                                            <w:bottom w:val="none" w:sz="0" w:space="0" w:color="auto"/>
                                                                            <w:right w:val="none" w:sz="0" w:space="0" w:color="auto"/>
                                                                          </w:divBdr>
                                                                        </w:div>
                                                                      </w:divsChild>
                                                                    </w:div>
                                                                    <w:div w:id="867303794">
                                                                      <w:marLeft w:val="0"/>
                                                                      <w:marRight w:val="0"/>
                                                                      <w:marTop w:val="0"/>
                                                                      <w:marBottom w:val="0"/>
                                                                      <w:divBdr>
                                                                        <w:top w:val="none" w:sz="0" w:space="0" w:color="auto"/>
                                                                        <w:left w:val="none" w:sz="0" w:space="0" w:color="auto"/>
                                                                        <w:bottom w:val="none" w:sz="0" w:space="0" w:color="auto"/>
                                                                        <w:right w:val="none" w:sz="0" w:space="0" w:color="auto"/>
                                                                      </w:divBdr>
                                                                      <w:divsChild>
                                                                        <w:div w:id="897787598">
                                                                          <w:marLeft w:val="0"/>
                                                                          <w:marRight w:val="0"/>
                                                                          <w:marTop w:val="83"/>
                                                                          <w:marBottom w:val="0"/>
                                                                          <w:divBdr>
                                                                            <w:top w:val="none" w:sz="0" w:space="0" w:color="auto"/>
                                                                            <w:left w:val="none" w:sz="0" w:space="0" w:color="auto"/>
                                                                            <w:bottom w:val="none" w:sz="0" w:space="0" w:color="auto"/>
                                                                            <w:right w:val="none" w:sz="0" w:space="0" w:color="auto"/>
                                                                          </w:divBdr>
                                                                          <w:divsChild>
                                                                            <w:div w:id="513307807">
                                                                              <w:marLeft w:val="0"/>
                                                                              <w:marRight w:val="0"/>
                                                                              <w:marTop w:val="0"/>
                                                                              <w:marBottom w:val="0"/>
                                                                              <w:divBdr>
                                                                                <w:top w:val="none" w:sz="0" w:space="0" w:color="auto"/>
                                                                                <w:left w:val="none" w:sz="0" w:space="0" w:color="auto"/>
                                                                                <w:bottom w:val="none" w:sz="0" w:space="0" w:color="auto"/>
                                                                                <w:right w:val="none" w:sz="0" w:space="0" w:color="auto"/>
                                                                              </w:divBdr>
                                                                              <w:divsChild>
                                                                                <w:div w:id="1771118181">
                                                                                  <w:marLeft w:val="0"/>
                                                                                  <w:marRight w:val="0"/>
                                                                                  <w:marTop w:val="83"/>
                                                                                  <w:marBottom w:val="0"/>
                                                                                  <w:divBdr>
                                                                                    <w:top w:val="none" w:sz="0" w:space="0" w:color="auto"/>
                                                                                    <w:left w:val="none" w:sz="0" w:space="0" w:color="auto"/>
                                                                                    <w:bottom w:val="none" w:sz="0" w:space="0" w:color="auto"/>
                                                                                    <w:right w:val="none" w:sz="0" w:space="0" w:color="auto"/>
                                                                                  </w:divBdr>
                                                                                </w:div>
                                                                              </w:divsChild>
                                                                            </w:div>
                                                                            <w:div w:id="1647051240">
                                                                              <w:marLeft w:val="0"/>
                                                                              <w:marRight w:val="0"/>
                                                                              <w:marTop w:val="0"/>
                                                                              <w:marBottom w:val="0"/>
                                                                              <w:divBdr>
                                                                                <w:top w:val="none" w:sz="0" w:space="0" w:color="auto"/>
                                                                                <w:left w:val="none" w:sz="0" w:space="0" w:color="auto"/>
                                                                                <w:bottom w:val="none" w:sz="0" w:space="0" w:color="auto"/>
                                                                                <w:right w:val="none" w:sz="0" w:space="0" w:color="auto"/>
                                                                              </w:divBdr>
                                                                              <w:divsChild>
                                                                                <w:div w:id="30227611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04329258">
                                                                      <w:marLeft w:val="0"/>
                                                                      <w:marRight w:val="0"/>
                                                                      <w:marTop w:val="0"/>
                                                                      <w:marBottom w:val="0"/>
                                                                      <w:divBdr>
                                                                        <w:top w:val="none" w:sz="0" w:space="0" w:color="auto"/>
                                                                        <w:left w:val="none" w:sz="0" w:space="0" w:color="auto"/>
                                                                        <w:bottom w:val="none" w:sz="0" w:space="0" w:color="auto"/>
                                                                        <w:right w:val="none" w:sz="0" w:space="0" w:color="auto"/>
                                                                      </w:divBdr>
                                                                      <w:divsChild>
                                                                        <w:div w:id="205175717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408639">
      <w:bodyDiv w:val="1"/>
      <w:marLeft w:val="0"/>
      <w:marRight w:val="0"/>
      <w:marTop w:val="0"/>
      <w:marBottom w:val="0"/>
      <w:divBdr>
        <w:top w:val="none" w:sz="0" w:space="0" w:color="auto"/>
        <w:left w:val="none" w:sz="0" w:space="0" w:color="auto"/>
        <w:bottom w:val="none" w:sz="0" w:space="0" w:color="auto"/>
        <w:right w:val="none" w:sz="0" w:space="0" w:color="auto"/>
      </w:divBdr>
    </w:div>
    <w:div w:id="681661775">
      <w:bodyDiv w:val="1"/>
      <w:marLeft w:val="0"/>
      <w:marRight w:val="0"/>
      <w:marTop w:val="0"/>
      <w:marBottom w:val="0"/>
      <w:divBdr>
        <w:top w:val="none" w:sz="0" w:space="0" w:color="auto"/>
        <w:left w:val="none" w:sz="0" w:space="0" w:color="auto"/>
        <w:bottom w:val="none" w:sz="0" w:space="0" w:color="auto"/>
        <w:right w:val="none" w:sz="0" w:space="0" w:color="auto"/>
      </w:divBdr>
      <w:divsChild>
        <w:div w:id="1725060393">
          <w:marLeft w:val="0"/>
          <w:marRight w:val="0"/>
          <w:marTop w:val="0"/>
          <w:marBottom w:val="0"/>
          <w:divBdr>
            <w:top w:val="none" w:sz="0" w:space="0" w:color="auto"/>
            <w:left w:val="none" w:sz="0" w:space="0" w:color="auto"/>
            <w:bottom w:val="none" w:sz="0" w:space="0" w:color="auto"/>
            <w:right w:val="none" w:sz="0" w:space="0" w:color="auto"/>
          </w:divBdr>
          <w:divsChild>
            <w:div w:id="1459837858">
              <w:marLeft w:val="0"/>
              <w:marRight w:val="0"/>
              <w:marTop w:val="0"/>
              <w:marBottom w:val="0"/>
              <w:divBdr>
                <w:top w:val="none" w:sz="0" w:space="0" w:color="auto"/>
                <w:left w:val="none" w:sz="0" w:space="0" w:color="auto"/>
                <w:bottom w:val="none" w:sz="0" w:space="0" w:color="auto"/>
                <w:right w:val="none" w:sz="0" w:space="0" w:color="auto"/>
              </w:divBdr>
              <w:divsChild>
                <w:div w:id="4362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2240">
      <w:bodyDiv w:val="1"/>
      <w:marLeft w:val="0"/>
      <w:marRight w:val="0"/>
      <w:marTop w:val="0"/>
      <w:marBottom w:val="0"/>
      <w:divBdr>
        <w:top w:val="none" w:sz="0" w:space="0" w:color="auto"/>
        <w:left w:val="none" w:sz="0" w:space="0" w:color="auto"/>
        <w:bottom w:val="none" w:sz="0" w:space="0" w:color="auto"/>
        <w:right w:val="none" w:sz="0" w:space="0" w:color="auto"/>
      </w:divBdr>
      <w:divsChild>
        <w:div w:id="68962217">
          <w:marLeft w:val="0"/>
          <w:marRight w:val="0"/>
          <w:marTop w:val="0"/>
          <w:marBottom w:val="0"/>
          <w:divBdr>
            <w:top w:val="none" w:sz="0" w:space="0" w:color="auto"/>
            <w:left w:val="none" w:sz="0" w:space="0" w:color="auto"/>
            <w:bottom w:val="none" w:sz="0" w:space="0" w:color="auto"/>
            <w:right w:val="none" w:sz="0" w:space="0" w:color="auto"/>
          </w:divBdr>
          <w:divsChild>
            <w:div w:id="1105416638">
              <w:marLeft w:val="0"/>
              <w:marRight w:val="0"/>
              <w:marTop w:val="0"/>
              <w:marBottom w:val="0"/>
              <w:divBdr>
                <w:top w:val="none" w:sz="0" w:space="0" w:color="auto"/>
                <w:left w:val="none" w:sz="0" w:space="0" w:color="auto"/>
                <w:bottom w:val="none" w:sz="0" w:space="0" w:color="auto"/>
                <w:right w:val="none" w:sz="0" w:space="0" w:color="auto"/>
              </w:divBdr>
              <w:divsChild>
                <w:div w:id="1175607784">
                  <w:marLeft w:val="0"/>
                  <w:marRight w:val="0"/>
                  <w:marTop w:val="0"/>
                  <w:marBottom w:val="0"/>
                  <w:divBdr>
                    <w:top w:val="none" w:sz="0" w:space="0" w:color="auto"/>
                    <w:left w:val="none" w:sz="0" w:space="0" w:color="auto"/>
                    <w:bottom w:val="none" w:sz="0" w:space="0" w:color="auto"/>
                    <w:right w:val="none" w:sz="0" w:space="0" w:color="auto"/>
                  </w:divBdr>
                  <w:divsChild>
                    <w:div w:id="770467042">
                      <w:marLeft w:val="0"/>
                      <w:marRight w:val="0"/>
                      <w:marTop w:val="0"/>
                      <w:marBottom w:val="0"/>
                      <w:divBdr>
                        <w:top w:val="none" w:sz="0" w:space="0" w:color="auto"/>
                        <w:left w:val="none" w:sz="0" w:space="0" w:color="auto"/>
                        <w:bottom w:val="none" w:sz="0" w:space="0" w:color="auto"/>
                        <w:right w:val="none" w:sz="0" w:space="0" w:color="auto"/>
                      </w:divBdr>
                      <w:divsChild>
                        <w:div w:id="1479105510">
                          <w:marLeft w:val="0"/>
                          <w:marRight w:val="0"/>
                          <w:marTop w:val="0"/>
                          <w:marBottom w:val="0"/>
                          <w:divBdr>
                            <w:top w:val="none" w:sz="0" w:space="0" w:color="auto"/>
                            <w:left w:val="none" w:sz="0" w:space="0" w:color="auto"/>
                            <w:bottom w:val="none" w:sz="0" w:space="0" w:color="auto"/>
                            <w:right w:val="none" w:sz="0" w:space="0" w:color="auto"/>
                          </w:divBdr>
                          <w:divsChild>
                            <w:div w:id="216865239">
                              <w:marLeft w:val="0"/>
                              <w:marRight w:val="0"/>
                              <w:marTop w:val="0"/>
                              <w:marBottom w:val="0"/>
                              <w:divBdr>
                                <w:top w:val="none" w:sz="0" w:space="0" w:color="auto"/>
                                <w:left w:val="none" w:sz="0" w:space="0" w:color="auto"/>
                                <w:bottom w:val="none" w:sz="0" w:space="0" w:color="auto"/>
                                <w:right w:val="none" w:sz="0" w:space="0" w:color="auto"/>
                              </w:divBdr>
                              <w:divsChild>
                                <w:div w:id="1693413174">
                                  <w:marLeft w:val="0"/>
                                  <w:marRight w:val="0"/>
                                  <w:marTop w:val="0"/>
                                  <w:marBottom w:val="0"/>
                                  <w:divBdr>
                                    <w:top w:val="none" w:sz="0" w:space="0" w:color="auto"/>
                                    <w:left w:val="none" w:sz="0" w:space="0" w:color="auto"/>
                                    <w:bottom w:val="none" w:sz="0" w:space="0" w:color="auto"/>
                                    <w:right w:val="none" w:sz="0" w:space="0" w:color="auto"/>
                                  </w:divBdr>
                                  <w:divsChild>
                                    <w:div w:id="1531455894">
                                      <w:marLeft w:val="0"/>
                                      <w:marRight w:val="0"/>
                                      <w:marTop w:val="0"/>
                                      <w:marBottom w:val="0"/>
                                      <w:divBdr>
                                        <w:top w:val="none" w:sz="0" w:space="0" w:color="auto"/>
                                        <w:left w:val="none" w:sz="0" w:space="0" w:color="auto"/>
                                        <w:bottom w:val="none" w:sz="0" w:space="0" w:color="auto"/>
                                        <w:right w:val="none" w:sz="0" w:space="0" w:color="auto"/>
                                      </w:divBdr>
                                      <w:divsChild>
                                        <w:div w:id="722338985">
                                          <w:marLeft w:val="0"/>
                                          <w:marRight w:val="0"/>
                                          <w:marTop w:val="0"/>
                                          <w:marBottom w:val="0"/>
                                          <w:divBdr>
                                            <w:top w:val="none" w:sz="0" w:space="0" w:color="auto"/>
                                            <w:left w:val="none" w:sz="0" w:space="0" w:color="auto"/>
                                            <w:bottom w:val="none" w:sz="0" w:space="0" w:color="auto"/>
                                            <w:right w:val="none" w:sz="0" w:space="0" w:color="auto"/>
                                          </w:divBdr>
                                          <w:divsChild>
                                            <w:div w:id="637079080">
                                              <w:marLeft w:val="0"/>
                                              <w:marRight w:val="0"/>
                                              <w:marTop w:val="0"/>
                                              <w:marBottom w:val="0"/>
                                              <w:divBdr>
                                                <w:top w:val="none" w:sz="0" w:space="0" w:color="auto"/>
                                                <w:left w:val="none" w:sz="0" w:space="0" w:color="auto"/>
                                                <w:bottom w:val="none" w:sz="0" w:space="0" w:color="auto"/>
                                                <w:right w:val="none" w:sz="0" w:space="0" w:color="auto"/>
                                              </w:divBdr>
                                              <w:divsChild>
                                                <w:div w:id="2140956810">
                                                  <w:marLeft w:val="0"/>
                                                  <w:marRight w:val="0"/>
                                                  <w:marTop w:val="0"/>
                                                  <w:marBottom w:val="0"/>
                                                  <w:divBdr>
                                                    <w:top w:val="none" w:sz="0" w:space="0" w:color="auto"/>
                                                    <w:left w:val="none" w:sz="0" w:space="0" w:color="auto"/>
                                                    <w:bottom w:val="none" w:sz="0" w:space="0" w:color="auto"/>
                                                    <w:right w:val="none" w:sz="0" w:space="0" w:color="auto"/>
                                                  </w:divBdr>
                                                  <w:divsChild>
                                                    <w:div w:id="110710132">
                                                      <w:marLeft w:val="0"/>
                                                      <w:marRight w:val="0"/>
                                                      <w:marTop w:val="0"/>
                                                      <w:marBottom w:val="0"/>
                                                      <w:divBdr>
                                                        <w:top w:val="none" w:sz="0" w:space="0" w:color="auto"/>
                                                        <w:left w:val="none" w:sz="0" w:space="0" w:color="auto"/>
                                                        <w:bottom w:val="none" w:sz="0" w:space="0" w:color="auto"/>
                                                        <w:right w:val="none" w:sz="0" w:space="0" w:color="auto"/>
                                                      </w:divBdr>
                                                      <w:divsChild>
                                                        <w:div w:id="969751433">
                                                          <w:marLeft w:val="0"/>
                                                          <w:marRight w:val="0"/>
                                                          <w:marTop w:val="0"/>
                                                          <w:marBottom w:val="0"/>
                                                          <w:divBdr>
                                                            <w:top w:val="none" w:sz="0" w:space="0" w:color="auto"/>
                                                            <w:left w:val="none" w:sz="0" w:space="0" w:color="auto"/>
                                                            <w:bottom w:val="none" w:sz="0" w:space="0" w:color="auto"/>
                                                            <w:right w:val="none" w:sz="0" w:space="0" w:color="auto"/>
                                                          </w:divBdr>
                                                          <w:divsChild>
                                                            <w:div w:id="945846649">
                                                              <w:marLeft w:val="0"/>
                                                              <w:marRight w:val="0"/>
                                                              <w:marTop w:val="0"/>
                                                              <w:marBottom w:val="0"/>
                                                              <w:divBdr>
                                                                <w:top w:val="none" w:sz="0" w:space="0" w:color="auto"/>
                                                                <w:left w:val="none" w:sz="0" w:space="0" w:color="auto"/>
                                                                <w:bottom w:val="none" w:sz="0" w:space="0" w:color="auto"/>
                                                                <w:right w:val="none" w:sz="0" w:space="0" w:color="auto"/>
                                                              </w:divBdr>
                                                              <w:divsChild>
                                                                <w:div w:id="2108305016">
                                                                  <w:marLeft w:val="0"/>
                                                                  <w:marRight w:val="0"/>
                                                                  <w:marTop w:val="0"/>
                                                                  <w:marBottom w:val="0"/>
                                                                  <w:divBdr>
                                                                    <w:top w:val="none" w:sz="0" w:space="0" w:color="auto"/>
                                                                    <w:left w:val="none" w:sz="0" w:space="0" w:color="auto"/>
                                                                    <w:bottom w:val="none" w:sz="0" w:space="0" w:color="auto"/>
                                                                    <w:right w:val="none" w:sz="0" w:space="0" w:color="auto"/>
                                                                  </w:divBdr>
                                                                  <w:divsChild>
                                                                    <w:div w:id="2072653143">
                                                                      <w:marLeft w:val="0"/>
                                                                      <w:marRight w:val="0"/>
                                                                      <w:marTop w:val="0"/>
                                                                      <w:marBottom w:val="0"/>
                                                                      <w:divBdr>
                                                                        <w:top w:val="none" w:sz="0" w:space="0" w:color="auto"/>
                                                                        <w:left w:val="none" w:sz="0" w:space="0" w:color="auto"/>
                                                                        <w:bottom w:val="none" w:sz="0" w:space="0" w:color="auto"/>
                                                                        <w:right w:val="none" w:sz="0" w:space="0" w:color="auto"/>
                                                                      </w:divBdr>
                                                                      <w:divsChild>
                                                                        <w:div w:id="8349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464383">
      <w:bodyDiv w:val="1"/>
      <w:marLeft w:val="0"/>
      <w:marRight w:val="0"/>
      <w:marTop w:val="0"/>
      <w:marBottom w:val="0"/>
      <w:divBdr>
        <w:top w:val="none" w:sz="0" w:space="0" w:color="auto"/>
        <w:left w:val="none" w:sz="0" w:space="0" w:color="auto"/>
        <w:bottom w:val="none" w:sz="0" w:space="0" w:color="auto"/>
        <w:right w:val="none" w:sz="0" w:space="0" w:color="auto"/>
      </w:divBdr>
    </w:div>
    <w:div w:id="870149713">
      <w:bodyDiv w:val="1"/>
      <w:marLeft w:val="0"/>
      <w:marRight w:val="0"/>
      <w:marTop w:val="0"/>
      <w:marBottom w:val="0"/>
      <w:divBdr>
        <w:top w:val="none" w:sz="0" w:space="0" w:color="auto"/>
        <w:left w:val="none" w:sz="0" w:space="0" w:color="auto"/>
        <w:bottom w:val="none" w:sz="0" w:space="0" w:color="auto"/>
        <w:right w:val="none" w:sz="0" w:space="0" w:color="auto"/>
      </w:divBdr>
    </w:div>
    <w:div w:id="922765898">
      <w:bodyDiv w:val="1"/>
      <w:marLeft w:val="0"/>
      <w:marRight w:val="0"/>
      <w:marTop w:val="0"/>
      <w:marBottom w:val="0"/>
      <w:divBdr>
        <w:top w:val="none" w:sz="0" w:space="0" w:color="auto"/>
        <w:left w:val="none" w:sz="0" w:space="0" w:color="auto"/>
        <w:bottom w:val="none" w:sz="0" w:space="0" w:color="auto"/>
        <w:right w:val="none" w:sz="0" w:space="0" w:color="auto"/>
      </w:divBdr>
      <w:divsChild>
        <w:div w:id="172958343">
          <w:marLeft w:val="0"/>
          <w:marRight w:val="0"/>
          <w:marTop w:val="0"/>
          <w:marBottom w:val="0"/>
          <w:divBdr>
            <w:top w:val="none" w:sz="0" w:space="0" w:color="auto"/>
            <w:left w:val="none" w:sz="0" w:space="0" w:color="auto"/>
            <w:bottom w:val="none" w:sz="0" w:space="0" w:color="auto"/>
            <w:right w:val="none" w:sz="0" w:space="0" w:color="auto"/>
          </w:divBdr>
          <w:divsChild>
            <w:div w:id="1757903197">
              <w:marLeft w:val="0"/>
              <w:marRight w:val="0"/>
              <w:marTop w:val="0"/>
              <w:marBottom w:val="0"/>
              <w:divBdr>
                <w:top w:val="none" w:sz="0" w:space="0" w:color="auto"/>
                <w:left w:val="none" w:sz="0" w:space="0" w:color="auto"/>
                <w:bottom w:val="none" w:sz="0" w:space="0" w:color="auto"/>
                <w:right w:val="none" w:sz="0" w:space="0" w:color="auto"/>
              </w:divBdr>
              <w:divsChild>
                <w:div w:id="1464883262">
                  <w:marLeft w:val="0"/>
                  <w:marRight w:val="0"/>
                  <w:marTop w:val="105"/>
                  <w:marBottom w:val="0"/>
                  <w:divBdr>
                    <w:top w:val="none" w:sz="0" w:space="0" w:color="auto"/>
                    <w:left w:val="none" w:sz="0" w:space="0" w:color="auto"/>
                    <w:bottom w:val="none" w:sz="0" w:space="0" w:color="auto"/>
                    <w:right w:val="none" w:sz="0" w:space="0" w:color="auto"/>
                  </w:divBdr>
                  <w:divsChild>
                    <w:div w:id="337192935">
                      <w:marLeft w:val="450"/>
                      <w:marRight w:val="225"/>
                      <w:marTop w:val="0"/>
                      <w:marBottom w:val="0"/>
                      <w:divBdr>
                        <w:top w:val="none" w:sz="0" w:space="0" w:color="auto"/>
                        <w:left w:val="none" w:sz="0" w:space="0" w:color="auto"/>
                        <w:bottom w:val="none" w:sz="0" w:space="0" w:color="auto"/>
                        <w:right w:val="none" w:sz="0" w:space="0" w:color="auto"/>
                      </w:divBdr>
                      <w:divsChild>
                        <w:div w:id="158235660">
                          <w:marLeft w:val="0"/>
                          <w:marRight w:val="0"/>
                          <w:marTop w:val="0"/>
                          <w:marBottom w:val="600"/>
                          <w:divBdr>
                            <w:top w:val="single" w:sz="6" w:space="0" w:color="314664"/>
                            <w:left w:val="single" w:sz="6" w:space="0" w:color="314664"/>
                            <w:bottom w:val="single" w:sz="6" w:space="0" w:color="314664"/>
                            <w:right w:val="single" w:sz="6" w:space="0" w:color="314664"/>
                          </w:divBdr>
                          <w:divsChild>
                            <w:div w:id="1393457915">
                              <w:marLeft w:val="0"/>
                              <w:marRight w:val="0"/>
                              <w:marTop w:val="0"/>
                              <w:marBottom w:val="0"/>
                              <w:divBdr>
                                <w:top w:val="none" w:sz="0" w:space="0" w:color="auto"/>
                                <w:left w:val="none" w:sz="0" w:space="0" w:color="auto"/>
                                <w:bottom w:val="none" w:sz="0" w:space="0" w:color="auto"/>
                                <w:right w:val="none" w:sz="0" w:space="0" w:color="auto"/>
                              </w:divBdr>
                              <w:divsChild>
                                <w:div w:id="1498576643">
                                  <w:marLeft w:val="0"/>
                                  <w:marRight w:val="0"/>
                                  <w:marTop w:val="0"/>
                                  <w:marBottom w:val="0"/>
                                  <w:divBdr>
                                    <w:top w:val="none" w:sz="0" w:space="0" w:color="auto"/>
                                    <w:left w:val="none" w:sz="0" w:space="0" w:color="auto"/>
                                    <w:bottom w:val="none" w:sz="0" w:space="0" w:color="auto"/>
                                    <w:right w:val="none" w:sz="0" w:space="0" w:color="auto"/>
                                  </w:divBdr>
                                  <w:divsChild>
                                    <w:div w:id="1651668045">
                                      <w:marLeft w:val="0"/>
                                      <w:marRight w:val="0"/>
                                      <w:marTop w:val="0"/>
                                      <w:marBottom w:val="0"/>
                                      <w:divBdr>
                                        <w:top w:val="none" w:sz="0" w:space="0" w:color="auto"/>
                                        <w:left w:val="none" w:sz="0" w:space="0" w:color="auto"/>
                                        <w:bottom w:val="none" w:sz="0" w:space="0" w:color="auto"/>
                                        <w:right w:val="none" w:sz="0" w:space="0" w:color="auto"/>
                                      </w:divBdr>
                                      <w:divsChild>
                                        <w:div w:id="1756121636">
                                          <w:marLeft w:val="0"/>
                                          <w:marRight w:val="0"/>
                                          <w:marTop w:val="0"/>
                                          <w:marBottom w:val="0"/>
                                          <w:divBdr>
                                            <w:top w:val="none" w:sz="0" w:space="0" w:color="auto"/>
                                            <w:left w:val="none" w:sz="0" w:space="0" w:color="auto"/>
                                            <w:bottom w:val="none" w:sz="0" w:space="0" w:color="auto"/>
                                            <w:right w:val="none" w:sz="0" w:space="0" w:color="auto"/>
                                          </w:divBdr>
                                          <w:divsChild>
                                            <w:div w:id="72630259">
                                              <w:marLeft w:val="0"/>
                                              <w:marRight w:val="0"/>
                                              <w:marTop w:val="0"/>
                                              <w:marBottom w:val="0"/>
                                              <w:divBdr>
                                                <w:top w:val="none" w:sz="0" w:space="0" w:color="auto"/>
                                                <w:left w:val="none" w:sz="0" w:space="0" w:color="auto"/>
                                                <w:bottom w:val="none" w:sz="0" w:space="0" w:color="auto"/>
                                                <w:right w:val="none" w:sz="0" w:space="0" w:color="auto"/>
                                              </w:divBdr>
                                              <w:divsChild>
                                                <w:div w:id="518088581">
                                                  <w:marLeft w:val="0"/>
                                                  <w:marRight w:val="0"/>
                                                  <w:marTop w:val="0"/>
                                                  <w:marBottom w:val="0"/>
                                                  <w:divBdr>
                                                    <w:top w:val="none" w:sz="0" w:space="0" w:color="auto"/>
                                                    <w:left w:val="none" w:sz="0" w:space="0" w:color="auto"/>
                                                    <w:bottom w:val="none" w:sz="0" w:space="0" w:color="auto"/>
                                                    <w:right w:val="none" w:sz="0" w:space="0" w:color="auto"/>
                                                  </w:divBdr>
                                                  <w:divsChild>
                                                    <w:div w:id="29382793">
                                                      <w:marLeft w:val="0"/>
                                                      <w:marRight w:val="0"/>
                                                      <w:marTop w:val="0"/>
                                                      <w:marBottom w:val="0"/>
                                                      <w:divBdr>
                                                        <w:top w:val="none" w:sz="0" w:space="0" w:color="auto"/>
                                                        <w:left w:val="none" w:sz="0" w:space="0" w:color="auto"/>
                                                        <w:bottom w:val="none" w:sz="0" w:space="0" w:color="auto"/>
                                                        <w:right w:val="none" w:sz="0" w:space="0" w:color="auto"/>
                                                      </w:divBdr>
                                                      <w:divsChild>
                                                        <w:div w:id="1837529980">
                                                          <w:marLeft w:val="0"/>
                                                          <w:marRight w:val="0"/>
                                                          <w:marTop w:val="0"/>
                                                          <w:marBottom w:val="0"/>
                                                          <w:divBdr>
                                                            <w:top w:val="none" w:sz="0" w:space="0" w:color="auto"/>
                                                            <w:left w:val="none" w:sz="0" w:space="0" w:color="auto"/>
                                                            <w:bottom w:val="none" w:sz="0" w:space="0" w:color="auto"/>
                                                            <w:right w:val="none" w:sz="0" w:space="0" w:color="auto"/>
                                                          </w:divBdr>
                                                          <w:divsChild>
                                                            <w:div w:id="421294895">
                                                              <w:marLeft w:val="0"/>
                                                              <w:marRight w:val="0"/>
                                                              <w:marTop w:val="0"/>
                                                              <w:marBottom w:val="0"/>
                                                              <w:divBdr>
                                                                <w:top w:val="none" w:sz="0" w:space="0" w:color="auto"/>
                                                                <w:left w:val="none" w:sz="0" w:space="0" w:color="auto"/>
                                                                <w:bottom w:val="none" w:sz="0" w:space="0" w:color="auto"/>
                                                                <w:right w:val="none" w:sz="0" w:space="0" w:color="auto"/>
                                                              </w:divBdr>
                                                              <w:divsChild>
                                                                <w:div w:id="1205560441">
                                                                  <w:marLeft w:val="0"/>
                                                                  <w:marRight w:val="0"/>
                                                                  <w:marTop w:val="83"/>
                                                                  <w:marBottom w:val="0"/>
                                                                  <w:divBdr>
                                                                    <w:top w:val="none" w:sz="0" w:space="0" w:color="auto"/>
                                                                    <w:left w:val="none" w:sz="0" w:space="0" w:color="auto"/>
                                                                    <w:bottom w:val="none" w:sz="0" w:space="0" w:color="auto"/>
                                                                    <w:right w:val="none" w:sz="0" w:space="0" w:color="auto"/>
                                                                  </w:divBdr>
                                                                  <w:divsChild>
                                                                    <w:div w:id="362245500">
                                                                      <w:marLeft w:val="0"/>
                                                                      <w:marRight w:val="0"/>
                                                                      <w:marTop w:val="0"/>
                                                                      <w:marBottom w:val="0"/>
                                                                      <w:divBdr>
                                                                        <w:top w:val="none" w:sz="0" w:space="0" w:color="auto"/>
                                                                        <w:left w:val="none" w:sz="0" w:space="0" w:color="auto"/>
                                                                        <w:bottom w:val="none" w:sz="0" w:space="0" w:color="auto"/>
                                                                        <w:right w:val="none" w:sz="0" w:space="0" w:color="auto"/>
                                                                      </w:divBdr>
                                                                      <w:divsChild>
                                                                        <w:div w:id="192271121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34021">
      <w:bodyDiv w:val="1"/>
      <w:marLeft w:val="0"/>
      <w:marRight w:val="0"/>
      <w:marTop w:val="0"/>
      <w:marBottom w:val="0"/>
      <w:divBdr>
        <w:top w:val="none" w:sz="0" w:space="0" w:color="auto"/>
        <w:left w:val="none" w:sz="0" w:space="0" w:color="auto"/>
        <w:bottom w:val="none" w:sz="0" w:space="0" w:color="auto"/>
        <w:right w:val="none" w:sz="0" w:space="0" w:color="auto"/>
      </w:divBdr>
    </w:div>
    <w:div w:id="1058818226">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sChild>
        <w:div w:id="288901827">
          <w:marLeft w:val="0"/>
          <w:marRight w:val="0"/>
          <w:marTop w:val="0"/>
          <w:marBottom w:val="0"/>
          <w:divBdr>
            <w:top w:val="none" w:sz="0" w:space="0" w:color="auto"/>
            <w:left w:val="none" w:sz="0" w:space="0" w:color="auto"/>
            <w:bottom w:val="none" w:sz="0" w:space="0" w:color="auto"/>
            <w:right w:val="none" w:sz="0" w:space="0" w:color="auto"/>
          </w:divBdr>
          <w:divsChild>
            <w:div w:id="301665845">
              <w:marLeft w:val="-150"/>
              <w:marRight w:val="-150"/>
              <w:marTop w:val="0"/>
              <w:marBottom w:val="0"/>
              <w:divBdr>
                <w:top w:val="none" w:sz="0" w:space="0" w:color="auto"/>
                <w:left w:val="none" w:sz="0" w:space="0" w:color="auto"/>
                <w:bottom w:val="none" w:sz="0" w:space="0" w:color="auto"/>
                <w:right w:val="none" w:sz="0" w:space="0" w:color="auto"/>
              </w:divBdr>
              <w:divsChild>
                <w:div w:id="991715138">
                  <w:marLeft w:val="0"/>
                  <w:marRight w:val="0"/>
                  <w:marTop w:val="0"/>
                  <w:marBottom w:val="0"/>
                  <w:divBdr>
                    <w:top w:val="none" w:sz="0" w:space="0" w:color="auto"/>
                    <w:left w:val="none" w:sz="0" w:space="0" w:color="auto"/>
                    <w:bottom w:val="none" w:sz="0" w:space="0" w:color="auto"/>
                    <w:right w:val="none" w:sz="0" w:space="0" w:color="auto"/>
                  </w:divBdr>
                  <w:divsChild>
                    <w:div w:id="1923489822">
                      <w:marLeft w:val="0"/>
                      <w:marRight w:val="0"/>
                      <w:marTop w:val="0"/>
                      <w:marBottom w:val="0"/>
                      <w:divBdr>
                        <w:top w:val="none" w:sz="0" w:space="0" w:color="auto"/>
                        <w:left w:val="none" w:sz="0" w:space="0" w:color="auto"/>
                        <w:bottom w:val="none" w:sz="0" w:space="0" w:color="auto"/>
                        <w:right w:val="none" w:sz="0" w:space="0" w:color="auto"/>
                      </w:divBdr>
                      <w:divsChild>
                        <w:div w:id="1787773199">
                          <w:marLeft w:val="0"/>
                          <w:marRight w:val="0"/>
                          <w:marTop w:val="0"/>
                          <w:marBottom w:val="0"/>
                          <w:divBdr>
                            <w:top w:val="none" w:sz="0" w:space="0" w:color="auto"/>
                            <w:left w:val="none" w:sz="0" w:space="0" w:color="auto"/>
                            <w:bottom w:val="none" w:sz="0" w:space="0" w:color="auto"/>
                            <w:right w:val="none" w:sz="0" w:space="0" w:color="auto"/>
                          </w:divBdr>
                          <w:divsChild>
                            <w:div w:id="1662394043">
                              <w:marLeft w:val="0"/>
                              <w:marRight w:val="0"/>
                              <w:marTop w:val="0"/>
                              <w:marBottom w:val="0"/>
                              <w:divBdr>
                                <w:top w:val="none" w:sz="0" w:space="0" w:color="auto"/>
                                <w:left w:val="none" w:sz="0" w:space="0" w:color="auto"/>
                                <w:bottom w:val="none" w:sz="0" w:space="0" w:color="auto"/>
                                <w:right w:val="none" w:sz="0" w:space="0" w:color="auto"/>
                              </w:divBdr>
                              <w:divsChild>
                                <w:div w:id="657196582">
                                  <w:marLeft w:val="0"/>
                                  <w:marRight w:val="0"/>
                                  <w:marTop w:val="0"/>
                                  <w:marBottom w:val="0"/>
                                  <w:divBdr>
                                    <w:top w:val="none" w:sz="0" w:space="0" w:color="auto"/>
                                    <w:left w:val="none" w:sz="0" w:space="0" w:color="auto"/>
                                    <w:bottom w:val="none" w:sz="0" w:space="0" w:color="auto"/>
                                    <w:right w:val="none" w:sz="0" w:space="0" w:color="auto"/>
                                  </w:divBdr>
                                  <w:divsChild>
                                    <w:div w:id="260064402">
                                      <w:marLeft w:val="0"/>
                                      <w:marRight w:val="0"/>
                                      <w:marTop w:val="0"/>
                                      <w:marBottom w:val="0"/>
                                      <w:divBdr>
                                        <w:top w:val="none" w:sz="0" w:space="0" w:color="auto"/>
                                        <w:left w:val="none" w:sz="0" w:space="0" w:color="auto"/>
                                        <w:bottom w:val="none" w:sz="0" w:space="0" w:color="auto"/>
                                        <w:right w:val="none" w:sz="0" w:space="0" w:color="auto"/>
                                      </w:divBdr>
                                      <w:divsChild>
                                        <w:div w:id="1701588292">
                                          <w:marLeft w:val="0"/>
                                          <w:marRight w:val="0"/>
                                          <w:marTop w:val="0"/>
                                          <w:marBottom w:val="0"/>
                                          <w:divBdr>
                                            <w:top w:val="none" w:sz="0" w:space="0" w:color="auto"/>
                                            <w:left w:val="none" w:sz="0" w:space="0" w:color="auto"/>
                                            <w:bottom w:val="none" w:sz="0" w:space="0" w:color="auto"/>
                                            <w:right w:val="none" w:sz="0" w:space="0" w:color="auto"/>
                                          </w:divBdr>
                                          <w:divsChild>
                                            <w:div w:id="15929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50811">
      <w:bodyDiv w:val="1"/>
      <w:marLeft w:val="0"/>
      <w:marRight w:val="0"/>
      <w:marTop w:val="0"/>
      <w:marBottom w:val="0"/>
      <w:divBdr>
        <w:top w:val="none" w:sz="0" w:space="0" w:color="auto"/>
        <w:left w:val="none" w:sz="0" w:space="0" w:color="auto"/>
        <w:bottom w:val="none" w:sz="0" w:space="0" w:color="auto"/>
        <w:right w:val="none" w:sz="0" w:space="0" w:color="auto"/>
      </w:divBdr>
      <w:divsChild>
        <w:div w:id="1585725990">
          <w:marLeft w:val="0"/>
          <w:marRight w:val="0"/>
          <w:marTop w:val="0"/>
          <w:marBottom w:val="0"/>
          <w:divBdr>
            <w:top w:val="none" w:sz="0" w:space="0" w:color="auto"/>
            <w:left w:val="none" w:sz="0" w:space="0" w:color="auto"/>
            <w:bottom w:val="none" w:sz="0" w:space="0" w:color="auto"/>
            <w:right w:val="none" w:sz="0" w:space="0" w:color="auto"/>
          </w:divBdr>
          <w:divsChild>
            <w:div w:id="1063867570">
              <w:marLeft w:val="-150"/>
              <w:marRight w:val="-150"/>
              <w:marTop w:val="0"/>
              <w:marBottom w:val="0"/>
              <w:divBdr>
                <w:top w:val="none" w:sz="0" w:space="0" w:color="auto"/>
                <w:left w:val="none" w:sz="0" w:space="0" w:color="auto"/>
                <w:bottom w:val="none" w:sz="0" w:space="0" w:color="auto"/>
                <w:right w:val="none" w:sz="0" w:space="0" w:color="auto"/>
              </w:divBdr>
              <w:divsChild>
                <w:div w:id="1782801273">
                  <w:marLeft w:val="0"/>
                  <w:marRight w:val="0"/>
                  <w:marTop w:val="0"/>
                  <w:marBottom w:val="0"/>
                  <w:divBdr>
                    <w:top w:val="none" w:sz="0" w:space="0" w:color="auto"/>
                    <w:left w:val="none" w:sz="0" w:space="0" w:color="auto"/>
                    <w:bottom w:val="none" w:sz="0" w:space="0" w:color="auto"/>
                    <w:right w:val="none" w:sz="0" w:space="0" w:color="auto"/>
                  </w:divBdr>
                  <w:divsChild>
                    <w:div w:id="1378968939">
                      <w:marLeft w:val="0"/>
                      <w:marRight w:val="0"/>
                      <w:marTop w:val="0"/>
                      <w:marBottom w:val="0"/>
                      <w:divBdr>
                        <w:top w:val="none" w:sz="0" w:space="0" w:color="auto"/>
                        <w:left w:val="none" w:sz="0" w:space="0" w:color="auto"/>
                        <w:bottom w:val="none" w:sz="0" w:space="0" w:color="auto"/>
                        <w:right w:val="none" w:sz="0" w:space="0" w:color="auto"/>
                      </w:divBdr>
                      <w:divsChild>
                        <w:div w:id="1294556055">
                          <w:marLeft w:val="0"/>
                          <w:marRight w:val="0"/>
                          <w:marTop w:val="0"/>
                          <w:marBottom w:val="0"/>
                          <w:divBdr>
                            <w:top w:val="none" w:sz="0" w:space="0" w:color="auto"/>
                            <w:left w:val="none" w:sz="0" w:space="0" w:color="auto"/>
                            <w:bottom w:val="none" w:sz="0" w:space="0" w:color="auto"/>
                            <w:right w:val="none" w:sz="0" w:space="0" w:color="auto"/>
                          </w:divBdr>
                          <w:divsChild>
                            <w:div w:id="1844320777">
                              <w:marLeft w:val="0"/>
                              <w:marRight w:val="0"/>
                              <w:marTop w:val="0"/>
                              <w:marBottom w:val="0"/>
                              <w:divBdr>
                                <w:top w:val="none" w:sz="0" w:space="0" w:color="auto"/>
                                <w:left w:val="none" w:sz="0" w:space="0" w:color="auto"/>
                                <w:bottom w:val="none" w:sz="0" w:space="0" w:color="auto"/>
                                <w:right w:val="none" w:sz="0" w:space="0" w:color="auto"/>
                              </w:divBdr>
                              <w:divsChild>
                                <w:div w:id="1496605512">
                                  <w:marLeft w:val="0"/>
                                  <w:marRight w:val="0"/>
                                  <w:marTop w:val="0"/>
                                  <w:marBottom w:val="0"/>
                                  <w:divBdr>
                                    <w:top w:val="none" w:sz="0" w:space="0" w:color="auto"/>
                                    <w:left w:val="none" w:sz="0" w:space="0" w:color="auto"/>
                                    <w:bottom w:val="none" w:sz="0" w:space="0" w:color="auto"/>
                                    <w:right w:val="none" w:sz="0" w:space="0" w:color="auto"/>
                                  </w:divBdr>
                                  <w:divsChild>
                                    <w:div w:id="1732576038">
                                      <w:marLeft w:val="0"/>
                                      <w:marRight w:val="0"/>
                                      <w:marTop w:val="0"/>
                                      <w:marBottom w:val="0"/>
                                      <w:divBdr>
                                        <w:top w:val="none" w:sz="0" w:space="0" w:color="auto"/>
                                        <w:left w:val="none" w:sz="0" w:space="0" w:color="auto"/>
                                        <w:bottom w:val="none" w:sz="0" w:space="0" w:color="auto"/>
                                        <w:right w:val="none" w:sz="0" w:space="0" w:color="auto"/>
                                      </w:divBdr>
                                      <w:divsChild>
                                        <w:div w:id="693194193">
                                          <w:marLeft w:val="0"/>
                                          <w:marRight w:val="0"/>
                                          <w:marTop w:val="0"/>
                                          <w:marBottom w:val="0"/>
                                          <w:divBdr>
                                            <w:top w:val="none" w:sz="0" w:space="0" w:color="auto"/>
                                            <w:left w:val="none" w:sz="0" w:space="0" w:color="auto"/>
                                            <w:bottom w:val="none" w:sz="0" w:space="0" w:color="auto"/>
                                            <w:right w:val="none" w:sz="0" w:space="0" w:color="auto"/>
                                          </w:divBdr>
                                          <w:divsChild>
                                            <w:div w:id="783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12884">
      <w:bodyDiv w:val="1"/>
      <w:marLeft w:val="0"/>
      <w:marRight w:val="0"/>
      <w:marTop w:val="0"/>
      <w:marBottom w:val="0"/>
      <w:divBdr>
        <w:top w:val="none" w:sz="0" w:space="0" w:color="auto"/>
        <w:left w:val="none" w:sz="0" w:space="0" w:color="auto"/>
        <w:bottom w:val="none" w:sz="0" w:space="0" w:color="auto"/>
        <w:right w:val="none" w:sz="0" w:space="0" w:color="auto"/>
      </w:divBdr>
      <w:divsChild>
        <w:div w:id="34698387">
          <w:marLeft w:val="0"/>
          <w:marRight w:val="0"/>
          <w:marTop w:val="100"/>
          <w:marBottom w:val="100"/>
          <w:divBdr>
            <w:top w:val="none" w:sz="0" w:space="0" w:color="auto"/>
            <w:left w:val="none" w:sz="0" w:space="0" w:color="auto"/>
            <w:bottom w:val="none" w:sz="0" w:space="0" w:color="auto"/>
            <w:right w:val="none" w:sz="0" w:space="0" w:color="auto"/>
          </w:divBdr>
          <w:divsChild>
            <w:div w:id="1666470938">
              <w:marLeft w:val="0"/>
              <w:marRight w:val="0"/>
              <w:marTop w:val="0"/>
              <w:marBottom w:val="0"/>
              <w:divBdr>
                <w:top w:val="none" w:sz="0" w:space="0" w:color="auto"/>
                <w:left w:val="none" w:sz="0" w:space="0" w:color="auto"/>
                <w:bottom w:val="none" w:sz="0" w:space="0" w:color="auto"/>
                <w:right w:val="none" w:sz="0" w:space="0" w:color="auto"/>
              </w:divBdr>
              <w:divsChild>
                <w:div w:id="544147869">
                  <w:marLeft w:val="0"/>
                  <w:marRight w:val="0"/>
                  <w:marTop w:val="0"/>
                  <w:marBottom w:val="0"/>
                  <w:divBdr>
                    <w:top w:val="none" w:sz="0" w:space="0" w:color="auto"/>
                    <w:left w:val="none" w:sz="0" w:space="0" w:color="auto"/>
                    <w:bottom w:val="none" w:sz="0" w:space="0" w:color="auto"/>
                    <w:right w:val="none" w:sz="0" w:space="0" w:color="auto"/>
                  </w:divBdr>
                  <w:divsChild>
                    <w:div w:id="1657369098">
                      <w:marLeft w:val="0"/>
                      <w:marRight w:val="0"/>
                      <w:marTop w:val="0"/>
                      <w:marBottom w:val="0"/>
                      <w:divBdr>
                        <w:top w:val="none" w:sz="0" w:space="0" w:color="auto"/>
                        <w:left w:val="none" w:sz="0" w:space="0" w:color="auto"/>
                        <w:bottom w:val="none" w:sz="0" w:space="0" w:color="auto"/>
                        <w:right w:val="none" w:sz="0" w:space="0" w:color="auto"/>
                      </w:divBdr>
                      <w:divsChild>
                        <w:div w:id="1062295904">
                          <w:marLeft w:val="0"/>
                          <w:marRight w:val="0"/>
                          <w:marTop w:val="0"/>
                          <w:marBottom w:val="0"/>
                          <w:divBdr>
                            <w:top w:val="none" w:sz="0" w:space="0" w:color="auto"/>
                            <w:left w:val="none" w:sz="0" w:space="0" w:color="auto"/>
                            <w:bottom w:val="none" w:sz="0" w:space="0" w:color="auto"/>
                            <w:right w:val="none" w:sz="0" w:space="0" w:color="auto"/>
                          </w:divBdr>
                          <w:divsChild>
                            <w:div w:id="1016611850">
                              <w:marLeft w:val="0"/>
                              <w:marRight w:val="0"/>
                              <w:marTop w:val="0"/>
                              <w:marBottom w:val="0"/>
                              <w:divBdr>
                                <w:top w:val="none" w:sz="0" w:space="0" w:color="auto"/>
                                <w:left w:val="none" w:sz="0" w:space="0" w:color="auto"/>
                                <w:bottom w:val="none" w:sz="0" w:space="0" w:color="auto"/>
                                <w:right w:val="none" w:sz="0" w:space="0" w:color="auto"/>
                              </w:divBdr>
                              <w:divsChild>
                                <w:div w:id="1508059654">
                                  <w:marLeft w:val="0"/>
                                  <w:marRight w:val="0"/>
                                  <w:marTop w:val="0"/>
                                  <w:marBottom w:val="0"/>
                                  <w:divBdr>
                                    <w:top w:val="none" w:sz="0" w:space="0" w:color="auto"/>
                                    <w:left w:val="none" w:sz="0" w:space="0" w:color="auto"/>
                                    <w:bottom w:val="none" w:sz="0" w:space="0" w:color="auto"/>
                                    <w:right w:val="none" w:sz="0" w:space="0" w:color="auto"/>
                                  </w:divBdr>
                                  <w:divsChild>
                                    <w:div w:id="1238631216">
                                      <w:marLeft w:val="0"/>
                                      <w:marRight w:val="0"/>
                                      <w:marTop w:val="0"/>
                                      <w:marBottom w:val="0"/>
                                      <w:divBdr>
                                        <w:top w:val="none" w:sz="0" w:space="0" w:color="auto"/>
                                        <w:left w:val="none" w:sz="0" w:space="0" w:color="auto"/>
                                        <w:bottom w:val="none" w:sz="0" w:space="0" w:color="auto"/>
                                        <w:right w:val="none" w:sz="0" w:space="0" w:color="auto"/>
                                      </w:divBdr>
                                      <w:divsChild>
                                        <w:div w:id="181943859">
                                          <w:marLeft w:val="0"/>
                                          <w:marRight w:val="0"/>
                                          <w:marTop w:val="0"/>
                                          <w:marBottom w:val="0"/>
                                          <w:divBdr>
                                            <w:top w:val="none" w:sz="0" w:space="0" w:color="auto"/>
                                            <w:left w:val="none" w:sz="0" w:space="0" w:color="auto"/>
                                            <w:bottom w:val="none" w:sz="0" w:space="0" w:color="auto"/>
                                            <w:right w:val="none" w:sz="0" w:space="0" w:color="auto"/>
                                          </w:divBdr>
                                          <w:divsChild>
                                            <w:div w:id="507331576">
                                              <w:marLeft w:val="0"/>
                                              <w:marRight w:val="0"/>
                                              <w:marTop w:val="0"/>
                                              <w:marBottom w:val="0"/>
                                              <w:divBdr>
                                                <w:top w:val="none" w:sz="0" w:space="0" w:color="auto"/>
                                                <w:left w:val="none" w:sz="0" w:space="0" w:color="auto"/>
                                                <w:bottom w:val="none" w:sz="0" w:space="0" w:color="auto"/>
                                                <w:right w:val="none" w:sz="0" w:space="0" w:color="auto"/>
                                              </w:divBdr>
                                              <w:divsChild>
                                                <w:div w:id="12381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816617">
      <w:bodyDiv w:val="1"/>
      <w:marLeft w:val="0"/>
      <w:marRight w:val="0"/>
      <w:marTop w:val="0"/>
      <w:marBottom w:val="0"/>
      <w:divBdr>
        <w:top w:val="none" w:sz="0" w:space="0" w:color="auto"/>
        <w:left w:val="none" w:sz="0" w:space="0" w:color="auto"/>
        <w:bottom w:val="none" w:sz="0" w:space="0" w:color="auto"/>
        <w:right w:val="none" w:sz="0" w:space="0" w:color="auto"/>
      </w:divBdr>
      <w:divsChild>
        <w:div w:id="1885676875">
          <w:marLeft w:val="0"/>
          <w:marRight w:val="0"/>
          <w:marTop w:val="0"/>
          <w:marBottom w:val="0"/>
          <w:divBdr>
            <w:top w:val="none" w:sz="0" w:space="0" w:color="auto"/>
            <w:left w:val="none" w:sz="0" w:space="0" w:color="auto"/>
            <w:bottom w:val="none" w:sz="0" w:space="0" w:color="auto"/>
            <w:right w:val="none" w:sz="0" w:space="0" w:color="auto"/>
          </w:divBdr>
          <w:divsChild>
            <w:div w:id="1870485726">
              <w:marLeft w:val="0"/>
              <w:marRight w:val="0"/>
              <w:marTop w:val="0"/>
              <w:marBottom w:val="0"/>
              <w:divBdr>
                <w:top w:val="none" w:sz="0" w:space="0" w:color="auto"/>
                <w:left w:val="none" w:sz="0" w:space="0" w:color="auto"/>
                <w:bottom w:val="none" w:sz="0" w:space="0" w:color="auto"/>
                <w:right w:val="none" w:sz="0" w:space="0" w:color="auto"/>
              </w:divBdr>
              <w:divsChild>
                <w:div w:id="669259637">
                  <w:marLeft w:val="0"/>
                  <w:marRight w:val="0"/>
                  <w:marTop w:val="105"/>
                  <w:marBottom w:val="0"/>
                  <w:divBdr>
                    <w:top w:val="none" w:sz="0" w:space="0" w:color="auto"/>
                    <w:left w:val="none" w:sz="0" w:space="0" w:color="auto"/>
                    <w:bottom w:val="none" w:sz="0" w:space="0" w:color="auto"/>
                    <w:right w:val="none" w:sz="0" w:space="0" w:color="auto"/>
                  </w:divBdr>
                  <w:divsChild>
                    <w:div w:id="80303381">
                      <w:marLeft w:val="450"/>
                      <w:marRight w:val="225"/>
                      <w:marTop w:val="0"/>
                      <w:marBottom w:val="0"/>
                      <w:divBdr>
                        <w:top w:val="none" w:sz="0" w:space="0" w:color="auto"/>
                        <w:left w:val="none" w:sz="0" w:space="0" w:color="auto"/>
                        <w:bottom w:val="none" w:sz="0" w:space="0" w:color="auto"/>
                        <w:right w:val="none" w:sz="0" w:space="0" w:color="auto"/>
                      </w:divBdr>
                      <w:divsChild>
                        <w:div w:id="820973075">
                          <w:marLeft w:val="0"/>
                          <w:marRight w:val="0"/>
                          <w:marTop w:val="0"/>
                          <w:marBottom w:val="600"/>
                          <w:divBdr>
                            <w:top w:val="single" w:sz="6" w:space="0" w:color="314664"/>
                            <w:left w:val="single" w:sz="6" w:space="0" w:color="314664"/>
                            <w:bottom w:val="single" w:sz="6" w:space="0" w:color="314664"/>
                            <w:right w:val="single" w:sz="6" w:space="0" w:color="314664"/>
                          </w:divBdr>
                          <w:divsChild>
                            <w:div w:id="19012681">
                              <w:marLeft w:val="0"/>
                              <w:marRight w:val="0"/>
                              <w:marTop w:val="0"/>
                              <w:marBottom w:val="0"/>
                              <w:divBdr>
                                <w:top w:val="none" w:sz="0" w:space="0" w:color="auto"/>
                                <w:left w:val="none" w:sz="0" w:space="0" w:color="auto"/>
                                <w:bottom w:val="none" w:sz="0" w:space="0" w:color="auto"/>
                                <w:right w:val="none" w:sz="0" w:space="0" w:color="auto"/>
                              </w:divBdr>
                              <w:divsChild>
                                <w:div w:id="558514401">
                                  <w:marLeft w:val="0"/>
                                  <w:marRight w:val="0"/>
                                  <w:marTop w:val="0"/>
                                  <w:marBottom w:val="0"/>
                                  <w:divBdr>
                                    <w:top w:val="none" w:sz="0" w:space="0" w:color="auto"/>
                                    <w:left w:val="none" w:sz="0" w:space="0" w:color="auto"/>
                                    <w:bottom w:val="none" w:sz="0" w:space="0" w:color="auto"/>
                                    <w:right w:val="none" w:sz="0" w:space="0" w:color="auto"/>
                                  </w:divBdr>
                                  <w:divsChild>
                                    <w:div w:id="1694766372">
                                      <w:marLeft w:val="0"/>
                                      <w:marRight w:val="0"/>
                                      <w:marTop w:val="0"/>
                                      <w:marBottom w:val="0"/>
                                      <w:divBdr>
                                        <w:top w:val="none" w:sz="0" w:space="0" w:color="auto"/>
                                        <w:left w:val="none" w:sz="0" w:space="0" w:color="auto"/>
                                        <w:bottom w:val="none" w:sz="0" w:space="0" w:color="auto"/>
                                        <w:right w:val="none" w:sz="0" w:space="0" w:color="auto"/>
                                      </w:divBdr>
                                      <w:divsChild>
                                        <w:div w:id="1014963685">
                                          <w:marLeft w:val="0"/>
                                          <w:marRight w:val="0"/>
                                          <w:marTop w:val="0"/>
                                          <w:marBottom w:val="0"/>
                                          <w:divBdr>
                                            <w:top w:val="none" w:sz="0" w:space="0" w:color="auto"/>
                                            <w:left w:val="none" w:sz="0" w:space="0" w:color="auto"/>
                                            <w:bottom w:val="none" w:sz="0" w:space="0" w:color="auto"/>
                                            <w:right w:val="none" w:sz="0" w:space="0" w:color="auto"/>
                                          </w:divBdr>
                                          <w:divsChild>
                                            <w:div w:id="1515076590">
                                              <w:marLeft w:val="0"/>
                                              <w:marRight w:val="0"/>
                                              <w:marTop w:val="0"/>
                                              <w:marBottom w:val="0"/>
                                              <w:divBdr>
                                                <w:top w:val="none" w:sz="0" w:space="0" w:color="auto"/>
                                                <w:left w:val="none" w:sz="0" w:space="0" w:color="auto"/>
                                                <w:bottom w:val="none" w:sz="0" w:space="0" w:color="auto"/>
                                                <w:right w:val="none" w:sz="0" w:space="0" w:color="auto"/>
                                              </w:divBdr>
                                              <w:divsChild>
                                                <w:div w:id="389234161">
                                                  <w:marLeft w:val="0"/>
                                                  <w:marRight w:val="0"/>
                                                  <w:marTop w:val="0"/>
                                                  <w:marBottom w:val="0"/>
                                                  <w:divBdr>
                                                    <w:top w:val="none" w:sz="0" w:space="0" w:color="auto"/>
                                                    <w:left w:val="none" w:sz="0" w:space="0" w:color="auto"/>
                                                    <w:bottom w:val="none" w:sz="0" w:space="0" w:color="auto"/>
                                                    <w:right w:val="none" w:sz="0" w:space="0" w:color="auto"/>
                                                  </w:divBdr>
                                                  <w:divsChild>
                                                    <w:div w:id="1093167352">
                                                      <w:marLeft w:val="0"/>
                                                      <w:marRight w:val="0"/>
                                                      <w:marTop w:val="0"/>
                                                      <w:marBottom w:val="0"/>
                                                      <w:divBdr>
                                                        <w:top w:val="none" w:sz="0" w:space="0" w:color="auto"/>
                                                        <w:left w:val="none" w:sz="0" w:space="0" w:color="auto"/>
                                                        <w:bottom w:val="none" w:sz="0" w:space="0" w:color="auto"/>
                                                        <w:right w:val="none" w:sz="0" w:space="0" w:color="auto"/>
                                                      </w:divBdr>
                                                      <w:divsChild>
                                                        <w:div w:id="1368918302">
                                                          <w:marLeft w:val="0"/>
                                                          <w:marRight w:val="0"/>
                                                          <w:marTop w:val="0"/>
                                                          <w:marBottom w:val="0"/>
                                                          <w:divBdr>
                                                            <w:top w:val="none" w:sz="0" w:space="0" w:color="auto"/>
                                                            <w:left w:val="none" w:sz="0" w:space="0" w:color="auto"/>
                                                            <w:bottom w:val="none" w:sz="0" w:space="0" w:color="auto"/>
                                                            <w:right w:val="none" w:sz="0" w:space="0" w:color="auto"/>
                                                          </w:divBdr>
                                                          <w:divsChild>
                                                            <w:div w:id="631520366">
                                                              <w:marLeft w:val="0"/>
                                                              <w:marRight w:val="0"/>
                                                              <w:marTop w:val="0"/>
                                                              <w:marBottom w:val="0"/>
                                                              <w:divBdr>
                                                                <w:top w:val="none" w:sz="0" w:space="0" w:color="auto"/>
                                                                <w:left w:val="none" w:sz="0" w:space="0" w:color="auto"/>
                                                                <w:bottom w:val="none" w:sz="0" w:space="0" w:color="auto"/>
                                                                <w:right w:val="none" w:sz="0" w:space="0" w:color="auto"/>
                                                              </w:divBdr>
                                                              <w:divsChild>
                                                                <w:div w:id="565917067">
                                                                  <w:marLeft w:val="0"/>
                                                                  <w:marRight w:val="0"/>
                                                                  <w:marTop w:val="83"/>
                                                                  <w:marBottom w:val="0"/>
                                                                  <w:divBdr>
                                                                    <w:top w:val="none" w:sz="0" w:space="0" w:color="auto"/>
                                                                    <w:left w:val="none" w:sz="0" w:space="0" w:color="auto"/>
                                                                    <w:bottom w:val="none" w:sz="0" w:space="0" w:color="auto"/>
                                                                    <w:right w:val="none" w:sz="0" w:space="0" w:color="auto"/>
                                                                  </w:divBdr>
                                                                  <w:divsChild>
                                                                    <w:div w:id="896862800">
                                                                      <w:marLeft w:val="0"/>
                                                                      <w:marRight w:val="0"/>
                                                                      <w:marTop w:val="0"/>
                                                                      <w:marBottom w:val="0"/>
                                                                      <w:divBdr>
                                                                        <w:top w:val="none" w:sz="0" w:space="0" w:color="auto"/>
                                                                        <w:left w:val="none" w:sz="0" w:space="0" w:color="auto"/>
                                                                        <w:bottom w:val="none" w:sz="0" w:space="0" w:color="auto"/>
                                                                        <w:right w:val="none" w:sz="0" w:space="0" w:color="auto"/>
                                                                      </w:divBdr>
                                                                      <w:divsChild>
                                                                        <w:div w:id="4989316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216654">
      <w:bodyDiv w:val="1"/>
      <w:marLeft w:val="0"/>
      <w:marRight w:val="0"/>
      <w:marTop w:val="0"/>
      <w:marBottom w:val="0"/>
      <w:divBdr>
        <w:top w:val="none" w:sz="0" w:space="0" w:color="auto"/>
        <w:left w:val="none" w:sz="0" w:space="0" w:color="auto"/>
        <w:bottom w:val="none" w:sz="0" w:space="0" w:color="auto"/>
        <w:right w:val="none" w:sz="0" w:space="0" w:color="auto"/>
      </w:divBdr>
    </w:div>
    <w:div w:id="1155999382">
      <w:bodyDiv w:val="1"/>
      <w:marLeft w:val="0"/>
      <w:marRight w:val="0"/>
      <w:marTop w:val="0"/>
      <w:marBottom w:val="0"/>
      <w:divBdr>
        <w:top w:val="none" w:sz="0" w:space="0" w:color="auto"/>
        <w:left w:val="none" w:sz="0" w:space="0" w:color="auto"/>
        <w:bottom w:val="none" w:sz="0" w:space="0" w:color="auto"/>
        <w:right w:val="none" w:sz="0" w:space="0" w:color="auto"/>
      </w:divBdr>
    </w:div>
    <w:div w:id="1267035439">
      <w:bodyDiv w:val="1"/>
      <w:marLeft w:val="0"/>
      <w:marRight w:val="0"/>
      <w:marTop w:val="0"/>
      <w:marBottom w:val="0"/>
      <w:divBdr>
        <w:top w:val="none" w:sz="0" w:space="0" w:color="auto"/>
        <w:left w:val="none" w:sz="0" w:space="0" w:color="auto"/>
        <w:bottom w:val="none" w:sz="0" w:space="0" w:color="auto"/>
        <w:right w:val="none" w:sz="0" w:space="0" w:color="auto"/>
      </w:divBdr>
      <w:divsChild>
        <w:div w:id="1752239731">
          <w:marLeft w:val="0"/>
          <w:marRight w:val="0"/>
          <w:marTop w:val="0"/>
          <w:marBottom w:val="0"/>
          <w:divBdr>
            <w:top w:val="none" w:sz="0" w:space="0" w:color="auto"/>
            <w:left w:val="none" w:sz="0" w:space="0" w:color="auto"/>
            <w:bottom w:val="none" w:sz="0" w:space="0" w:color="auto"/>
            <w:right w:val="none" w:sz="0" w:space="0" w:color="auto"/>
          </w:divBdr>
          <w:divsChild>
            <w:div w:id="1450856736">
              <w:marLeft w:val="0"/>
              <w:marRight w:val="0"/>
              <w:marTop w:val="0"/>
              <w:marBottom w:val="0"/>
              <w:divBdr>
                <w:top w:val="none" w:sz="0" w:space="0" w:color="auto"/>
                <w:left w:val="none" w:sz="0" w:space="0" w:color="auto"/>
                <w:bottom w:val="none" w:sz="0" w:space="0" w:color="auto"/>
                <w:right w:val="none" w:sz="0" w:space="0" w:color="auto"/>
              </w:divBdr>
              <w:divsChild>
                <w:div w:id="277688205">
                  <w:marLeft w:val="0"/>
                  <w:marRight w:val="0"/>
                  <w:marTop w:val="105"/>
                  <w:marBottom w:val="0"/>
                  <w:divBdr>
                    <w:top w:val="none" w:sz="0" w:space="0" w:color="auto"/>
                    <w:left w:val="none" w:sz="0" w:space="0" w:color="auto"/>
                    <w:bottom w:val="none" w:sz="0" w:space="0" w:color="auto"/>
                    <w:right w:val="none" w:sz="0" w:space="0" w:color="auto"/>
                  </w:divBdr>
                  <w:divsChild>
                    <w:div w:id="751239458">
                      <w:marLeft w:val="450"/>
                      <w:marRight w:val="225"/>
                      <w:marTop w:val="0"/>
                      <w:marBottom w:val="0"/>
                      <w:divBdr>
                        <w:top w:val="none" w:sz="0" w:space="0" w:color="auto"/>
                        <w:left w:val="none" w:sz="0" w:space="0" w:color="auto"/>
                        <w:bottom w:val="none" w:sz="0" w:space="0" w:color="auto"/>
                        <w:right w:val="none" w:sz="0" w:space="0" w:color="auto"/>
                      </w:divBdr>
                      <w:divsChild>
                        <w:div w:id="1870751585">
                          <w:marLeft w:val="0"/>
                          <w:marRight w:val="0"/>
                          <w:marTop w:val="0"/>
                          <w:marBottom w:val="600"/>
                          <w:divBdr>
                            <w:top w:val="single" w:sz="6" w:space="0" w:color="314664"/>
                            <w:left w:val="single" w:sz="6" w:space="0" w:color="314664"/>
                            <w:bottom w:val="single" w:sz="6" w:space="0" w:color="314664"/>
                            <w:right w:val="single" w:sz="6" w:space="0" w:color="314664"/>
                          </w:divBdr>
                          <w:divsChild>
                            <w:div w:id="991329435">
                              <w:marLeft w:val="0"/>
                              <w:marRight w:val="0"/>
                              <w:marTop w:val="0"/>
                              <w:marBottom w:val="0"/>
                              <w:divBdr>
                                <w:top w:val="none" w:sz="0" w:space="0" w:color="auto"/>
                                <w:left w:val="none" w:sz="0" w:space="0" w:color="auto"/>
                                <w:bottom w:val="none" w:sz="0" w:space="0" w:color="auto"/>
                                <w:right w:val="none" w:sz="0" w:space="0" w:color="auto"/>
                              </w:divBdr>
                              <w:divsChild>
                                <w:div w:id="1011641483">
                                  <w:marLeft w:val="0"/>
                                  <w:marRight w:val="0"/>
                                  <w:marTop w:val="0"/>
                                  <w:marBottom w:val="0"/>
                                  <w:divBdr>
                                    <w:top w:val="none" w:sz="0" w:space="0" w:color="auto"/>
                                    <w:left w:val="none" w:sz="0" w:space="0" w:color="auto"/>
                                    <w:bottom w:val="none" w:sz="0" w:space="0" w:color="auto"/>
                                    <w:right w:val="none" w:sz="0" w:space="0" w:color="auto"/>
                                  </w:divBdr>
                                  <w:divsChild>
                                    <w:div w:id="840051867">
                                      <w:marLeft w:val="0"/>
                                      <w:marRight w:val="0"/>
                                      <w:marTop w:val="0"/>
                                      <w:marBottom w:val="0"/>
                                      <w:divBdr>
                                        <w:top w:val="none" w:sz="0" w:space="0" w:color="auto"/>
                                        <w:left w:val="none" w:sz="0" w:space="0" w:color="auto"/>
                                        <w:bottom w:val="none" w:sz="0" w:space="0" w:color="auto"/>
                                        <w:right w:val="none" w:sz="0" w:space="0" w:color="auto"/>
                                      </w:divBdr>
                                      <w:divsChild>
                                        <w:div w:id="85462322">
                                          <w:marLeft w:val="0"/>
                                          <w:marRight w:val="0"/>
                                          <w:marTop w:val="0"/>
                                          <w:marBottom w:val="0"/>
                                          <w:divBdr>
                                            <w:top w:val="none" w:sz="0" w:space="0" w:color="auto"/>
                                            <w:left w:val="none" w:sz="0" w:space="0" w:color="auto"/>
                                            <w:bottom w:val="none" w:sz="0" w:space="0" w:color="auto"/>
                                            <w:right w:val="none" w:sz="0" w:space="0" w:color="auto"/>
                                          </w:divBdr>
                                          <w:divsChild>
                                            <w:div w:id="675807465">
                                              <w:marLeft w:val="0"/>
                                              <w:marRight w:val="0"/>
                                              <w:marTop w:val="0"/>
                                              <w:marBottom w:val="0"/>
                                              <w:divBdr>
                                                <w:top w:val="none" w:sz="0" w:space="0" w:color="auto"/>
                                                <w:left w:val="none" w:sz="0" w:space="0" w:color="auto"/>
                                                <w:bottom w:val="none" w:sz="0" w:space="0" w:color="auto"/>
                                                <w:right w:val="none" w:sz="0" w:space="0" w:color="auto"/>
                                              </w:divBdr>
                                              <w:divsChild>
                                                <w:div w:id="1217165475">
                                                  <w:marLeft w:val="0"/>
                                                  <w:marRight w:val="0"/>
                                                  <w:marTop w:val="0"/>
                                                  <w:marBottom w:val="0"/>
                                                  <w:divBdr>
                                                    <w:top w:val="none" w:sz="0" w:space="0" w:color="auto"/>
                                                    <w:left w:val="none" w:sz="0" w:space="0" w:color="auto"/>
                                                    <w:bottom w:val="none" w:sz="0" w:space="0" w:color="auto"/>
                                                    <w:right w:val="none" w:sz="0" w:space="0" w:color="auto"/>
                                                  </w:divBdr>
                                                  <w:divsChild>
                                                    <w:div w:id="1004939629">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209924646">
                                                              <w:marLeft w:val="0"/>
                                                              <w:marRight w:val="0"/>
                                                              <w:marTop w:val="0"/>
                                                              <w:marBottom w:val="0"/>
                                                              <w:divBdr>
                                                                <w:top w:val="none" w:sz="0" w:space="0" w:color="auto"/>
                                                                <w:left w:val="none" w:sz="0" w:space="0" w:color="auto"/>
                                                                <w:bottom w:val="none" w:sz="0" w:space="0" w:color="auto"/>
                                                                <w:right w:val="none" w:sz="0" w:space="0" w:color="auto"/>
                                                              </w:divBdr>
                                                              <w:divsChild>
                                                                <w:div w:id="1693071010">
                                                                  <w:marLeft w:val="0"/>
                                                                  <w:marRight w:val="0"/>
                                                                  <w:marTop w:val="83"/>
                                                                  <w:marBottom w:val="0"/>
                                                                  <w:divBdr>
                                                                    <w:top w:val="none" w:sz="0" w:space="0" w:color="auto"/>
                                                                    <w:left w:val="none" w:sz="0" w:space="0" w:color="auto"/>
                                                                    <w:bottom w:val="none" w:sz="0" w:space="0" w:color="auto"/>
                                                                    <w:right w:val="none" w:sz="0" w:space="0" w:color="auto"/>
                                                                  </w:divBdr>
                                                                  <w:divsChild>
                                                                    <w:div w:id="1022782107">
                                                                      <w:marLeft w:val="0"/>
                                                                      <w:marRight w:val="0"/>
                                                                      <w:marTop w:val="0"/>
                                                                      <w:marBottom w:val="0"/>
                                                                      <w:divBdr>
                                                                        <w:top w:val="none" w:sz="0" w:space="0" w:color="auto"/>
                                                                        <w:left w:val="none" w:sz="0" w:space="0" w:color="auto"/>
                                                                        <w:bottom w:val="none" w:sz="0" w:space="0" w:color="auto"/>
                                                                        <w:right w:val="none" w:sz="0" w:space="0" w:color="auto"/>
                                                                      </w:divBdr>
                                                                      <w:divsChild>
                                                                        <w:div w:id="36780453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14118">
      <w:bodyDiv w:val="1"/>
      <w:marLeft w:val="0"/>
      <w:marRight w:val="0"/>
      <w:marTop w:val="0"/>
      <w:marBottom w:val="0"/>
      <w:divBdr>
        <w:top w:val="none" w:sz="0" w:space="0" w:color="auto"/>
        <w:left w:val="none" w:sz="0" w:space="0" w:color="auto"/>
        <w:bottom w:val="none" w:sz="0" w:space="0" w:color="auto"/>
        <w:right w:val="none" w:sz="0" w:space="0" w:color="auto"/>
      </w:divBdr>
      <w:divsChild>
        <w:div w:id="148795488">
          <w:marLeft w:val="0"/>
          <w:marRight w:val="0"/>
          <w:marTop w:val="0"/>
          <w:marBottom w:val="0"/>
          <w:divBdr>
            <w:top w:val="none" w:sz="0" w:space="0" w:color="auto"/>
            <w:left w:val="none" w:sz="0" w:space="0" w:color="auto"/>
            <w:bottom w:val="none" w:sz="0" w:space="0" w:color="auto"/>
            <w:right w:val="none" w:sz="0" w:space="0" w:color="auto"/>
          </w:divBdr>
          <w:divsChild>
            <w:div w:id="107742235">
              <w:marLeft w:val="0"/>
              <w:marRight w:val="0"/>
              <w:marTop w:val="0"/>
              <w:marBottom w:val="0"/>
              <w:divBdr>
                <w:top w:val="none" w:sz="0" w:space="0" w:color="auto"/>
                <w:left w:val="none" w:sz="0" w:space="0" w:color="auto"/>
                <w:bottom w:val="none" w:sz="0" w:space="0" w:color="auto"/>
                <w:right w:val="none" w:sz="0" w:space="0" w:color="auto"/>
              </w:divBdr>
              <w:divsChild>
                <w:div w:id="230652413">
                  <w:marLeft w:val="0"/>
                  <w:marRight w:val="0"/>
                  <w:marTop w:val="105"/>
                  <w:marBottom w:val="0"/>
                  <w:divBdr>
                    <w:top w:val="none" w:sz="0" w:space="0" w:color="auto"/>
                    <w:left w:val="none" w:sz="0" w:space="0" w:color="auto"/>
                    <w:bottom w:val="none" w:sz="0" w:space="0" w:color="auto"/>
                    <w:right w:val="none" w:sz="0" w:space="0" w:color="auto"/>
                  </w:divBdr>
                  <w:divsChild>
                    <w:div w:id="1361280790">
                      <w:marLeft w:val="450"/>
                      <w:marRight w:val="225"/>
                      <w:marTop w:val="0"/>
                      <w:marBottom w:val="0"/>
                      <w:divBdr>
                        <w:top w:val="none" w:sz="0" w:space="0" w:color="auto"/>
                        <w:left w:val="none" w:sz="0" w:space="0" w:color="auto"/>
                        <w:bottom w:val="none" w:sz="0" w:space="0" w:color="auto"/>
                        <w:right w:val="none" w:sz="0" w:space="0" w:color="auto"/>
                      </w:divBdr>
                      <w:divsChild>
                        <w:div w:id="816923051">
                          <w:marLeft w:val="0"/>
                          <w:marRight w:val="0"/>
                          <w:marTop w:val="0"/>
                          <w:marBottom w:val="600"/>
                          <w:divBdr>
                            <w:top w:val="single" w:sz="6" w:space="0" w:color="314664"/>
                            <w:left w:val="single" w:sz="6" w:space="0" w:color="314664"/>
                            <w:bottom w:val="single" w:sz="6" w:space="0" w:color="314664"/>
                            <w:right w:val="single" w:sz="6" w:space="0" w:color="314664"/>
                          </w:divBdr>
                          <w:divsChild>
                            <w:div w:id="1396971296">
                              <w:marLeft w:val="0"/>
                              <w:marRight w:val="0"/>
                              <w:marTop w:val="0"/>
                              <w:marBottom w:val="0"/>
                              <w:divBdr>
                                <w:top w:val="none" w:sz="0" w:space="0" w:color="auto"/>
                                <w:left w:val="none" w:sz="0" w:space="0" w:color="auto"/>
                                <w:bottom w:val="none" w:sz="0" w:space="0" w:color="auto"/>
                                <w:right w:val="none" w:sz="0" w:space="0" w:color="auto"/>
                              </w:divBdr>
                              <w:divsChild>
                                <w:div w:id="642738305">
                                  <w:marLeft w:val="0"/>
                                  <w:marRight w:val="0"/>
                                  <w:marTop w:val="0"/>
                                  <w:marBottom w:val="0"/>
                                  <w:divBdr>
                                    <w:top w:val="none" w:sz="0" w:space="0" w:color="auto"/>
                                    <w:left w:val="none" w:sz="0" w:space="0" w:color="auto"/>
                                    <w:bottom w:val="none" w:sz="0" w:space="0" w:color="auto"/>
                                    <w:right w:val="none" w:sz="0" w:space="0" w:color="auto"/>
                                  </w:divBdr>
                                  <w:divsChild>
                                    <w:div w:id="102312450">
                                      <w:marLeft w:val="0"/>
                                      <w:marRight w:val="0"/>
                                      <w:marTop w:val="0"/>
                                      <w:marBottom w:val="0"/>
                                      <w:divBdr>
                                        <w:top w:val="none" w:sz="0" w:space="0" w:color="auto"/>
                                        <w:left w:val="none" w:sz="0" w:space="0" w:color="auto"/>
                                        <w:bottom w:val="none" w:sz="0" w:space="0" w:color="auto"/>
                                        <w:right w:val="none" w:sz="0" w:space="0" w:color="auto"/>
                                      </w:divBdr>
                                      <w:divsChild>
                                        <w:div w:id="355543029">
                                          <w:marLeft w:val="0"/>
                                          <w:marRight w:val="0"/>
                                          <w:marTop w:val="0"/>
                                          <w:marBottom w:val="0"/>
                                          <w:divBdr>
                                            <w:top w:val="none" w:sz="0" w:space="0" w:color="auto"/>
                                            <w:left w:val="none" w:sz="0" w:space="0" w:color="auto"/>
                                            <w:bottom w:val="none" w:sz="0" w:space="0" w:color="auto"/>
                                            <w:right w:val="none" w:sz="0" w:space="0" w:color="auto"/>
                                          </w:divBdr>
                                          <w:divsChild>
                                            <w:div w:id="518742490">
                                              <w:marLeft w:val="0"/>
                                              <w:marRight w:val="0"/>
                                              <w:marTop w:val="0"/>
                                              <w:marBottom w:val="0"/>
                                              <w:divBdr>
                                                <w:top w:val="none" w:sz="0" w:space="0" w:color="auto"/>
                                                <w:left w:val="none" w:sz="0" w:space="0" w:color="auto"/>
                                                <w:bottom w:val="none" w:sz="0" w:space="0" w:color="auto"/>
                                                <w:right w:val="none" w:sz="0" w:space="0" w:color="auto"/>
                                              </w:divBdr>
                                              <w:divsChild>
                                                <w:div w:id="1617759457">
                                                  <w:marLeft w:val="0"/>
                                                  <w:marRight w:val="0"/>
                                                  <w:marTop w:val="0"/>
                                                  <w:marBottom w:val="0"/>
                                                  <w:divBdr>
                                                    <w:top w:val="none" w:sz="0" w:space="0" w:color="auto"/>
                                                    <w:left w:val="none" w:sz="0" w:space="0" w:color="auto"/>
                                                    <w:bottom w:val="none" w:sz="0" w:space="0" w:color="auto"/>
                                                    <w:right w:val="none" w:sz="0" w:space="0" w:color="auto"/>
                                                  </w:divBdr>
                                                  <w:divsChild>
                                                    <w:div w:id="1539900472">
                                                      <w:marLeft w:val="0"/>
                                                      <w:marRight w:val="0"/>
                                                      <w:marTop w:val="0"/>
                                                      <w:marBottom w:val="0"/>
                                                      <w:divBdr>
                                                        <w:top w:val="none" w:sz="0" w:space="0" w:color="auto"/>
                                                        <w:left w:val="none" w:sz="0" w:space="0" w:color="auto"/>
                                                        <w:bottom w:val="none" w:sz="0" w:space="0" w:color="auto"/>
                                                        <w:right w:val="none" w:sz="0" w:space="0" w:color="auto"/>
                                                      </w:divBdr>
                                                      <w:divsChild>
                                                        <w:div w:id="1044451635">
                                                          <w:marLeft w:val="0"/>
                                                          <w:marRight w:val="0"/>
                                                          <w:marTop w:val="0"/>
                                                          <w:marBottom w:val="0"/>
                                                          <w:divBdr>
                                                            <w:top w:val="none" w:sz="0" w:space="0" w:color="auto"/>
                                                            <w:left w:val="none" w:sz="0" w:space="0" w:color="auto"/>
                                                            <w:bottom w:val="none" w:sz="0" w:space="0" w:color="auto"/>
                                                            <w:right w:val="none" w:sz="0" w:space="0" w:color="auto"/>
                                                          </w:divBdr>
                                                          <w:divsChild>
                                                            <w:div w:id="1908757982">
                                                              <w:marLeft w:val="0"/>
                                                              <w:marRight w:val="0"/>
                                                              <w:marTop w:val="0"/>
                                                              <w:marBottom w:val="0"/>
                                                              <w:divBdr>
                                                                <w:top w:val="none" w:sz="0" w:space="0" w:color="auto"/>
                                                                <w:left w:val="none" w:sz="0" w:space="0" w:color="auto"/>
                                                                <w:bottom w:val="none" w:sz="0" w:space="0" w:color="auto"/>
                                                                <w:right w:val="none" w:sz="0" w:space="0" w:color="auto"/>
                                                              </w:divBdr>
                                                              <w:divsChild>
                                                                <w:div w:id="1796370743">
                                                                  <w:marLeft w:val="0"/>
                                                                  <w:marRight w:val="0"/>
                                                                  <w:marTop w:val="83"/>
                                                                  <w:marBottom w:val="0"/>
                                                                  <w:divBdr>
                                                                    <w:top w:val="none" w:sz="0" w:space="0" w:color="auto"/>
                                                                    <w:left w:val="none" w:sz="0" w:space="0" w:color="auto"/>
                                                                    <w:bottom w:val="none" w:sz="0" w:space="0" w:color="auto"/>
                                                                    <w:right w:val="none" w:sz="0" w:space="0" w:color="auto"/>
                                                                  </w:divBdr>
                                                                  <w:divsChild>
                                                                    <w:div w:id="1067337435">
                                                                      <w:marLeft w:val="0"/>
                                                                      <w:marRight w:val="0"/>
                                                                      <w:marTop w:val="0"/>
                                                                      <w:marBottom w:val="0"/>
                                                                      <w:divBdr>
                                                                        <w:top w:val="none" w:sz="0" w:space="0" w:color="auto"/>
                                                                        <w:left w:val="none" w:sz="0" w:space="0" w:color="auto"/>
                                                                        <w:bottom w:val="none" w:sz="0" w:space="0" w:color="auto"/>
                                                                        <w:right w:val="none" w:sz="0" w:space="0" w:color="auto"/>
                                                                      </w:divBdr>
                                                                      <w:divsChild>
                                                                        <w:div w:id="711347250">
                                                                          <w:marLeft w:val="0"/>
                                                                          <w:marRight w:val="0"/>
                                                                          <w:marTop w:val="83"/>
                                                                          <w:marBottom w:val="0"/>
                                                                          <w:divBdr>
                                                                            <w:top w:val="none" w:sz="0" w:space="0" w:color="auto"/>
                                                                            <w:left w:val="none" w:sz="0" w:space="0" w:color="auto"/>
                                                                            <w:bottom w:val="none" w:sz="0" w:space="0" w:color="auto"/>
                                                                            <w:right w:val="none" w:sz="0" w:space="0" w:color="auto"/>
                                                                          </w:divBdr>
                                                                          <w:divsChild>
                                                                            <w:div w:id="1734307152">
                                                                              <w:marLeft w:val="0"/>
                                                                              <w:marRight w:val="0"/>
                                                                              <w:marTop w:val="0"/>
                                                                              <w:marBottom w:val="0"/>
                                                                              <w:divBdr>
                                                                                <w:top w:val="none" w:sz="0" w:space="0" w:color="auto"/>
                                                                                <w:left w:val="none" w:sz="0" w:space="0" w:color="auto"/>
                                                                                <w:bottom w:val="none" w:sz="0" w:space="0" w:color="auto"/>
                                                                                <w:right w:val="none" w:sz="0" w:space="0" w:color="auto"/>
                                                                              </w:divBdr>
                                                                              <w:divsChild>
                                                                                <w:div w:id="977026762">
                                                                                  <w:marLeft w:val="0"/>
                                                                                  <w:marRight w:val="0"/>
                                                                                  <w:marTop w:val="83"/>
                                                                                  <w:marBottom w:val="0"/>
                                                                                  <w:divBdr>
                                                                                    <w:top w:val="none" w:sz="0" w:space="0" w:color="auto"/>
                                                                                    <w:left w:val="none" w:sz="0" w:space="0" w:color="auto"/>
                                                                                    <w:bottom w:val="none" w:sz="0" w:space="0" w:color="auto"/>
                                                                                    <w:right w:val="none" w:sz="0" w:space="0" w:color="auto"/>
                                                                                  </w:divBdr>
                                                                                </w:div>
                                                                              </w:divsChild>
                                                                            </w:div>
                                                                            <w:div w:id="1071611804">
                                                                              <w:marLeft w:val="0"/>
                                                                              <w:marRight w:val="0"/>
                                                                              <w:marTop w:val="0"/>
                                                                              <w:marBottom w:val="0"/>
                                                                              <w:divBdr>
                                                                                <w:top w:val="none" w:sz="0" w:space="0" w:color="auto"/>
                                                                                <w:left w:val="none" w:sz="0" w:space="0" w:color="auto"/>
                                                                                <w:bottom w:val="none" w:sz="0" w:space="0" w:color="auto"/>
                                                                                <w:right w:val="none" w:sz="0" w:space="0" w:color="auto"/>
                                                                              </w:divBdr>
                                                                              <w:divsChild>
                                                                                <w:div w:id="1355231968">
                                                                                  <w:marLeft w:val="0"/>
                                                                                  <w:marRight w:val="0"/>
                                                                                  <w:marTop w:val="83"/>
                                                                                  <w:marBottom w:val="0"/>
                                                                                  <w:divBdr>
                                                                                    <w:top w:val="none" w:sz="0" w:space="0" w:color="auto"/>
                                                                                    <w:left w:val="none" w:sz="0" w:space="0" w:color="auto"/>
                                                                                    <w:bottom w:val="none" w:sz="0" w:space="0" w:color="auto"/>
                                                                                    <w:right w:val="none" w:sz="0" w:space="0" w:color="auto"/>
                                                                                  </w:divBdr>
                                                                                </w:div>
                                                                              </w:divsChild>
                                                                            </w:div>
                                                                            <w:div w:id="1654723800">
                                                                              <w:marLeft w:val="0"/>
                                                                              <w:marRight w:val="0"/>
                                                                              <w:marTop w:val="0"/>
                                                                              <w:marBottom w:val="0"/>
                                                                              <w:divBdr>
                                                                                <w:top w:val="none" w:sz="0" w:space="0" w:color="auto"/>
                                                                                <w:left w:val="none" w:sz="0" w:space="0" w:color="auto"/>
                                                                                <w:bottom w:val="none" w:sz="0" w:space="0" w:color="auto"/>
                                                                                <w:right w:val="none" w:sz="0" w:space="0" w:color="auto"/>
                                                                              </w:divBdr>
                                                                              <w:divsChild>
                                                                                <w:div w:id="59293462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20051">
      <w:bodyDiv w:val="1"/>
      <w:marLeft w:val="0"/>
      <w:marRight w:val="0"/>
      <w:marTop w:val="0"/>
      <w:marBottom w:val="0"/>
      <w:divBdr>
        <w:top w:val="none" w:sz="0" w:space="0" w:color="auto"/>
        <w:left w:val="none" w:sz="0" w:space="0" w:color="auto"/>
        <w:bottom w:val="none" w:sz="0" w:space="0" w:color="auto"/>
        <w:right w:val="none" w:sz="0" w:space="0" w:color="auto"/>
      </w:divBdr>
      <w:divsChild>
        <w:div w:id="1652101794">
          <w:marLeft w:val="0"/>
          <w:marRight w:val="0"/>
          <w:marTop w:val="0"/>
          <w:marBottom w:val="0"/>
          <w:divBdr>
            <w:top w:val="none" w:sz="0" w:space="0" w:color="auto"/>
            <w:left w:val="none" w:sz="0" w:space="0" w:color="auto"/>
            <w:bottom w:val="none" w:sz="0" w:space="0" w:color="auto"/>
            <w:right w:val="none" w:sz="0" w:space="0" w:color="auto"/>
          </w:divBdr>
          <w:divsChild>
            <w:div w:id="2045864249">
              <w:marLeft w:val="0"/>
              <w:marRight w:val="0"/>
              <w:marTop w:val="0"/>
              <w:marBottom w:val="0"/>
              <w:divBdr>
                <w:top w:val="none" w:sz="0" w:space="0" w:color="auto"/>
                <w:left w:val="none" w:sz="0" w:space="0" w:color="auto"/>
                <w:bottom w:val="none" w:sz="0" w:space="0" w:color="auto"/>
                <w:right w:val="none" w:sz="0" w:space="0" w:color="auto"/>
              </w:divBdr>
              <w:divsChild>
                <w:div w:id="1870488596">
                  <w:marLeft w:val="0"/>
                  <w:marRight w:val="0"/>
                  <w:marTop w:val="0"/>
                  <w:marBottom w:val="0"/>
                  <w:divBdr>
                    <w:top w:val="none" w:sz="0" w:space="0" w:color="auto"/>
                    <w:left w:val="none" w:sz="0" w:space="0" w:color="auto"/>
                    <w:bottom w:val="none" w:sz="0" w:space="0" w:color="auto"/>
                    <w:right w:val="none" w:sz="0" w:space="0" w:color="auto"/>
                  </w:divBdr>
                  <w:divsChild>
                    <w:div w:id="320162247">
                      <w:marLeft w:val="0"/>
                      <w:marRight w:val="0"/>
                      <w:marTop w:val="0"/>
                      <w:marBottom w:val="0"/>
                      <w:divBdr>
                        <w:top w:val="none" w:sz="0" w:space="0" w:color="auto"/>
                        <w:left w:val="none" w:sz="0" w:space="0" w:color="auto"/>
                        <w:bottom w:val="none" w:sz="0" w:space="0" w:color="auto"/>
                        <w:right w:val="none" w:sz="0" w:space="0" w:color="auto"/>
                      </w:divBdr>
                      <w:divsChild>
                        <w:div w:id="1496610958">
                          <w:marLeft w:val="0"/>
                          <w:marRight w:val="0"/>
                          <w:marTop w:val="0"/>
                          <w:marBottom w:val="0"/>
                          <w:divBdr>
                            <w:top w:val="none" w:sz="0" w:space="0" w:color="auto"/>
                            <w:left w:val="none" w:sz="0" w:space="0" w:color="auto"/>
                            <w:bottom w:val="none" w:sz="0" w:space="0" w:color="auto"/>
                            <w:right w:val="none" w:sz="0" w:space="0" w:color="auto"/>
                          </w:divBdr>
                          <w:divsChild>
                            <w:div w:id="604846743">
                              <w:marLeft w:val="0"/>
                              <w:marRight w:val="0"/>
                              <w:marTop w:val="0"/>
                              <w:marBottom w:val="0"/>
                              <w:divBdr>
                                <w:top w:val="none" w:sz="0" w:space="0" w:color="auto"/>
                                <w:left w:val="none" w:sz="0" w:space="0" w:color="auto"/>
                                <w:bottom w:val="none" w:sz="0" w:space="0" w:color="auto"/>
                                <w:right w:val="none" w:sz="0" w:space="0" w:color="auto"/>
                              </w:divBdr>
                              <w:divsChild>
                                <w:div w:id="483475832">
                                  <w:marLeft w:val="0"/>
                                  <w:marRight w:val="0"/>
                                  <w:marTop w:val="0"/>
                                  <w:marBottom w:val="0"/>
                                  <w:divBdr>
                                    <w:top w:val="none" w:sz="0" w:space="0" w:color="auto"/>
                                    <w:left w:val="none" w:sz="0" w:space="0" w:color="auto"/>
                                    <w:bottom w:val="none" w:sz="0" w:space="0" w:color="auto"/>
                                    <w:right w:val="none" w:sz="0" w:space="0" w:color="auto"/>
                                  </w:divBdr>
                                  <w:divsChild>
                                    <w:div w:id="1063868803">
                                      <w:marLeft w:val="0"/>
                                      <w:marRight w:val="0"/>
                                      <w:marTop w:val="0"/>
                                      <w:marBottom w:val="0"/>
                                      <w:divBdr>
                                        <w:top w:val="none" w:sz="0" w:space="0" w:color="auto"/>
                                        <w:left w:val="none" w:sz="0" w:space="0" w:color="auto"/>
                                        <w:bottom w:val="none" w:sz="0" w:space="0" w:color="auto"/>
                                        <w:right w:val="none" w:sz="0" w:space="0" w:color="auto"/>
                                      </w:divBdr>
                                      <w:divsChild>
                                        <w:div w:id="488525721">
                                          <w:marLeft w:val="0"/>
                                          <w:marRight w:val="0"/>
                                          <w:marTop w:val="0"/>
                                          <w:marBottom w:val="0"/>
                                          <w:divBdr>
                                            <w:top w:val="none" w:sz="0" w:space="0" w:color="auto"/>
                                            <w:left w:val="none" w:sz="0" w:space="0" w:color="auto"/>
                                            <w:bottom w:val="none" w:sz="0" w:space="0" w:color="auto"/>
                                            <w:right w:val="none" w:sz="0" w:space="0" w:color="auto"/>
                                          </w:divBdr>
                                          <w:divsChild>
                                            <w:div w:id="762412608">
                                              <w:marLeft w:val="0"/>
                                              <w:marRight w:val="0"/>
                                              <w:marTop w:val="0"/>
                                              <w:marBottom w:val="0"/>
                                              <w:divBdr>
                                                <w:top w:val="none" w:sz="0" w:space="0" w:color="auto"/>
                                                <w:left w:val="none" w:sz="0" w:space="0" w:color="auto"/>
                                                <w:bottom w:val="none" w:sz="0" w:space="0" w:color="auto"/>
                                                <w:right w:val="none" w:sz="0" w:space="0" w:color="auto"/>
                                              </w:divBdr>
                                              <w:divsChild>
                                                <w:div w:id="98844304">
                                                  <w:marLeft w:val="0"/>
                                                  <w:marRight w:val="0"/>
                                                  <w:marTop w:val="0"/>
                                                  <w:marBottom w:val="0"/>
                                                  <w:divBdr>
                                                    <w:top w:val="none" w:sz="0" w:space="0" w:color="auto"/>
                                                    <w:left w:val="none" w:sz="0" w:space="0" w:color="auto"/>
                                                    <w:bottom w:val="none" w:sz="0" w:space="0" w:color="auto"/>
                                                    <w:right w:val="none" w:sz="0" w:space="0" w:color="auto"/>
                                                  </w:divBdr>
                                                  <w:divsChild>
                                                    <w:div w:id="1257904200">
                                                      <w:marLeft w:val="0"/>
                                                      <w:marRight w:val="0"/>
                                                      <w:marTop w:val="0"/>
                                                      <w:marBottom w:val="0"/>
                                                      <w:divBdr>
                                                        <w:top w:val="none" w:sz="0" w:space="0" w:color="auto"/>
                                                        <w:left w:val="none" w:sz="0" w:space="0" w:color="auto"/>
                                                        <w:bottom w:val="none" w:sz="0" w:space="0" w:color="auto"/>
                                                        <w:right w:val="none" w:sz="0" w:space="0" w:color="auto"/>
                                                      </w:divBdr>
                                                      <w:divsChild>
                                                        <w:div w:id="1046683338">
                                                          <w:marLeft w:val="0"/>
                                                          <w:marRight w:val="0"/>
                                                          <w:marTop w:val="0"/>
                                                          <w:marBottom w:val="0"/>
                                                          <w:divBdr>
                                                            <w:top w:val="none" w:sz="0" w:space="0" w:color="auto"/>
                                                            <w:left w:val="none" w:sz="0" w:space="0" w:color="auto"/>
                                                            <w:bottom w:val="none" w:sz="0" w:space="0" w:color="auto"/>
                                                            <w:right w:val="none" w:sz="0" w:space="0" w:color="auto"/>
                                                          </w:divBdr>
                                                          <w:divsChild>
                                                            <w:div w:id="1097478392">
                                                              <w:marLeft w:val="0"/>
                                                              <w:marRight w:val="0"/>
                                                              <w:marTop w:val="0"/>
                                                              <w:marBottom w:val="0"/>
                                                              <w:divBdr>
                                                                <w:top w:val="none" w:sz="0" w:space="0" w:color="auto"/>
                                                                <w:left w:val="none" w:sz="0" w:space="0" w:color="auto"/>
                                                                <w:bottom w:val="none" w:sz="0" w:space="0" w:color="auto"/>
                                                                <w:right w:val="none" w:sz="0" w:space="0" w:color="auto"/>
                                                              </w:divBdr>
                                                              <w:divsChild>
                                                                <w:div w:id="1848788258">
                                                                  <w:marLeft w:val="0"/>
                                                                  <w:marRight w:val="0"/>
                                                                  <w:marTop w:val="0"/>
                                                                  <w:marBottom w:val="0"/>
                                                                  <w:divBdr>
                                                                    <w:top w:val="none" w:sz="0" w:space="0" w:color="auto"/>
                                                                    <w:left w:val="none" w:sz="0" w:space="0" w:color="auto"/>
                                                                    <w:bottom w:val="none" w:sz="0" w:space="0" w:color="auto"/>
                                                                    <w:right w:val="none" w:sz="0" w:space="0" w:color="auto"/>
                                                                  </w:divBdr>
                                                                  <w:divsChild>
                                                                    <w:div w:id="1217283286">
                                                                      <w:marLeft w:val="0"/>
                                                                      <w:marRight w:val="0"/>
                                                                      <w:marTop w:val="0"/>
                                                                      <w:marBottom w:val="0"/>
                                                                      <w:divBdr>
                                                                        <w:top w:val="none" w:sz="0" w:space="0" w:color="auto"/>
                                                                        <w:left w:val="none" w:sz="0" w:space="0" w:color="auto"/>
                                                                        <w:bottom w:val="none" w:sz="0" w:space="0" w:color="auto"/>
                                                                        <w:right w:val="none" w:sz="0" w:space="0" w:color="auto"/>
                                                                      </w:divBdr>
                                                                      <w:divsChild>
                                                                        <w:div w:id="1364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19">
      <w:bodyDiv w:val="1"/>
      <w:marLeft w:val="0"/>
      <w:marRight w:val="0"/>
      <w:marTop w:val="0"/>
      <w:marBottom w:val="0"/>
      <w:divBdr>
        <w:top w:val="single" w:sz="48" w:space="0" w:color="063853"/>
        <w:left w:val="none" w:sz="0" w:space="0" w:color="auto"/>
        <w:bottom w:val="none" w:sz="0" w:space="0" w:color="auto"/>
        <w:right w:val="none" w:sz="0" w:space="0" w:color="auto"/>
      </w:divBdr>
      <w:divsChild>
        <w:div w:id="157576389">
          <w:marLeft w:val="0"/>
          <w:marRight w:val="0"/>
          <w:marTop w:val="0"/>
          <w:marBottom w:val="0"/>
          <w:divBdr>
            <w:top w:val="none" w:sz="0" w:space="0" w:color="auto"/>
            <w:left w:val="none" w:sz="0" w:space="0" w:color="auto"/>
            <w:bottom w:val="none" w:sz="0" w:space="0" w:color="auto"/>
            <w:right w:val="none" w:sz="0" w:space="0" w:color="auto"/>
          </w:divBdr>
          <w:divsChild>
            <w:div w:id="100493823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46675464">
      <w:bodyDiv w:val="1"/>
      <w:marLeft w:val="0"/>
      <w:marRight w:val="0"/>
      <w:marTop w:val="0"/>
      <w:marBottom w:val="0"/>
      <w:divBdr>
        <w:top w:val="none" w:sz="0" w:space="0" w:color="auto"/>
        <w:left w:val="none" w:sz="0" w:space="0" w:color="auto"/>
        <w:bottom w:val="none" w:sz="0" w:space="0" w:color="auto"/>
        <w:right w:val="none" w:sz="0" w:space="0" w:color="auto"/>
      </w:divBdr>
    </w:div>
    <w:div w:id="1560481246">
      <w:bodyDiv w:val="1"/>
      <w:marLeft w:val="0"/>
      <w:marRight w:val="0"/>
      <w:marTop w:val="0"/>
      <w:marBottom w:val="0"/>
      <w:divBdr>
        <w:top w:val="none" w:sz="0" w:space="0" w:color="auto"/>
        <w:left w:val="none" w:sz="0" w:space="0" w:color="auto"/>
        <w:bottom w:val="none" w:sz="0" w:space="0" w:color="auto"/>
        <w:right w:val="none" w:sz="0" w:space="0" w:color="auto"/>
      </w:divBdr>
    </w:div>
    <w:div w:id="1617567318">
      <w:bodyDiv w:val="1"/>
      <w:marLeft w:val="0"/>
      <w:marRight w:val="0"/>
      <w:marTop w:val="0"/>
      <w:marBottom w:val="0"/>
      <w:divBdr>
        <w:top w:val="none" w:sz="0" w:space="0" w:color="auto"/>
        <w:left w:val="none" w:sz="0" w:space="0" w:color="auto"/>
        <w:bottom w:val="none" w:sz="0" w:space="0" w:color="auto"/>
        <w:right w:val="none" w:sz="0" w:space="0" w:color="auto"/>
      </w:divBdr>
    </w:div>
    <w:div w:id="1687975256">
      <w:bodyDiv w:val="1"/>
      <w:marLeft w:val="0"/>
      <w:marRight w:val="0"/>
      <w:marTop w:val="0"/>
      <w:marBottom w:val="0"/>
      <w:divBdr>
        <w:top w:val="none" w:sz="0" w:space="0" w:color="auto"/>
        <w:left w:val="none" w:sz="0" w:space="0" w:color="auto"/>
        <w:bottom w:val="none" w:sz="0" w:space="0" w:color="auto"/>
        <w:right w:val="none" w:sz="0" w:space="0" w:color="auto"/>
      </w:divBdr>
    </w:div>
    <w:div w:id="1689218262">
      <w:bodyDiv w:val="1"/>
      <w:marLeft w:val="0"/>
      <w:marRight w:val="0"/>
      <w:marTop w:val="0"/>
      <w:marBottom w:val="0"/>
      <w:divBdr>
        <w:top w:val="none" w:sz="0" w:space="0" w:color="auto"/>
        <w:left w:val="none" w:sz="0" w:space="0" w:color="auto"/>
        <w:bottom w:val="none" w:sz="0" w:space="0" w:color="auto"/>
        <w:right w:val="none" w:sz="0" w:space="0" w:color="auto"/>
      </w:divBdr>
    </w:div>
    <w:div w:id="1740400657">
      <w:bodyDiv w:val="1"/>
      <w:marLeft w:val="0"/>
      <w:marRight w:val="0"/>
      <w:marTop w:val="0"/>
      <w:marBottom w:val="0"/>
      <w:divBdr>
        <w:top w:val="none" w:sz="0" w:space="0" w:color="auto"/>
        <w:left w:val="none" w:sz="0" w:space="0" w:color="auto"/>
        <w:bottom w:val="none" w:sz="0" w:space="0" w:color="auto"/>
        <w:right w:val="none" w:sz="0" w:space="0" w:color="auto"/>
      </w:divBdr>
      <w:divsChild>
        <w:div w:id="823424738">
          <w:marLeft w:val="0"/>
          <w:marRight w:val="0"/>
          <w:marTop w:val="0"/>
          <w:marBottom w:val="0"/>
          <w:divBdr>
            <w:top w:val="none" w:sz="0" w:space="0" w:color="auto"/>
            <w:left w:val="none" w:sz="0" w:space="0" w:color="auto"/>
            <w:bottom w:val="none" w:sz="0" w:space="0" w:color="auto"/>
            <w:right w:val="none" w:sz="0" w:space="0" w:color="auto"/>
          </w:divBdr>
          <w:divsChild>
            <w:div w:id="1622498051">
              <w:marLeft w:val="-150"/>
              <w:marRight w:val="-150"/>
              <w:marTop w:val="0"/>
              <w:marBottom w:val="0"/>
              <w:divBdr>
                <w:top w:val="none" w:sz="0" w:space="0" w:color="auto"/>
                <w:left w:val="none" w:sz="0" w:space="0" w:color="auto"/>
                <w:bottom w:val="none" w:sz="0" w:space="0" w:color="auto"/>
                <w:right w:val="none" w:sz="0" w:space="0" w:color="auto"/>
              </w:divBdr>
              <w:divsChild>
                <w:div w:id="1604728218">
                  <w:marLeft w:val="0"/>
                  <w:marRight w:val="0"/>
                  <w:marTop w:val="0"/>
                  <w:marBottom w:val="0"/>
                  <w:divBdr>
                    <w:top w:val="none" w:sz="0" w:space="0" w:color="auto"/>
                    <w:left w:val="none" w:sz="0" w:space="0" w:color="auto"/>
                    <w:bottom w:val="none" w:sz="0" w:space="0" w:color="auto"/>
                    <w:right w:val="none" w:sz="0" w:space="0" w:color="auto"/>
                  </w:divBdr>
                  <w:divsChild>
                    <w:div w:id="2033451934">
                      <w:marLeft w:val="0"/>
                      <w:marRight w:val="0"/>
                      <w:marTop w:val="0"/>
                      <w:marBottom w:val="0"/>
                      <w:divBdr>
                        <w:top w:val="none" w:sz="0" w:space="0" w:color="auto"/>
                        <w:left w:val="none" w:sz="0" w:space="0" w:color="auto"/>
                        <w:bottom w:val="none" w:sz="0" w:space="0" w:color="auto"/>
                        <w:right w:val="none" w:sz="0" w:space="0" w:color="auto"/>
                      </w:divBdr>
                      <w:divsChild>
                        <w:div w:id="121966339">
                          <w:marLeft w:val="0"/>
                          <w:marRight w:val="0"/>
                          <w:marTop w:val="0"/>
                          <w:marBottom w:val="0"/>
                          <w:divBdr>
                            <w:top w:val="none" w:sz="0" w:space="0" w:color="auto"/>
                            <w:left w:val="none" w:sz="0" w:space="0" w:color="auto"/>
                            <w:bottom w:val="none" w:sz="0" w:space="0" w:color="auto"/>
                            <w:right w:val="none" w:sz="0" w:space="0" w:color="auto"/>
                          </w:divBdr>
                          <w:divsChild>
                            <w:div w:id="84763762">
                              <w:marLeft w:val="0"/>
                              <w:marRight w:val="0"/>
                              <w:marTop w:val="0"/>
                              <w:marBottom w:val="0"/>
                              <w:divBdr>
                                <w:top w:val="none" w:sz="0" w:space="0" w:color="auto"/>
                                <w:left w:val="none" w:sz="0" w:space="0" w:color="auto"/>
                                <w:bottom w:val="none" w:sz="0" w:space="0" w:color="auto"/>
                                <w:right w:val="none" w:sz="0" w:space="0" w:color="auto"/>
                              </w:divBdr>
                              <w:divsChild>
                                <w:div w:id="526454822">
                                  <w:marLeft w:val="0"/>
                                  <w:marRight w:val="0"/>
                                  <w:marTop w:val="0"/>
                                  <w:marBottom w:val="0"/>
                                  <w:divBdr>
                                    <w:top w:val="none" w:sz="0" w:space="0" w:color="auto"/>
                                    <w:left w:val="none" w:sz="0" w:space="0" w:color="auto"/>
                                    <w:bottom w:val="none" w:sz="0" w:space="0" w:color="auto"/>
                                    <w:right w:val="none" w:sz="0" w:space="0" w:color="auto"/>
                                  </w:divBdr>
                                  <w:divsChild>
                                    <w:div w:id="755520779">
                                      <w:marLeft w:val="0"/>
                                      <w:marRight w:val="0"/>
                                      <w:marTop w:val="0"/>
                                      <w:marBottom w:val="0"/>
                                      <w:divBdr>
                                        <w:top w:val="none" w:sz="0" w:space="0" w:color="auto"/>
                                        <w:left w:val="none" w:sz="0" w:space="0" w:color="auto"/>
                                        <w:bottom w:val="none" w:sz="0" w:space="0" w:color="auto"/>
                                        <w:right w:val="none" w:sz="0" w:space="0" w:color="auto"/>
                                      </w:divBdr>
                                      <w:divsChild>
                                        <w:div w:id="1998610823">
                                          <w:marLeft w:val="0"/>
                                          <w:marRight w:val="0"/>
                                          <w:marTop w:val="0"/>
                                          <w:marBottom w:val="0"/>
                                          <w:divBdr>
                                            <w:top w:val="none" w:sz="0" w:space="0" w:color="auto"/>
                                            <w:left w:val="none" w:sz="0" w:space="0" w:color="auto"/>
                                            <w:bottom w:val="none" w:sz="0" w:space="0" w:color="auto"/>
                                            <w:right w:val="none" w:sz="0" w:space="0" w:color="auto"/>
                                          </w:divBdr>
                                          <w:divsChild>
                                            <w:div w:id="1648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231937">
      <w:bodyDiv w:val="1"/>
      <w:marLeft w:val="0"/>
      <w:marRight w:val="0"/>
      <w:marTop w:val="0"/>
      <w:marBottom w:val="0"/>
      <w:divBdr>
        <w:top w:val="none" w:sz="0" w:space="0" w:color="auto"/>
        <w:left w:val="none" w:sz="0" w:space="0" w:color="auto"/>
        <w:bottom w:val="none" w:sz="0" w:space="0" w:color="auto"/>
        <w:right w:val="none" w:sz="0" w:space="0" w:color="auto"/>
      </w:divBdr>
      <w:divsChild>
        <w:div w:id="619462149">
          <w:marLeft w:val="0"/>
          <w:marRight w:val="0"/>
          <w:marTop w:val="0"/>
          <w:marBottom w:val="0"/>
          <w:divBdr>
            <w:top w:val="none" w:sz="0" w:space="0" w:color="auto"/>
            <w:left w:val="none" w:sz="0" w:space="0" w:color="auto"/>
            <w:bottom w:val="none" w:sz="0" w:space="0" w:color="auto"/>
            <w:right w:val="none" w:sz="0" w:space="0" w:color="auto"/>
          </w:divBdr>
          <w:divsChild>
            <w:div w:id="1343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3862">
      <w:bodyDiv w:val="1"/>
      <w:marLeft w:val="0"/>
      <w:marRight w:val="0"/>
      <w:marTop w:val="0"/>
      <w:marBottom w:val="0"/>
      <w:divBdr>
        <w:top w:val="none" w:sz="0" w:space="0" w:color="auto"/>
        <w:left w:val="none" w:sz="0" w:space="0" w:color="auto"/>
        <w:bottom w:val="none" w:sz="0" w:space="0" w:color="auto"/>
        <w:right w:val="none" w:sz="0" w:space="0" w:color="auto"/>
      </w:divBdr>
    </w:div>
    <w:div w:id="1795252999">
      <w:bodyDiv w:val="1"/>
      <w:marLeft w:val="0"/>
      <w:marRight w:val="0"/>
      <w:marTop w:val="0"/>
      <w:marBottom w:val="0"/>
      <w:divBdr>
        <w:top w:val="none" w:sz="0" w:space="0" w:color="auto"/>
        <w:left w:val="none" w:sz="0" w:space="0" w:color="auto"/>
        <w:bottom w:val="none" w:sz="0" w:space="0" w:color="auto"/>
        <w:right w:val="none" w:sz="0" w:space="0" w:color="auto"/>
      </w:divBdr>
      <w:divsChild>
        <w:div w:id="2030251554">
          <w:marLeft w:val="0"/>
          <w:marRight w:val="0"/>
          <w:marTop w:val="0"/>
          <w:marBottom w:val="0"/>
          <w:divBdr>
            <w:top w:val="none" w:sz="0" w:space="0" w:color="auto"/>
            <w:left w:val="none" w:sz="0" w:space="0" w:color="auto"/>
            <w:bottom w:val="none" w:sz="0" w:space="0" w:color="auto"/>
            <w:right w:val="none" w:sz="0" w:space="0" w:color="auto"/>
          </w:divBdr>
          <w:divsChild>
            <w:div w:id="1590848382">
              <w:marLeft w:val="0"/>
              <w:marRight w:val="0"/>
              <w:marTop w:val="0"/>
              <w:marBottom w:val="0"/>
              <w:divBdr>
                <w:top w:val="none" w:sz="0" w:space="0" w:color="auto"/>
                <w:left w:val="none" w:sz="0" w:space="0" w:color="auto"/>
                <w:bottom w:val="none" w:sz="0" w:space="0" w:color="auto"/>
                <w:right w:val="none" w:sz="0" w:space="0" w:color="auto"/>
              </w:divBdr>
              <w:divsChild>
                <w:div w:id="2082750708">
                  <w:marLeft w:val="0"/>
                  <w:marRight w:val="0"/>
                  <w:marTop w:val="0"/>
                  <w:marBottom w:val="0"/>
                  <w:divBdr>
                    <w:top w:val="none" w:sz="0" w:space="0" w:color="auto"/>
                    <w:left w:val="none" w:sz="0" w:space="0" w:color="auto"/>
                    <w:bottom w:val="none" w:sz="0" w:space="0" w:color="auto"/>
                    <w:right w:val="none" w:sz="0" w:space="0" w:color="auto"/>
                  </w:divBdr>
                  <w:divsChild>
                    <w:div w:id="789394722">
                      <w:marLeft w:val="0"/>
                      <w:marRight w:val="0"/>
                      <w:marTop w:val="0"/>
                      <w:marBottom w:val="0"/>
                      <w:divBdr>
                        <w:top w:val="none" w:sz="0" w:space="0" w:color="auto"/>
                        <w:left w:val="none" w:sz="0" w:space="0" w:color="auto"/>
                        <w:bottom w:val="none" w:sz="0" w:space="0" w:color="auto"/>
                        <w:right w:val="none" w:sz="0" w:space="0" w:color="auto"/>
                      </w:divBdr>
                      <w:divsChild>
                        <w:div w:id="1138915331">
                          <w:marLeft w:val="0"/>
                          <w:marRight w:val="0"/>
                          <w:marTop w:val="0"/>
                          <w:marBottom w:val="0"/>
                          <w:divBdr>
                            <w:top w:val="none" w:sz="0" w:space="0" w:color="auto"/>
                            <w:left w:val="none" w:sz="0" w:space="0" w:color="auto"/>
                            <w:bottom w:val="none" w:sz="0" w:space="0" w:color="auto"/>
                            <w:right w:val="none" w:sz="0" w:space="0" w:color="auto"/>
                          </w:divBdr>
                          <w:divsChild>
                            <w:div w:id="1672222393">
                              <w:marLeft w:val="0"/>
                              <w:marRight w:val="0"/>
                              <w:marTop w:val="0"/>
                              <w:marBottom w:val="0"/>
                              <w:divBdr>
                                <w:top w:val="none" w:sz="0" w:space="0" w:color="auto"/>
                                <w:left w:val="none" w:sz="0" w:space="0" w:color="auto"/>
                                <w:bottom w:val="none" w:sz="0" w:space="0" w:color="auto"/>
                                <w:right w:val="none" w:sz="0" w:space="0" w:color="auto"/>
                              </w:divBdr>
                              <w:divsChild>
                                <w:div w:id="551160155">
                                  <w:marLeft w:val="0"/>
                                  <w:marRight w:val="0"/>
                                  <w:marTop w:val="0"/>
                                  <w:marBottom w:val="0"/>
                                  <w:divBdr>
                                    <w:top w:val="none" w:sz="0" w:space="0" w:color="auto"/>
                                    <w:left w:val="none" w:sz="0" w:space="0" w:color="auto"/>
                                    <w:bottom w:val="none" w:sz="0" w:space="0" w:color="auto"/>
                                    <w:right w:val="none" w:sz="0" w:space="0" w:color="auto"/>
                                  </w:divBdr>
                                  <w:divsChild>
                                    <w:div w:id="797376966">
                                      <w:marLeft w:val="0"/>
                                      <w:marRight w:val="0"/>
                                      <w:marTop w:val="0"/>
                                      <w:marBottom w:val="0"/>
                                      <w:divBdr>
                                        <w:top w:val="none" w:sz="0" w:space="0" w:color="auto"/>
                                        <w:left w:val="none" w:sz="0" w:space="0" w:color="auto"/>
                                        <w:bottom w:val="none" w:sz="0" w:space="0" w:color="auto"/>
                                        <w:right w:val="none" w:sz="0" w:space="0" w:color="auto"/>
                                      </w:divBdr>
                                      <w:divsChild>
                                        <w:div w:id="930090863">
                                          <w:marLeft w:val="0"/>
                                          <w:marRight w:val="0"/>
                                          <w:marTop w:val="0"/>
                                          <w:marBottom w:val="0"/>
                                          <w:divBdr>
                                            <w:top w:val="none" w:sz="0" w:space="0" w:color="auto"/>
                                            <w:left w:val="none" w:sz="0" w:space="0" w:color="auto"/>
                                            <w:bottom w:val="none" w:sz="0" w:space="0" w:color="auto"/>
                                            <w:right w:val="none" w:sz="0" w:space="0" w:color="auto"/>
                                          </w:divBdr>
                                          <w:divsChild>
                                            <w:div w:id="866331636">
                                              <w:marLeft w:val="0"/>
                                              <w:marRight w:val="0"/>
                                              <w:marTop w:val="0"/>
                                              <w:marBottom w:val="0"/>
                                              <w:divBdr>
                                                <w:top w:val="none" w:sz="0" w:space="0" w:color="auto"/>
                                                <w:left w:val="none" w:sz="0" w:space="0" w:color="auto"/>
                                                <w:bottom w:val="none" w:sz="0" w:space="0" w:color="auto"/>
                                                <w:right w:val="none" w:sz="0" w:space="0" w:color="auto"/>
                                              </w:divBdr>
                                              <w:divsChild>
                                                <w:div w:id="2053730266">
                                                  <w:marLeft w:val="0"/>
                                                  <w:marRight w:val="0"/>
                                                  <w:marTop w:val="0"/>
                                                  <w:marBottom w:val="0"/>
                                                  <w:divBdr>
                                                    <w:top w:val="none" w:sz="0" w:space="0" w:color="auto"/>
                                                    <w:left w:val="none" w:sz="0" w:space="0" w:color="auto"/>
                                                    <w:bottom w:val="none" w:sz="0" w:space="0" w:color="auto"/>
                                                    <w:right w:val="none" w:sz="0" w:space="0" w:color="auto"/>
                                                  </w:divBdr>
                                                  <w:divsChild>
                                                    <w:div w:id="319698731">
                                                      <w:marLeft w:val="0"/>
                                                      <w:marRight w:val="0"/>
                                                      <w:marTop w:val="0"/>
                                                      <w:marBottom w:val="0"/>
                                                      <w:divBdr>
                                                        <w:top w:val="none" w:sz="0" w:space="0" w:color="auto"/>
                                                        <w:left w:val="none" w:sz="0" w:space="0" w:color="auto"/>
                                                        <w:bottom w:val="none" w:sz="0" w:space="0" w:color="auto"/>
                                                        <w:right w:val="none" w:sz="0" w:space="0" w:color="auto"/>
                                                      </w:divBdr>
                                                      <w:divsChild>
                                                        <w:div w:id="1877620684">
                                                          <w:marLeft w:val="0"/>
                                                          <w:marRight w:val="0"/>
                                                          <w:marTop w:val="0"/>
                                                          <w:marBottom w:val="0"/>
                                                          <w:divBdr>
                                                            <w:top w:val="none" w:sz="0" w:space="0" w:color="auto"/>
                                                            <w:left w:val="none" w:sz="0" w:space="0" w:color="auto"/>
                                                            <w:bottom w:val="none" w:sz="0" w:space="0" w:color="auto"/>
                                                            <w:right w:val="none" w:sz="0" w:space="0" w:color="auto"/>
                                                          </w:divBdr>
                                                          <w:divsChild>
                                                            <w:div w:id="965312080">
                                                              <w:marLeft w:val="0"/>
                                                              <w:marRight w:val="0"/>
                                                              <w:marTop w:val="0"/>
                                                              <w:marBottom w:val="0"/>
                                                              <w:divBdr>
                                                                <w:top w:val="none" w:sz="0" w:space="0" w:color="auto"/>
                                                                <w:left w:val="none" w:sz="0" w:space="0" w:color="auto"/>
                                                                <w:bottom w:val="none" w:sz="0" w:space="0" w:color="auto"/>
                                                                <w:right w:val="none" w:sz="0" w:space="0" w:color="auto"/>
                                                              </w:divBdr>
                                                              <w:divsChild>
                                                                <w:div w:id="1911305635">
                                                                  <w:marLeft w:val="0"/>
                                                                  <w:marRight w:val="0"/>
                                                                  <w:marTop w:val="0"/>
                                                                  <w:marBottom w:val="0"/>
                                                                  <w:divBdr>
                                                                    <w:top w:val="none" w:sz="0" w:space="0" w:color="auto"/>
                                                                    <w:left w:val="none" w:sz="0" w:space="0" w:color="auto"/>
                                                                    <w:bottom w:val="none" w:sz="0" w:space="0" w:color="auto"/>
                                                                    <w:right w:val="none" w:sz="0" w:space="0" w:color="auto"/>
                                                                  </w:divBdr>
                                                                  <w:divsChild>
                                                                    <w:div w:id="1823039584">
                                                                      <w:marLeft w:val="0"/>
                                                                      <w:marRight w:val="0"/>
                                                                      <w:marTop w:val="0"/>
                                                                      <w:marBottom w:val="0"/>
                                                                      <w:divBdr>
                                                                        <w:top w:val="none" w:sz="0" w:space="0" w:color="auto"/>
                                                                        <w:left w:val="none" w:sz="0" w:space="0" w:color="auto"/>
                                                                        <w:bottom w:val="none" w:sz="0" w:space="0" w:color="auto"/>
                                                                        <w:right w:val="none" w:sz="0" w:space="0" w:color="auto"/>
                                                                      </w:divBdr>
                                                                      <w:divsChild>
                                                                        <w:div w:id="12218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87975">
      <w:bodyDiv w:val="1"/>
      <w:marLeft w:val="0"/>
      <w:marRight w:val="0"/>
      <w:marTop w:val="0"/>
      <w:marBottom w:val="0"/>
      <w:divBdr>
        <w:top w:val="none" w:sz="0" w:space="0" w:color="auto"/>
        <w:left w:val="none" w:sz="0" w:space="0" w:color="auto"/>
        <w:bottom w:val="none" w:sz="0" w:space="0" w:color="auto"/>
        <w:right w:val="none" w:sz="0" w:space="0" w:color="auto"/>
      </w:divBdr>
      <w:divsChild>
        <w:div w:id="800197516">
          <w:marLeft w:val="0"/>
          <w:marRight w:val="0"/>
          <w:marTop w:val="0"/>
          <w:marBottom w:val="0"/>
          <w:divBdr>
            <w:top w:val="none" w:sz="0" w:space="0" w:color="auto"/>
            <w:left w:val="none" w:sz="0" w:space="0" w:color="auto"/>
            <w:bottom w:val="none" w:sz="0" w:space="0" w:color="auto"/>
            <w:right w:val="none" w:sz="0" w:space="0" w:color="auto"/>
          </w:divBdr>
          <w:divsChild>
            <w:div w:id="510414621">
              <w:marLeft w:val="0"/>
              <w:marRight w:val="0"/>
              <w:marTop w:val="0"/>
              <w:marBottom w:val="0"/>
              <w:divBdr>
                <w:top w:val="none" w:sz="0" w:space="0" w:color="auto"/>
                <w:left w:val="none" w:sz="0" w:space="0" w:color="auto"/>
                <w:bottom w:val="none" w:sz="0" w:space="0" w:color="auto"/>
                <w:right w:val="none" w:sz="0" w:space="0" w:color="auto"/>
              </w:divBdr>
              <w:divsChild>
                <w:div w:id="1944261764">
                  <w:marLeft w:val="0"/>
                  <w:marRight w:val="300"/>
                  <w:marTop w:val="0"/>
                  <w:marBottom w:val="0"/>
                  <w:divBdr>
                    <w:top w:val="none" w:sz="0" w:space="0" w:color="auto"/>
                    <w:left w:val="none" w:sz="0" w:space="0" w:color="auto"/>
                    <w:bottom w:val="none" w:sz="0" w:space="0" w:color="auto"/>
                    <w:right w:val="none" w:sz="0" w:space="0" w:color="auto"/>
                  </w:divBdr>
                  <w:divsChild>
                    <w:div w:id="2003389261">
                      <w:marLeft w:val="0"/>
                      <w:marRight w:val="0"/>
                      <w:marTop w:val="0"/>
                      <w:marBottom w:val="0"/>
                      <w:divBdr>
                        <w:top w:val="none" w:sz="0" w:space="0" w:color="auto"/>
                        <w:left w:val="none" w:sz="0" w:space="0" w:color="auto"/>
                        <w:bottom w:val="none" w:sz="0" w:space="0" w:color="auto"/>
                        <w:right w:val="none" w:sz="0" w:space="0" w:color="auto"/>
                      </w:divBdr>
                      <w:divsChild>
                        <w:div w:id="11636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92706">
      <w:bodyDiv w:val="1"/>
      <w:marLeft w:val="0"/>
      <w:marRight w:val="0"/>
      <w:marTop w:val="0"/>
      <w:marBottom w:val="0"/>
      <w:divBdr>
        <w:top w:val="none" w:sz="0" w:space="0" w:color="auto"/>
        <w:left w:val="none" w:sz="0" w:space="0" w:color="auto"/>
        <w:bottom w:val="none" w:sz="0" w:space="0" w:color="auto"/>
        <w:right w:val="none" w:sz="0" w:space="0" w:color="auto"/>
      </w:divBdr>
    </w:div>
    <w:div w:id="2035762811">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 w:id="2126382232">
      <w:bodyDiv w:val="1"/>
      <w:marLeft w:val="0"/>
      <w:marRight w:val="0"/>
      <w:marTop w:val="0"/>
      <w:marBottom w:val="0"/>
      <w:divBdr>
        <w:top w:val="single" w:sz="48" w:space="0" w:color="063853"/>
        <w:left w:val="none" w:sz="0" w:space="0" w:color="auto"/>
        <w:bottom w:val="none" w:sz="0" w:space="0" w:color="auto"/>
        <w:right w:val="none" w:sz="0" w:space="0" w:color="auto"/>
      </w:divBdr>
      <w:divsChild>
        <w:div w:id="924728524">
          <w:marLeft w:val="0"/>
          <w:marRight w:val="0"/>
          <w:marTop w:val="0"/>
          <w:marBottom w:val="0"/>
          <w:divBdr>
            <w:top w:val="none" w:sz="0" w:space="0" w:color="auto"/>
            <w:left w:val="none" w:sz="0" w:space="0" w:color="auto"/>
            <w:bottom w:val="none" w:sz="0" w:space="0" w:color="auto"/>
            <w:right w:val="none" w:sz="0" w:space="0" w:color="auto"/>
          </w:divBdr>
          <w:divsChild>
            <w:div w:id="197860284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1276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mbudsman.parliament.nz/resources/request-names-submitters-who-opposed-application-ban1080-party-register-its-name-and-logo" TargetMode="External"/><Relationship Id="rId117" Type="http://schemas.openxmlformats.org/officeDocument/2006/relationships/hyperlink" Target="https://www.ombudsman.parliament.nz/resources/lgoima-local-government-agencies-guide-processing-requests-and-conducting-meetings" TargetMode="External"/><Relationship Id="rId21" Type="http://schemas.openxmlformats.org/officeDocument/2006/relationships/hyperlink" Target="https://www.ombudsman.parliament.nz/resources/offenders-request-victims-medical-examination" TargetMode="External"/><Relationship Id="rId42" Type="http://schemas.openxmlformats.org/officeDocument/2006/relationships/hyperlink" Target="https://www.ombudsman.parliament.nz/resources/request-taser-camera-footage-and-tactical-operations-report" TargetMode="External"/><Relationship Id="rId47" Type="http://schemas.openxmlformats.org/officeDocument/2006/relationships/hyperlink" Target="https://www.ombudsman.parliament.nz/resources/request-average-remuneration-10-highest-paid-staff-broken-down-gender" TargetMode="External"/><Relationship Id="rId63" Type="http://schemas.openxmlformats.org/officeDocument/2006/relationships/hyperlink" Target="https://www.ombudsman.parliament.nz/resources/request-serious-incident-review" TargetMode="External"/><Relationship Id="rId68" Type="http://schemas.openxmlformats.org/officeDocument/2006/relationships/hyperlink" Target="https://www.ombudsman.parliament.nz/resources/request-health-practitioners-complaint-history-hdc" TargetMode="External"/><Relationship Id="rId84" Type="http://schemas.openxmlformats.org/officeDocument/2006/relationships/hyperlink" Target="https://www.ombudsman.parliament.nz/resources/request-serious-incident-review" TargetMode="External"/><Relationship Id="rId89" Type="http://schemas.openxmlformats.org/officeDocument/2006/relationships/hyperlink" Target="https://www.ombudsman.parliament.nz/resources/request-hon-john-banks-statement-police" TargetMode="External"/><Relationship Id="rId112" Type="http://schemas.openxmlformats.org/officeDocument/2006/relationships/hyperlink" Target="https://www.ombudsman.parliament.nz/resources/request-offenders-photo-police-file" TargetMode="External"/><Relationship Id="rId133" Type="http://schemas.openxmlformats.org/officeDocument/2006/relationships/hyperlink" Target="https://www.ombudsman.parliament.nz/resources/request-taser-camera-footage-and-tactical-operations-report" TargetMode="External"/><Relationship Id="rId138" Type="http://schemas.openxmlformats.org/officeDocument/2006/relationships/hyperlink" Target="https://www.ombudsman.parliament.nz/resources/request-whether-company-vehicles-issued-infringement-notices" TargetMode="External"/><Relationship Id="rId154" Type="http://schemas.openxmlformats.org/officeDocument/2006/relationships/hyperlink" Target="https://www.ombudsman.parliament.nz/resources/offenders-request-victims-medical-examination" TargetMode="External"/><Relationship Id="rId159" Type="http://schemas.openxmlformats.org/officeDocument/2006/relationships/hyperlink" Target="https://www.ombudsman.parliament.nz/resources/request-adult-daughters-acc-file" TargetMode="External"/><Relationship Id="rId170" Type="http://schemas.openxmlformats.org/officeDocument/2006/relationships/footer" Target="footer3.xml"/><Relationship Id="rId16" Type="http://schemas.openxmlformats.org/officeDocument/2006/relationships/hyperlink" Target="https://www.ombudsman.parliament.nz/resources/requests-information-regarding-production-hobbit-and-film-production-generally" TargetMode="External"/><Relationship Id="rId107" Type="http://schemas.openxmlformats.org/officeDocument/2006/relationships/hyperlink" Target="https://www.ombudsman.parliament.nz/resources/david-bains-contribution-legal-aid-grants-release-some-information-required-public" TargetMode="External"/><Relationship Id="rId11" Type="http://schemas.openxmlformats.org/officeDocument/2006/relationships/hyperlink" Target="https://www.ombudsman.parliament.nz/resources/request-information-relation-overseas-acquisition-property-northland" TargetMode="External"/><Relationship Id="rId32" Type="http://schemas.openxmlformats.org/officeDocument/2006/relationships/hyperlink" Target="https://wakacs.ooto.ombudsmen.govt.nz/otcs/llisapi.dll/app/nodes/1934075" TargetMode="External"/><Relationship Id="rId37" Type="http://schemas.openxmlformats.org/officeDocument/2006/relationships/hyperlink" Target="https://www.ombudsman.parliament.nz/resources/request-information-about-death-custody" TargetMode="External"/><Relationship Id="rId53" Type="http://schemas.openxmlformats.org/officeDocument/2006/relationships/hyperlink" Target="https://www.ombudsman.parliament.nz/resources/request-taser-camera-footage-and-tactical-operations-report" TargetMode="External"/><Relationship Id="rId58" Type="http://schemas.openxmlformats.org/officeDocument/2006/relationships/hyperlink" Target="https://www.ombudsman.parliament.nz/resources/request-names-submitters-who-opposed-application-ban1080-party-register-its-name-and-logo" TargetMode="External"/><Relationship Id="rId74" Type="http://schemas.openxmlformats.org/officeDocument/2006/relationships/hyperlink" Target="https://www.ombudsman.parliament.nz/resources/request-csv-copy-teachers-register" TargetMode="External"/><Relationship Id="rId79" Type="http://schemas.openxmlformats.org/officeDocument/2006/relationships/hyperlink" Target="https://www.ombudsman.parliament.nz/resources/request-taser-camera-footage-and-tactical-operations-report" TargetMode="External"/><Relationship Id="rId102" Type="http://schemas.openxmlformats.org/officeDocument/2006/relationships/hyperlink" Target="https://www.ombudsman.parliament.nz/resources/request-hazardous-activities-and-industries-list" TargetMode="External"/><Relationship Id="rId123" Type="http://schemas.openxmlformats.org/officeDocument/2006/relationships/hyperlink" Target="https://www.ombudsman.parliament.nz/resources/request-average-remuneration-10-highest-paid-staff-broken-down-gender" TargetMode="External"/><Relationship Id="rId128" Type="http://schemas.openxmlformats.org/officeDocument/2006/relationships/hyperlink" Target="https://www.ombudsman.parliament.nz/resources/request-statistics-allegations-assault-corrections-staff" TargetMode="External"/><Relationship Id="rId144" Type="http://schemas.openxmlformats.org/officeDocument/2006/relationships/hyperlink" Target="https://www.ombudsman.parliament.nz/resources/request-reports-prisoner-deaths-custody" TargetMode="External"/><Relationship Id="rId149" Type="http://schemas.openxmlformats.org/officeDocument/2006/relationships/hyperlink" Target="https://www.ombudsman.parliament.nz/resources/request-independent-report-care-and-treatment-given-convicted-murderer" TargetMode="External"/><Relationship Id="rId5" Type="http://schemas.openxmlformats.org/officeDocument/2006/relationships/footnotes" Target="footnotes.xml"/><Relationship Id="rId90" Type="http://schemas.openxmlformats.org/officeDocument/2006/relationships/hyperlink" Target="https://www.ombudsman.parliament.nz/resources/request-camera-footage-three-taser-incidents" TargetMode="External"/><Relationship Id="rId95" Type="http://schemas.openxmlformats.org/officeDocument/2006/relationships/hyperlink" Target="https://www.ombudsman.parliament.nz/resources/request-serious-incident-review" TargetMode="External"/><Relationship Id="rId160" Type="http://schemas.openxmlformats.org/officeDocument/2006/relationships/hyperlink" Target="https://www.ombudsman.parliament.nz/resources/request-letter-complaint" TargetMode="External"/><Relationship Id="rId165" Type="http://schemas.openxmlformats.org/officeDocument/2006/relationships/header" Target="header1.xml"/><Relationship Id="rId22" Type="http://schemas.openxmlformats.org/officeDocument/2006/relationships/hyperlink" Target="https://www.ombudsman.parliament.nz/resources/request-independent-report-care-and-treatment-given-convicted-murderer" TargetMode="External"/><Relationship Id="rId27" Type="http://schemas.openxmlformats.org/officeDocument/2006/relationships/hyperlink" Target="https://www.ombudsman.parliament.nz/resources/request-information-about-appointment-public-service-chief-executive" TargetMode="External"/><Relationship Id="rId43" Type="http://schemas.openxmlformats.org/officeDocument/2006/relationships/hyperlink" Target="https://www.ombudsman.parliament.nz/resources/access-view-taser-camera-footage-47-incidents-where-taser-was-discharged" TargetMode="External"/><Relationship Id="rId48" Type="http://schemas.openxmlformats.org/officeDocument/2006/relationships/hyperlink" Target="https://www.ombudsman.parliament.nz/resources/request-information-about-staff-grievances-and-allegations-bullying" TargetMode="External"/><Relationship Id="rId64" Type="http://schemas.openxmlformats.org/officeDocument/2006/relationships/hyperlink" Target="https://www.ombudsman.parliament.nz/resources/request-camera-footage-three-taser-incidents" TargetMode="External"/><Relationship Id="rId69" Type="http://schemas.openxmlformats.org/officeDocument/2006/relationships/hyperlink" Target="https://www.ombudsman.parliament.nz/resources/request-camera-footage-three-taser-incidents" TargetMode="External"/><Relationship Id="rId113" Type="http://schemas.openxmlformats.org/officeDocument/2006/relationships/hyperlink" Target="https://www.ombudsman.parliament.nz/resources/request-reports-prisoner-deaths-custody" TargetMode="External"/><Relationship Id="rId118" Type="http://schemas.openxmlformats.org/officeDocument/2006/relationships/hyperlink" Target="https://www.ombudsman.parliament.nz/resources/public-interest-guide-public-interest-test" TargetMode="External"/><Relationship Id="rId134" Type="http://schemas.openxmlformats.org/officeDocument/2006/relationships/hyperlink" Target="https://www.ombudsman.parliament.nz/resources/request-csv-copy-teachers-register" TargetMode="External"/><Relationship Id="rId139" Type="http://schemas.openxmlformats.org/officeDocument/2006/relationships/hyperlink" Target="https://www.ombudsman.parliament.nz/resources/request-names-submitters-who-opposed-application-ban1080-party-register-its-name-and-logo" TargetMode="External"/><Relationship Id="rId80" Type="http://schemas.openxmlformats.org/officeDocument/2006/relationships/hyperlink" Target="https://www.ombudsman.parliament.nz/resources/request-taser-camera-footage-subject-gave-no-consent-release" TargetMode="External"/><Relationship Id="rId85" Type="http://schemas.openxmlformats.org/officeDocument/2006/relationships/hyperlink" Target="https://www.ombudsman.parliament.nz/resources/request-information-about-childrens-commissioner-investigation" TargetMode="External"/><Relationship Id="rId150" Type="http://schemas.openxmlformats.org/officeDocument/2006/relationships/hyperlink" Target="https://www.ombudsman.parliament.nz/resources/request-identities-members-public-making-submissions-and-pharmac-staff-involved-decision" TargetMode="External"/><Relationship Id="rId155" Type="http://schemas.openxmlformats.org/officeDocument/2006/relationships/hyperlink" Target="https://www.ombudsman.parliament.nz/resources/request-taser-camera-footage-subject-gave-no-consent-release" TargetMode="External"/><Relationship Id="rId171" Type="http://schemas.openxmlformats.org/officeDocument/2006/relationships/fontTable" Target="fontTable.xml"/><Relationship Id="rId176" Type="http://schemas.microsoft.com/office/2016/09/relationships/commentsIds" Target="commentsIds.xml"/><Relationship Id="rId12" Type="http://schemas.openxmlformats.org/officeDocument/2006/relationships/hyperlink" Target="https://www.ombudsman.parliament.nz/resources/request-whether-company-vehicles-issued-infringement-notices" TargetMode="External"/><Relationship Id="rId17" Type="http://schemas.openxmlformats.org/officeDocument/2006/relationships/hyperlink" Target="https://www.ombudsman.parliament.nz/resources/request-confirmation-debtors-removal-new-zealand-purposes-insurance-claim" TargetMode="External"/><Relationship Id="rId33" Type="http://schemas.openxmlformats.org/officeDocument/2006/relationships/hyperlink" Target="https://wakacs.ooto.ombudsmen.govt.nz/otcs/llisapi.dll/app/nodes/1934075" TargetMode="External"/><Relationship Id="rId38" Type="http://schemas.openxmlformats.org/officeDocument/2006/relationships/hyperlink" Target="https://www.ombudsman.parliament.nz/resources/request-reports-prisoner-deaths-custody" TargetMode="External"/><Relationship Id="rId59" Type="http://schemas.openxmlformats.org/officeDocument/2006/relationships/hyperlink" Target="https://www.ombudsman.parliament.nz/resources/request-location-sex-offenders" TargetMode="External"/><Relationship Id="rId103" Type="http://schemas.openxmlformats.org/officeDocument/2006/relationships/hyperlink" Target="https://www.ombudsman.parliament.nz/resources/public-interest-guide-public-interest-test" TargetMode="External"/><Relationship Id="rId108" Type="http://schemas.openxmlformats.org/officeDocument/2006/relationships/hyperlink" Target="https://www.ombudsman.parliament.nz/resources/request-serious-incident-review" TargetMode="External"/><Relationship Id="rId124" Type="http://schemas.openxmlformats.org/officeDocument/2006/relationships/hyperlink" Target="https://www.ombudsman.parliament.nz/resources/request-information-relation-overseas-acquisition-property-northland" TargetMode="External"/><Relationship Id="rId129" Type="http://schemas.openxmlformats.org/officeDocument/2006/relationships/hyperlink" Target="https://www.ombudsman.parliament.nz/resources/request-job-application-file-national-mp" TargetMode="External"/><Relationship Id="rId54" Type="http://schemas.openxmlformats.org/officeDocument/2006/relationships/hyperlink" Target="https://www.ombudsman.parliament.nz/resources/request-taser-camera-footage-and-tactical-operations-report" TargetMode="External"/><Relationship Id="rId70" Type="http://schemas.openxmlformats.org/officeDocument/2006/relationships/hyperlink" Target="https://www.ombudsman.parliament.nz/resources/request-email-between-journalist-and-source" TargetMode="External"/><Relationship Id="rId75" Type="http://schemas.openxmlformats.org/officeDocument/2006/relationships/hyperlink" Target="https://www.ombudsman.parliament.nz/resources/requests-information-regarding-production-hobbit-and-film-production-generally" TargetMode="External"/><Relationship Id="rId91" Type="http://schemas.openxmlformats.org/officeDocument/2006/relationships/hyperlink" Target="https://www.ombudsman.parliament.nz/resources/request-number-days-peter-thiel-spent-new-zealand-gaining-citizenship" TargetMode="External"/><Relationship Id="rId96" Type="http://schemas.openxmlformats.org/officeDocument/2006/relationships/hyperlink" Target="https://www.ombudsman.parliament.nz/resources/request-motat-organisational-review" TargetMode="External"/><Relationship Id="rId140" Type="http://schemas.openxmlformats.org/officeDocument/2006/relationships/hyperlink" Target="https://www.ombudsman.parliament.nz/resources/request-identities-members-public-making-submissions-and-pharmac-staff-involved-decision" TargetMode="External"/><Relationship Id="rId145" Type="http://schemas.openxmlformats.org/officeDocument/2006/relationships/hyperlink" Target="https://www.ombudsman.parliament.nz/resources/request-motat-organisational-review" TargetMode="External"/><Relationship Id="rId161" Type="http://schemas.openxmlformats.org/officeDocument/2006/relationships/hyperlink" Target="https://www.ombudsman.parliament.nz/resources/request-information-about-childrens-commissioner-investigation" TargetMode="External"/><Relationship Id="rId16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mbudsman.parliament.nz/resources/request-taser-camera-footage-and-tactical-operations-report" TargetMode="External"/><Relationship Id="rId23" Type="http://schemas.openxmlformats.org/officeDocument/2006/relationships/hyperlink" Target="https://www.ombudsman.parliament.nz/resources/request-email-between-journalist-and-source" TargetMode="External"/><Relationship Id="rId28" Type="http://schemas.openxmlformats.org/officeDocument/2006/relationships/hyperlink" Target="https://www.ombudsman.parliament.nz/resources/request-motat-organisational-review" TargetMode="External"/><Relationship Id="rId36" Type="http://schemas.openxmlformats.org/officeDocument/2006/relationships/hyperlink" Target="https://www.ombudsman.parliament.nz/resources/request-hon-john-banks-statement-police" TargetMode="External"/><Relationship Id="rId49" Type="http://schemas.openxmlformats.org/officeDocument/2006/relationships/hyperlink" Target="https://www.ombudsman.parliament.nz/resources/request-statistics-allegations-assault-corrections-staff" TargetMode="External"/><Relationship Id="rId57" Type="http://schemas.openxmlformats.org/officeDocument/2006/relationships/hyperlink" Target="https://www.ombudsman.parliament.nz/resources/request-names-members-auckland-university-european-students-association" TargetMode="External"/><Relationship Id="rId106" Type="http://schemas.openxmlformats.org/officeDocument/2006/relationships/hyperlink" Target="https://www.ombudsman.parliament.nz/resources/request-information-about-decision-grant-diversion" TargetMode="External"/><Relationship Id="rId114" Type="http://schemas.openxmlformats.org/officeDocument/2006/relationships/hyperlink" Target="https://www.ombudsman.parliament.nz/resources/request-average-remuneration-10-highest-paid-staff-broken-down-gender" TargetMode="External"/><Relationship Id="rId119" Type="http://schemas.openxmlformats.org/officeDocument/2006/relationships/hyperlink" Target="https://www.ombudsman.parliament.nz/resources/consulting-third-parties" TargetMode="External"/><Relationship Id="rId127" Type="http://schemas.openxmlformats.org/officeDocument/2006/relationships/hyperlink" Target="https://www.ombudsman.parliament.nz/resources/request-camera-footage-three-taser-incidents" TargetMode="External"/><Relationship Id="rId10" Type="http://schemas.openxmlformats.org/officeDocument/2006/relationships/hyperlink" Target="https://www.ombudsman.parliament.nz/resources?f%5B0%5D=category%3A2146" TargetMode="External"/><Relationship Id="rId31" Type="http://schemas.openxmlformats.org/officeDocument/2006/relationships/hyperlink" Target="%20https://www.ombudsman.parliament.nz/resources/request-job-application-file-national-mp" TargetMode="External"/><Relationship Id="rId44" Type="http://schemas.openxmlformats.org/officeDocument/2006/relationships/hyperlink" Target="https://www.ombudsman.parliament.nz/resources/request-motat-organisational-review" TargetMode="External"/><Relationship Id="rId52" Type="http://schemas.openxmlformats.org/officeDocument/2006/relationships/hyperlink" Target="https://www.ombudsman.parliament.nz/resources/request-blood-test-results-52-past-or-present-residents-paritutu" TargetMode="External"/><Relationship Id="rId60" Type="http://schemas.openxmlformats.org/officeDocument/2006/relationships/hyperlink" Target="https://www.ombudsman.parliament.nz/resources/request-job-application-file-national-mp" TargetMode="External"/><Relationship Id="rId65" Type="http://schemas.openxmlformats.org/officeDocument/2006/relationships/hyperlink" Target="https://www.ombudsman.parliament.nz/resources/request-serious-incident-review" TargetMode="External"/><Relationship Id="rId73" Type="http://schemas.openxmlformats.org/officeDocument/2006/relationships/hyperlink" Target="https://www.ombudsman.parliament.nz/resources/request-number-days-peter-thiel-spent-new-zealand-gaining-citizenship" TargetMode="External"/><Relationship Id="rId78" Type="http://schemas.openxmlformats.org/officeDocument/2006/relationships/hyperlink" Target="https://www.ombudsman.parliament.nz/resources/request-camera-footage-three-taser-incidents" TargetMode="External"/><Relationship Id="rId81" Type="http://schemas.openxmlformats.org/officeDocument/2006/relationships/hyperlink" Target="https://www.ombudsman.parliament.nz/resources/request-information-about-death-custody" TargetMode="External"/><Relationship Id="rId86" Type="http://schemas.openxmlformats.org/officeDocument/2006/relationships/hyperlink" Target="https://www.ombudsman.parliament.nz/resources/request-adult-daughters-acc-file" TargetMode="External"/><Relationship Id="rId94" Type="http://schemas.openxmlformats.org/officeDocument/2006/relationships/hyperlink" Target="https://www.ombudsman.parliament.nz/resources/david-bains-contribution-legal-aid-grants-release-some-information-required-public" TargetMode="External"/><Relationship Id="rId99" Type="http://schemas.openxmlformats.org/officeDocument/2006/relationships/hyperlink" Target="https://www.ombudsman.parliament.nz/resources/request-confirmation-debtors-removal-new-zealand-purposes-insurance-claim" TargetMode="External"/><Relationship Id="rId101" Type="http://schemas.openxmlformats.org/officeDocument/2006/relationships/hyperlink" Target="https://www.ombudsman.parliament.nz/resources/request-letter-complaint" TargetMode="External"/><Relationship Id="rId122" Type="http://schemas.openxmlformats.org/officeDocument/2006/relationships/hyperlink" Target="https://www.ombudsman.parliament.nz/resources/request-information-about-death-custody" TargetMode="External"/><Relationship Id="rId130" Type="http://schemas.openxmlformats.org/officeDocument/2006/relationships/hyperlink" Target="https://www.ombudsman.parliament.nz/resources/request-number-days-peter-thiel-spent-new-zealand-gaining-citizenship" TargetMode="External"/><Relationship Id="rId135" Type="http://schemas.openxmlformats.org/officeDocument/2006/relationships/hyperlink" Target="https://www.ombudsman.parliament.nz/resources/request-affidavits-relied-establish-diagnosis-fetal-alcohol-spectrum-disorder" TargetMode="External"/><Relationship Id="rId143" Type="http://schemas.openxmlformats.org/officeDocument/2006/relationships/hyperlink" Target="https://www.ombudsman.parliament.nz/resources/request-information-about-appointment-public-service-chief-executive" TargetMode="External"/><Relationship Id="rId148" Type="http://schemas.openxmlformats.org/officeDocument/2006/relationships/hyperlink" Target="https://www.ombudsman.parliament.nz/resources/requests-information-regarding-production-hobbit-and-film-production-generally" TargetMode="External"/><Relationship Id="rId151" Type="http://schemas.openxmlformats.org/officeDocument/2006/relationships/hyperlink" Target="https://www.ombudsman.parliament.nz/resources/request-names-submitters-who-opposed-application-ban1080-party-register-its-name-and-logo" TargetMode="External"/><Relationship Id="rId156" Type="http://schemas.openxmlformats.org/officeDocument/2006/relationships/hyperlink" Target="https://www.ombudsman.parliament.nz/resources/request-police-prosecution-file" TargetMode="External"/><Relationship Id="rId164" Type="http://schemas.openxmlformats.org/officeDocument/2006/relationships/hyperlink" Target="https://www.ombudsman.parliament.nz/resources/request-address-information-assist-enforcement-judgement-orders" TargetMode="External"/><Relationship Id="rId16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ombudsman.parliament.nz/resources/public-interest-guide-public-interest-test" TargetMode="External"/><Relationship Id="rId172" Type="http://schemas.openxmlformats.org/officeDocument/2006/relationships/theme" Target="theme/theme1.xml"/><Relationship Id="rId13" Type="http://schemas.openxmlformats.org/officeDocument/2006/relationships/hyperlink" Target="https://www.ombudsman.parliament.nz/resources/request-camera-footage-three-taser-incidents" TargetMode="External"/><Relationship Id="rId18" Type="http://schemas.openxmlformats.org/officeDocument/2006/relationships/hyperlink" Target="https://www.ombudsman.parliament.nz/resources/request-confirmation-debtors-removal-new-zealand-purposes-insurance-claim" TargetMode="External"/><Relationship Id="rId39" Type="http://schemas.openxmlformats.org/officeDocument/2006/relationships/hyperlink" Target="https://www.ombudsman.parliament.nz/resources/request-deceased-relatives-medical-file" TargetMode="External"/><Relationship Id="rId109" Type="http://schemas.openxmlformats.org/officeDocument/2006/relationships/hyperlink" Target="https://www.ombudsman.parliament.nz/resources/request-location-sex-offenders" TargetMode="External"/><Relationship Id="rId34" Type="http://schemas.openxmlformats.org/officeDocument/2006/relationships/hyperlink" Target="https://www.ombudsman.parliament.nz/resources/request-job-application-file-national-mp" TargetMode="External"/><Relationship Id="rId50" Type="http://schemas.openxmlformats.org/officeDocument/2006/relationships/hyperlink" Target="https://www.ombudsman.parliament.nz/resources/request-data-tooth-decay-taranaki-children" TargetMode="External"/><Relationship Id="rId55" Type="http://schemas.openxmlformats.org/officeDocument/2006/relationships/hyperlink" Target="https://www.ombudsman.parliament.nz/resources/request-taser-camera-footage-subjects-gave-consent-release" TargetMode="External"/><Relationship Id="rId76" Type="http://schemas.openxmlformats.org/officeDocument/2006/relationships/hyperlink" Target="https://www.ombudsman.parliament.nz/resources/request-police-prosecution-file" TargetMode="External"/><Relationship Id="rId97" Type="http://schemas.openxmlformats.org/officeDocument/2006/relationships/hyperlink" Target="https://www.ombudsman.parliament.nz/resources/request-location-sex-offenders" TargetMode="External"/><Relationship Id="rId104" Type="http://schemas.openxmlformats.org/officeDocument/2006/relationships/hyperlink" Target="https://www.ombudsman.parliament.nz/resources/request-camera-footage-three-taser-incidents" TargetMode="External"/><Relationship Id="rId120" Type="http://schemas.openxmlformats.org/officeDocument/2006/relationships/hyperlink" Target="https://www.ombudsman.parliament.nz/resources/names-and-contact-details-public-sector-employees" TargetMode="External"/><Relationship Id="rId125" Type="http://schemas.openxmlformats.org/officeDocument/2006/relationships/hyperlink" Target="https://www.ombudsman.parliament.nz/resources/request-information-about-staff-grievances-and-allegations-bullying" TargetMode="External"/><Relationship Id="rId141" Type="http://schemas.openxmlformats.org/officeDocument/2006/relationships/hyperlink" Target="https://www.ombudsman.parliament.nz/resources/request-data-tooth-decay-taranaki-children" TargetMode="External"/><Relationship Id="rId146" Type="http://schemas.openxmlformats.org/officeDocument/2006/relationships/hyperlink" Target="https://www.ombudsman.parliament.nz/resources/request-location-sex-offenders" TargetMode="External"/><Relationship Id="rId167" Type="http://schemas.openxmlformats.org/officeDocument/2006/relationships/footer" Target="footer1.xml"/><Relationship Id="rId7" Type="http://schemas.openxmlformats.org/officeDocument/2006/relationships/hyperlink" Target="https://www.ombudsman.parliament.nz/resources/public-interest-guide-public-interest-test" TargetMode="External"/><Relationship Id="rId71" Type="http://schemas.openxmlformats.org/officeDocument/2006/relationships/hyperlink" Target="https://www.ombudsman.parliament.nz/resources/request-job-application-file-national-mp" TargetMode="External"/><Relationship Id="rId92" Type="http://schemas.openxmlformats.org/officeDocument/2006/relationships/hyperlink" Target="https://www.ombudsman.parliament.nz/resources/request-names-guests-invited-mayors-christmas-function" TargetMode="External"/><Relationship Id="rId162" Type="http://schemas.openxmlformats.org/officeDocument/2006/relationships/hyperlink" Target="https://www.ombudsman.parliament.nz/resources/request-blood-test-results-52-past-or-present-residents-paritutu" TargetMode="External"/><Relationship Id="rId2" Type="http://schemas.openxmlformats.org/officeDocument/2006/relationships/styles" Target="styles.xml"/><Relationship Id="rId29" Type="http://schemas.openxmlformats.org/officeDocument/2006/relationships/hyperlink" Target="https://www.ombudsman.parliament.nz/resources/request-identities-members-public-making-submissions-and-pharmac-staff-involved-decision" TargetMode="External"/><Relationship Id="rId24" Type="http://schemas.openxmlformats.org/officeDocument/2006/relationships/hyperlink" Target="https://www.ombudsman.parliament.nz/resources/request-names-guests-invited-mayors-christmas-function" TargetMode="External"/><Relationship Id="rId40" Type="http://schemas.openxmlformats.org/officeDocument/2006/relationships/hyperlink" Target="https://www.ombudsman.parliament.nz/resources/request-information-about-staff-grievances-and-allegations-bullying" TargetMode="External"/><Relationship Id="rId45" Type="http://schemas.openxmlformats.org/officeDocument/2006/relationships/hyperlink" Target="https://www.ombudsman.parliament.nz/resources/access-view-taser-camera-footage-47-incidents-where-taser-was-discharged" TargetMode="External"/><Relationship Id="rId66" Type="http://schemas.openxmlformats.org/officeDocument/2006/relationships/hyperlink" Target="https://www.ombudsman.parliament.nz/resources/request-information-about-appointment-public-service-chief-executive" TargetMode="External"/><Relationship Id="rId87" Type="http://schemas.openxmlformats.org/officeDocument/2006/relationships/hyperlink" Target="https://www.ombudsman.parliament.nz/resources/request-information-about-decision-grant-diversion" TargetMode="External"/><Relationship Id="rId110" Type="http://schemas.openxmlformats.org/officeDocument/2006/relationships/hyperlink" Target="https://www.ombudsman.parliament.nz/resources/request-independent-report-care-and-treatment-given-convicted-murderer" TargetMode="External"/><Relationship Id="rId115" Type="http://schemas.openxmlformats.org/officeDocument/2006/relationships/hyperlink" Target="https://www.ombudsman.parliament.nz/resources/privacy-worksheet" TargetMode="External"/><Relationship Id="rId131" Type="http://schemas.openxmlformats.org/officeDocument/2006/relationships/hyperlink" Target="https://www.ombudsman.parliament.nz/resources/request-names-guests-invited-mayors-christmas-function" TargetMode="External"/><Relationship Id="rId136" Type="http://schemas.openxmlformats.org/officeDocument/2006/relationships/hyperlink" Target="http://www.ombudsman.parliament.nz/system/paperclip/document_files/document_files/1553/original/355627_-_request_for_health_practitioner_s_complaint_history_with_hdc.pdf?1465772502" TargetMode="External"/><Relationship Id="rId157" Type="http://schemas.openxmlformats.org/officeDocument/2006/relationships/hyperlink" Target="https://www.ombudsman.parliament.nz/resources/request-hazardous-activities-and-industries-list" TargetMode="External"/><Relationship Id="rId61" Type="http://schemas.openxmlformats.org/officeDocument/2006/relationships/hyperlink" Target="https://www.ombudsman.parliament.nz/resources/request-information-relation-overseas-acquisition-property-northland" TargetMode="External"/><Relationship Id="rId82" Type="http://schemas.openxmlformats.org/officeDocument/2006/relationships/hyperlink" Target="https://www.ombudsman.parliament.nz/resources/request-police-prosecution-file" TargetMode="External"/><Relationship Id="rId152" Type="http://schemas.openxmlformats.org/officeDocument/2006/relationships/hyperlink" Target="https://www.ombudsman.parliament.nz/resources/request-information-about-assessment-community-organisation-approved-community-service" TargetMode="External"/><Relationship Id="rId19" Type="http://schemas.openxmlformats.org/officeDocument/2006/relationships/hyperlink" Target="https://www.ombudsman.parliament.nz/resources/request-affidavits-relied-establish-diagnosis-fetal-alcohol-spectrum-disorder" TargetMode="External"/><Relationship Id="rId14" Type="http://schemas.openxmlformats.org/officeDocument/2006/relationships/hyperlink" Target="https://www.ombudsman.parliament.nz/resources/request-number-days-peter-thiel-spent-new-zealand-gaining-citizenship" TargetMode="External"/><Relationship Id="rId30" Type="http://schemas.openxmlformats.org/officeDocument/2006/relationships/hyperlink" Target="https://www.ombudsman.parliament.nz/resources/request-information-about-assessment-community-organisation-approved-community-service" TargetMode="External"/><Relationship Id="rId35" Type="http://schemas.openxmlformats.org/officeDocument/2006/relationships/hyperlink" Target="https://www.ombudsman.parliament.nz/resources/request-information-relation-overseas-acquisition-property-northland" TargetMode="External"/><Relationship Id="rId56" Type="http://schemas.openxmlformats.org/officeDocument/2006/relationships/hyperlink" Target="https://www.ombudsman.parliament.nz/resources/consulting-third-parties" TargetMode="External"/><Relationship Id="rId77" Type="http://schemas.openxmlformats.org/officeDocument/2006/relationships/hyperlink" Target="https://www.ombudsman.parliament.nz/resources/request-affidavits-relied-establish-diagnosis-fetal-alcohol-spectrum-disorder" TargetMode="External"/><Relationship Id="rId100" Type="http://schemas.openxmlformats.org/officeDocument/2006/relationships/hyperlink" Target="https://www.ombudsman.parliament.nz/resources/request-address-information-assist-enforcement-judgement-orders" TargetMode="External"/><Relationship Id="rId105" Type="http://schemas.openxmlformats.org/officeDocument/2006/relationships/hyperlink" Target="https://www.ombudsman.parliament.nz/resources/request-data-tooth-decay-taranaki-children" TargetMode="External"/><Relationship Id="rId126" Type="http://schemas.openxmlformats.org/officeDocument/2006/relationships/hyperlink" Target="https://www.ombudsman.parliament.nz/resources/request-names-members-auckland-university-european-students-association" TargetMode="External"/><Relationship Id="rId147" Type="http://schemas.openxmlformats.org/officeDocument/2006/relationships/hyperlink" Target="https://www.ombudsman.parliament.nz/resources/request-hon-john-banks-statement-police" TargetMode="External"/><Relationship Id="rId168" Type="http://schemas.openxmlformats.org/officeDocument/2006/relationships/footer" Target="footer2.xml"/><Relationship Id="rId8" Type="http://schemas.openxmlformats.org/officeDocument/2006/relationships/hyperlink" Target="https://www.ombudsman.parliament.nz/resources/names-and-contact-details-public-sector-employees" TargetMode="External"/><Relationship Id="rId51" Type="http://schemas.openxmlformats.org/officeDocument/2006/relationships/hyperlink" Target="https://www.ombudsman.parliament.nz/resources/request-location-sex-offenders" TargetMode="External"/><Relationship Id="rId72" Type="http://schemas.openxmlformats.org/officeDocument/2006/relationships/hyperlink" Target="https://www.ombudsman.parliament.nz/resources/request-information-relation-overseas-acquisition-property-northland" TargetMode="External"/><Relationship Id="rId93" Type="http://schemas.openxmlformats.org/officeDocument/2006/relationships/hyperlink" Target="https://www.ombudsman.parliament.nz/resources/request-information-about-decision-grant-diversion" TargetMode="External"/><Relationship Id="rId98" Type="http://schemas.openxmlformats.org/officeDocument/2006/relationships/hyperlink" Target="https://www.ombudsman.parliament.nz/resources/request-independent-report-care-and-treatment-given-convicted-murderer" TargetMode="External"/><Relationship Id="rId121" Type="http://schemas.openxmlformats.org/officeDocument/2006/relationships/hyperlink" Target="mailto:info@ombudsman.parliament.nz" TargetMode="External"/><Relationship Id="rId142" Type="http://schemas.openxmlformats.org/officeDocument/2006/relationships/hyperlink" Target="https://www.ombudsman.parliament.nz/resources/request-serious-incident-review" TargetMode="External"/><Relationship Id="rId163" Type="http://schemas.openxmlformats.org/officeDocument/2006/relationships/hyperlink" Target="https://www.ombudsman.parliament.nz/resources/request-confirmation-debtors-removal-new-zealand-purposes-insurance-claim" TargetMode="External"/><Relationship Id="rId3" Type="http://schemas.openxmlformats.org/officeDocument/2006/relationships/settings" Target="settings.xml"/><Relationship Id="rId25" Type="http://schemas.openxmlformats.org/officeDocument/2006/relationships/hyperlink" Target="https://www.ombudsman.parliament.nz/resources/request-information-about-decision-grant-diversion" TargetMode="External"/><Relationship Id="rId46" Type="http://schemas.openxmlformats.org/officeDocument/2006/relationships/hyperlink" Target="https://www.ombudsman.parliament.nz/resources/request-blood-test-results-52-past-or-present-residents-paritutu" TargetMode="External"/><Relationship Id="rId67" Type="http://schemas.openxmlformats.org/officeDocument/2006/relationships/hyperlink" Target="https://www.ombudsman.parliament.nz/resources/request-names-members-auckland-university-european-students-association" TargetMode="External"/><Relationship Id="rId116" Type="http://schemas.openxmlformats.org/officeDocument/2006/relationships/hyperlink" Target="https://www.ombudsman.parliament.nz/resources/oia-ministers-and-agencies-guide-processing-official-information-requests" TargetMode="External"/><Relationship Id="rId137" Type="http://schemas.openxmlformats.org/officeDocument/2006/relationships/hyperlink" Target="https://www.ombudsman.parliament.nz/resources/request-health-practitioners-complaint-history-hdc" TargetMode="External"/><Relationship Id="rId158" Type="http://schemas.openxmlformats.org/officeDocument/2006/relationships/hyperlink" Target="https://www.ombudsman.parliament.nz/resources/request-deceased-relatives-medical-file" TargetMode="External"/><Relationship Id="rId20" Type="http://schemas.openxmlformats.org/officeDocument/2006/relationships/hyperlink" Target="https://www.ombudsman.parliament.nz/resources/david-bains-contribution-legal-aid-grants-release-some-information-required-public" TargetMode="External"/><Relationship Id="rId41" Type="http://schemas.openxmlformats.org/officeDocument/2006/relationships/hyperlink" Target="https://www.ombudsman.parliament.nz/resources/request-camera-footage-three-taser-incidents" TargetMode="External"/><Relationship Id="rId62" Type="http://schemas.openxmlformats.org/officeDocument/2006/relationships/hyperlink" Target="https://www.ombudsman.parliament.nz/resources/request-number-days-peter-thiel-spent-new-zealand-gaining-citizenship" TargetMode="External"/><Relationship Id="rId83" Type="http://schemas.openxmlformats.org/officeDocument/2006/relationships/hyperlink" Target="https://www.ombudsman.parliament.nz/resources/request-affidavits-relied-establish-diagnosis-fetal-alcohol-spectrum-disorder" TargetMode="External"/><Relationship Id="rId88" Type="http://schemas.openxmlformats.org/officeDocument/2006/relationships/hyperlink" Target="https://www.ombudsman.parliament.nz/resources/request-health-practitioners-complaint-history-hdc" TargetMode="External"/><Relationship Id="rId111" Type="http://schemas.openxmlformats.org/officeDocument/2006/relationships/hyperlink" Target="https://www.ombudsman.parliament.nz/resources/request-camera-footage-three-taser-incidents" TargetMode="External"/><Relationship Id="rId132" Type="http://schemas.openxmlformats.org/officeDocument/2006/relationships/hyperlink" Target="https://www.ombudsman.parliament.nz/resources/request-information-about-decision-grant-diversion" TargetMode="External"/><Relationship Id="rId153" Type="http://schemas.openxmlformats.org/officeDocument/2006/relationships/hyperlink" Target="https://www.ombudsman.parliament.nz/resources/request-taser-camera-footage-subjects-gave-consent-relea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parliament.nz/resources/oia-ministers-and-agencies-guide-processing-official-information-requests" TargetMode="External"/><Relationship Id="rId3" Type="http://schemas.openxmlformats.org/officeDocument/2006/relationships/hyperlink" Target="https://www.lawcom.govt.nz/sites/default/files/projectAvailableFormats/NZLC%20R125.pdf" TargetMode="External"/><Relationship Id="rId7" Type="http://schemas.openxmlformats.org/officeDocument/2006/relationships/hyperlink" Target="https://www.data.govt.nz/manage-data/privacy-and-security/understanding-data-confidentiality/data-confidentiality-principles-and-methods-report/" TargetMode="External"/><Relationship Id="rId2" Type="http://schemas.openxmlformats.org/officeDocument/2006/relationships/hyperlink" Target="https://www.ombudsman.parliament.nz/resources/request-independent-report-care-and-treatment-given-convicted-murderer" TargetMode="External"/><Relationship Id="rId1" Type="http://schemas.openxmlformats.org/officeDocument/2006/relationships/hyperlink" Target="https://www.ombudsman.parliament.nz/resources/request-csv-copy-teachers-register" TargetMode="External"/><Relationship Id="rId6" Type="http://schemas.openxmlformats.org/officeDocument/2006/relationships/hyperlink" Target="http://www.privacy.org.nz" TargetMode="External"/><Relationship Id="rId11" Type="http://schemas.openxmlformats.org/officeDocument/2006/relationships/hyperlink" Target="https://www.ombudsman.parliament.nz/resources/lgoima-local-government-agencies-guide-processing-requests-and-conducting-meetings" TargetMode="External"/><Relationship Id="rId5" Type="http://schemas.openxmlformats.org/officeDocument/2006/relationships/hyperlink" Target="https://www.ombudsman.parliament.nz/resources/lgoima-local-government-agencies-guide-processing-requests-and-conducting-meetings" TargetMode="External"/><Relationship Id="rId10" Type="http://schemas.openxmlformats.org/officeDocument/2006/relationships/hyperlink" Target="https://www.ombudsman.parliament.nz/resources/oia-ministers-and-agencies-guide-processing-official-information-requests" TargetMode="External"/><Relationship Id="rId4" Type="http://schemas.openxmlformats.org/officeDocument/2006/relationships/hyperlink" Target="https://www.ombudsman.parliament.nz/resources/oia-ministers-and-agencies-guide-processing-official-information-requests" TargetMode="External"/><Relationship Id="rId9" Type="http://schemas.openxmlformats.org/officeDocument/2006/relationships/hyperlink" Target="https://www.ombudsman.parliament.nz/resources/lgoima-local-government-agencies-guide-processing-requests-and-conducting-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8603</Words>
  <Characters>49040</Characters>
  <Application>Microsoft Office Word</Application>
  <DocSecurity>0</DocSecurity>
  <Lines>408</Lines>
  <Paragraphs>115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What the Act says</vt:lpstr>
      <vt:lpstr>When does section 9(2)(a) apply?</vt:lpstr>
      <vt:lpstr>    What is privacy?</vt:lpstr>
      <vt:lpstr>Assessing the privacy interest</vt:lpstr>
      <vt:lpstr>Public interest</vt:lpstr>
      <vt:lpstr>Other ways of getting the balance right</vt:lpstr>
      <vt:lpstr>Further information </vt:lpstr>
      <vt:lpstr>Relevant case notes and opinions </vt:lpstr>
    </vt:vector>
  </TitlesOfParts>
  <Company/>
  <LinksUpToDate>false</LinksUpToDate>
  <CharactersWithSpaces>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2022-03-16T19:48:00Z</dcterms:created>
  <dcterms:modified xsi:type="dcterms:W3CDTF">2022-03-16T19:48:00Z</dcterms:modified>
  <cp:contentStatus/>
</cp:coreProperties>
</file>