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D075"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3F43CEE1" w14:textId="77777777" w:rsidTr="00094D1D">
        <w:trPr>
          <w:trHeight w:hRule="exact" w:val="2268"/>
        </w:trPr>
        <w:tc>
          <w:tcPr>
            <w:tcW w:w="9576" w:type="dxa"/>
            <w:tcMar>
              <w:top w:w="794" w:type="dxa"/>
            </w:tcMar>
            <w:vAlign w:val="bottom"/>
          </w:tcPr>
          <w:p w14:paraId="5105FDFF" w14:textId="6619B94B" w:rsidR="00471E39" w:rsidRDefault="002F3363" w:rsidP="00AD0EB2">
            <w:pPr>
              <w:pStyle w:val="Title"/>
            </w:pPr>
            <w:r>
              <w:t>O</w:t>
            </w:r>
            <w:r w:rsidR="002072D9">
              <w:t xml:space="preserve">verseas borrower </w:t>
            </w:r>
            <w:r>
              <w:t>liable</w:t>
            </w:r>
            <w:r w:rsidR="002072D9">
              <w:t xml:space="preserve"> for student loan debt when IR unable to contact them</w:t>
            </w:r>
          </w:p>
          <w:p w14:paraId="0EBDE0BD" w14:textId="77777777" w:rsidR="002072D9" w:rsidRPr="002072D9" w:rsidRDefault="002072D9" w:rsidP="00FA49B9">
            <w:pPr>
              <w:pStyle w:val="BodyText"/>
            </w:pPr>
          </w:p>
          <w:p w14:paraId="034D15A3" w14:textId="73F4F5C5" w:rsidR="00166C30" w:rsidRPr="000E36A8" w:rsidRDefault="002F3363" w:rsidP="00AD0EB2">
            <w:pPr>
              <w:pStyle w:val="Title"/>
            </w:pPr>
            <w:r>
              <w:t xml:space="preserve"> </w:t>
            </w:r>
            <w:r w:rsidR="00B85D8F">
              <w:t xml:space="preserve">Student loan debt unaffected where </w:t>
            </w:r>
            <w:r w:rsidR="00472881">
              <w:t xml:space="preserve">IR </w:t>
            </w:r>
            <w:r w:rsidR="00B85D8F">
              <w:t xml:space="preserve">unable to </w:t>
            </w:r>
            <w:r w:rsidR="00221BB1">
              <w:t xml:space="preserve">contact </w:t>
            </w:r>
            <w:r w:rsidR="00B85D8F">
              <w:t>overseas borrower</w:t>
            </w:r>
          </w:p>
        </w:tc>
      </w:tr>
      <w:tr w:rsidR="00C87D78" w14:paraId="507F319B" w14:textId="77777777" w:rsidTr="00094D1D">
        <w:trPr>
          <w:trHeight w:hRule="exact" w:val="340"/>
        </w:trPr>
        <w:tc>
          <w:tcPr>
            <w:tcW w:w="9576" w:type="dxa"/>
            <w:vAlign w:val="bottom"/>
          </w:tcPr>
          <w:p w14:paraId="27645E37" w14:textId="77777777" w:rsidR="00C87D78" w:rsidRDefault="00C87D78" w:rsidP="00C731DE"/>
        </w:tc>
      </w:tr>
      <w:tr w:rsidR="00F417FD" w14:paraId="70A4C277" w14:textId="77777777" w:rsidTr="00094D1D">
        <w:trPr>
          <w:trHeight w:val="2098"/>
        </w:trPr>
        <w:tc>
          <w:tcPr>
            <w:tcW w:w="9576" w:type="dxa"/>
          </w:tcPr>
          <w:p w14:paraId="3A9EE80B" w14:textId="6D9AAC93" w:rsidR="00F417FD" w:rsidRPr="00971749" w:rsidRDefault="00F417FD" w:rsidP="00971749">
            <w:pPr>
              <w:pStyle w:val="Heading1-Subnonboldtext"/>
            </w:pPr>
            <w:r w:rsidRPr="00971749">
              <w:rPr>
                <w:rStyle w:val="Heading1-Sub"/>
              </w:rPr>
              <w:t>Legislation</w:t>
            </w:r>
            <w:r w:rsidRPr="00971749">
              <w:tab/>
            </w:r>
            <w:r w:rsidR="00784F4E">
              <w:t>Ombudsmen Act 1975</w:t>
            </w:r>
            <w:r w:rsidR="003D7EDB">
              <w:t xml:space="preserve">; </w:t>
            </w:r>
            <w:r w:rsidR="003D7EDB" w:rsidRPr="003D7EDB">
              <w:t xml:space="preserve">Student Loan Scheme Act 2011 </w:t>
            </w:r>
          </w:p>
          <w:p w14:paraId="7D38B493" w14:textId="61DB767E" w:rsidR="00F417FD" w:rsidRPr="00971749" w:rsidRDefault="00F417FD" w:rsidP="00971749">
            <w:pPr>
              <w:pStyle w:val="Heading1-Subnonboldtext"/>
            </w:pPr>
            <w:r w:rsidRPr="00971749">
              <w:rPr>
                <w:rStyle w:val="Heading1-Sub"/>
              </w:rPr>
              <w:t>Agency</w:t>
            </w:r>
            <w:r w:rsidRPr="00971749">
              <w:tab/>
            </w:r>
            <w:r w:rsidR="00784F4E">
              <w:t xml:space="preserve">Inland Revenue Department </w:t>
            </w:r>
          </w:p>
          <w:p w14:paraId="03746FA8" w14:textId="3B5D999D" w:rsidR="00F417FD" w:rsidRPr="00971749" w:rsidRDefault="00F417FD" w:rsidP="00971749">
            <w:pPr>
              <w:pStyle w:val="Heading1-Subnonboldtext"/>
            </w:pPr>
            <w:r w:rsidRPr="00971749">
              <w:rPr>
                <w:rStyle w:val="Heading1-Sub"/>
              </w:rPr>
              <w:t>Ombudsman</w:t>
            </w:r>
            <w:r w:rsidRPr="00971749">
              <w:tab/>
            </w:r>
            <w:r w:rsidR="00784F4E">
              <w:t xml:space="preserve">Chief Ombudsman Peter Boshier </w:t>
            </w:r>
          </w:p>
          <w:p w14:paraId="24EC2413" w14:textId="10DAEDB6" w:rsidR="00F417FD" w:rsidRPr="00971749" w:rsidRDefault="00F417FD" w:rsidP="00971749">
            <w:pPr>
              <w:pStyle w:val="Heading1-Subnonboldtext"/>
            </w:pPr>
            <w:r w:rsidRPr="00971749">
              <w:rPr>
                <w:rStyle w:val="Heading1-Sub"/>
              </w:rPr>
              <w:t>Case number(s)</w:t>
            </w:r>
            <w:r w:rsidRPr="00971749">
              <w:tab/>
            </w:r>
            <w:r w:rsidR="00784F4E">
              <w:t xml:space="preserve">527737 </w:t>
            </w:r>
          </w:p>
          <w:p w14:paraId="1230AE8B" w14:textId="39DE1225" w:rsidR="00F417FD" w:rsidRPr="00F417FD" w:rsidRDefault="00F417FD" w:rsidP="00BF64D3">
            <w:pPr>
              <w:pStyle w:val="Heading1-Subnonboldtext"/>
            </w:pPr>
            <w:r w:rsidRPr="00971749">
              <w:rPr>
                <w:rStyle w:val="Heading1-Sub"/>
              </w:rPr>
              <w:t>Date</w:t>
            </w:r>
            <w:r w:rsidRPr="00971749">
              <w:tab/>
            </w:r>
            <w:r w:rsidR="00BF64D3">
              <w:t>October 2020</w:t>
            </w:r>
            <w:r w:rsidR="00784F4E">
              <w:t xml:space="preserve"> </w:t>
            </w:r>
          </w:p>
        </w:tc>
      </w:tr>
    </w:tbl>
    <w:p w14:paraId="7BC5435E" w14:textId="77777777" w:rsidR="00094D1D" w:rsidRPr="00094D1D" w:rsidRDefault="00094D1D" w:rsidP="00094D1D">
      <w:pPr>
        <w:pStyle w:val="Guidelines"/>
        <w:rPr>
          <w:color w:val="auto"/>
        </w:rPr>
      </w:pPr>
    </w:p>
    <w:p w14:paraId="0D85F5F0" w14:textId="0D2BBB05" w:rsidR="00FA48B0" w:rsidRDefault="00767A77" w:rsidP="00BF64D3">
      <w:pPr>
        <w:pStyle w:val="BodyText"/>
      </w:pPr>
      <w:r w:rsidRPr="00767A77">
        <w:rPr>
          <w:rFonts w:eastAsia="Calibri" w:cs="Times New Roman"/>
          <w:i/>
        </w:rPr>
        <w:t xml:space="preserve">Complaint about the administration of a student loan of an overseas borrower – Inland Revenue </w:t>
      </w:r>
      <w:r w:rsidR="00BF64D3">
        <w:rPr>
          <w:rFonts w:eastAsia="Calibri" w:cs="Times New Roman"/>
          <w:i/>
        </w:rPr>
        <w:t xml:space="preserve">Department </w:t>
      </w:r>
      <w:r w:rsidR="004B57C8">
        <w:rPr>
          <w:rFonts w:eastAsia="Calibri" w:cs="Times New Roman"/>
          <w:i/>
        </w:rPr>
        <w:t xml:space="preserve">(IR) </w:t>
      </w:r>
      <w:r w:rsidR="00BF64D3">
        <w:rPr>
          <w:rFonts w:eastAsia="Calibri" w:cs="Times New Roman"/>
          <w:i/>
        </w:rPr>
        <w:t>unable to</w:t>
      </w:r>
      <w:r w:rsidRPr="00767A77">
        <w:rPr>
          <w:rFonts w:eastAsia="Calibri" w:cs="Times New Roman"/>
          <w:i/>
        </w:rPr>
        <w:t xml:space="preserve"> notify borrower </w:t>
      </w:r>
      <w:r w:rsidR="00BF64D3">
        <w:rPr>
          <w:rFonts w:eastAsia="Calibri" w:cs="Times New Roman"/>
          <w:i/>
        </w:rPr>
        <w:t>about</w:t>
      </w:r>
      <w:r w:rsidRPr="00767A77">
        <w:rPr>
          <w:rFonts w:eastAsia="Calibri" w:cs="Times New Roman"/>
          <w:i/>
        </w:rPr>
        <w:t xml:space="preserve"> interest </w:t>
      </w:r>
      <w:r w:rsidR="00BF64D3">
        <w:rPr>
          <w:rFonts w:eastAsia="Calibri" w:cs="Times New Roman"/>
          <w:i/>
        </w:rPr>
        <w:t>and</w:t>
      </w:r>
      <w:r w:rsidRPr="00767A77">
        <w:rPr>
          <w:rFonts w:eastAsia="Calibri" w:cs="Times New Roman"/>
          <w:i/>
        </w:rPr>
        <w:t xml:space="preserve"> penalties </w:t>
      </w:r>
      <w:r w:rsidR="00BF64D3">
        <w:rPr>
          <w:rFonts w:eastAsia="Calibri" w:cs="Times New Roman"/>
          <w:i/>
        </w:rPr>
        <w:t>on</w:t>
      </w:r>
      <w:r w:rsidRPr="00767A77">
        <w:rPr>
          <w:rFonts w:eastAsia="Calibri" w:cs="Times New Roman"/>
          <w:i/>
        </w:rPr>
        <w:t xml:space="preserve"> student </w:t>
      </w:r>
      <w:r w:rsidR="004B57C8">
        <w:rPr>
          <w:rFonts w:eastAsia="Calibri" w:cs="Times New Roman"/>
          <w:i/>
        </w:rPr>
        <w:t>loan – Ombudsman found that IR</w:t>
      </w:r>
      <w:r w:rsidRPr="00767A77">
        <w:rPr>
          <w:rFonts w:eastAsia="Calibri" w:cs="Times New Roman"/>
          <w:i/>
        </w:rPr>
        <w:t xml:space="preserve"> did not act unreasonably</w:t>
      </w:r>
      <w:r w:rsidR="00AD0EB2">
        <w:rPr>
          <w:rFonts w:eastAsia="Calibri" w:cs="Times New Roman"/>
          <w:i/>
        </w:rPr>
        <w:t xml:space="preserve"> – </w:t>
      </w:r>
      <w:r w:rsidRPr="00767A77">
        <w:rPr>
          <w:rFonts w:eastAsia="Calibri" w:cs="Times New Roman"/>
          <w:i/>
        </w:rPr>
        <w:t xml:space="preserve">legislation does not prevent interest </w:t>
      </w:r>
      <w:r w:rsidR="00BF64D3">
        <w:rPr>
          <w:rFonts w:eastAsia="Calibri" w:cs="Times New Roman"/>
          <w:i/>
        </w:rPr>
        <w:t xml:space="preserve">and penalties </w:t>
      </w:r>
      <w:r w:rsidRPr="00767A77">
        <w:rPr>
          <w:rFonts w:eastAsia="Calibri" w:cs="Times New Roman"/>
          <w:i/>
        </w:rPr>
        <w:t>accruing in the even</w:t>
      </w:r>
      <w:r w:rsidR="004B57C8">
        <w:rPr>
          <w:rFonts w:eastAsia="Calibri" w:cs="Times New Roman"/>
          <w:i/>
        </w:rPr>
        <w:t>t that IR</w:t>
      </w:r>
      <w:r w:rsidRPr="00767A77">
        <w:rPr>
          <w:rFonts w:eastAsia="Calibri" w:cs="Times New Roman"/>
          <w:i/>
        </w:rPr>
        <w:t xml:space="preserve"> is unable to contact the borrower</w:t>
      </w:r>
      <w:r w:rsidR="00DE0F03">
        <w:rPr>
          <w:rFonts w:eastAsia="Calibri" w:cs="Times New Roman"/>
          <w:i/>
        </w:rPr>
        <w:t xml:space="preserve"> </w:t>
      </w:r>
    </w:p>
    <w:p w14:paraId="6738A5AB" w14:textId="77777777" w:rsidR="00E77A82" w:rsidRDefault="00E77A82" w:rsidP="00E77A82">
      <w:pPr>
        <w:pStyle w:val="Heading1"/>
      </w:pPr>
      <w:r>
        <w:t>Background</w:t>
      </w:r>
    </w:p>
    <w:p w14:paraId="033874C8" w14:textId="6637AC3F" w:rsidR="00767A77" w:rsidRPr="00767A77" w:rsidRDefault="00767A77" w:rsidP="00767A77">
      <w:pPr>
        <w:rPr>
          <w:rFonts w:eastAsia="Calibri" w:cs="Times New Roman"/>
        </w:rPr>
      </w:pPr>
      <w:r w:rsidRPr="00767A77">
        <w:rPr>
          <w:rFonts w:eastAsia="Calibri" w:cs="Times New Roman"/>
        </w:rPr>
        <w:t>The Chief Ombudsman received a complaint from an overseas borrower about the way th</w:t>
      </w:r>
      <w:r w:rsidR="004B57C8">
        <w:rPr>
          <w:rFonts w:eastAsia="Calibri" w:cs="Times New Roman"/>
        </w:rPr>
        <w:t>e Inland Revenue Department (IR</w:t>
      </w:r>
      <w:r w:rsidRPr="00767A77">
        <w:rPr>
          <w:rFonts w:eastAsia="Calibri" w:cs="Times New Roman"/>
        </w:rPr>
        <w:t>) administered their student loan and the addition</w:t>
      </w:r>
      <w:r w:rsidR="00326AAB">
        <w:rPr>
          <w:rFonts w:eastAsia="Calibri" w:cs="Times New Roman"/>
        </w:rPr>
        <w:t xml:space="preserve"> of interest and penalties that</w:t>
      </w:r>
      <w:r w:rsidRPr="00767A77">
        <w:rPr>
          <w:rFonts w:eastAsia="Calibri" w:cs="Times New Roman"/>
        </w:rPr>
        <w:t xml:space="preserve"> they were required to pay.</w:t>
      </w:r>
    </w:p>
    <w:p w14:paraId="27E4C019" w14:textId="119A28F0" w:rsidR="00767A77" w:rsidRDefault="00767A77" w:rsidP="00767A77">
      <w:pPr>
        <w:rPr>
          <w:rFonts w:eastAsia="Calibri" w:cs="Times New Roman"/>
        </w:rPr>
      </w:pPr>
      <w:r w:rsidRPr="00767A77">
        <w:rPr>
          <w:rFonts w:eastAsia="Calibri" w:cs="Times New Roman"/>
        </w:rPr>
        <w:t>The borrower travelled to New Zealand in 2006 to undertake tertiary study and remained</w:t>
      </w:r>
      <w:r w:rsidR="0001388D">
        <w:rPr>
          <w:rFonts w:eastAsia="Calibri" w:cs="Times New Roman"/>
        </w:rPr>
        <w:t xml:space="preserve"> in the country</w:t>
      </w:r>
      <w:r w:rsidRPr="00767A77">
        <w:rPr>
          <w:rFonts w:eastAsia="Calibri" w:cs="Times New Roman"/>
        </w:rPr>
        <w:t xml:space="preserve"> until 2008. During this time they obtained two separate student loans, one for $10,135 and another for $10,683 to cover course fees and cou</w:t>
      </w:r>
      <w:r w:rsidR="005D36E1">
        <w:rPr>
          <w:rFonts w:eastAsia="Calibri" w:cs="Times New Roman"/>
        </w:rPr>
        <w:t>rse</w:t>
      </w:r>
      <w:r w:rsidR="00160EF2">
        <w:rPr>
          <w:rFonts w:eastAsia="Calibri" w:cs="Times New Roman"/>
        </w:rPr>
        <w:t>-</w:t>
      </w:r>
      <w:r w:rsidR="005D36E1">
        <w:rPr>
          <w:rFonts w:eastAsia="Calibri" w:cs="Times New Roman"/>
        </w:rPr>
        <w:t xml:space="preserve">related costs. The borrower </w:t>
      </w:r>
      <w:r w:rsidRPr="00767A77">
        <w:rPr>
          <w:rFonts w:eastAsia="Calibri" w:cs="Times New Roman"/>
        </w:rPr>
        <w:t>made no payments toward</w:t>
      </w:r>
      <w:r w:rsidR="0001388D">
        <w:rPr>
          <w:rFonts w:eastAsia="Calibri" w:cs="Times New Roman"/>
        </w:rPr>
        <w:t>s</w:t>
      </w:r>
      <w:r w:rsidRPr="00767A77">
        <w:rPr>
          <w:rFonts w:eastAsia="Calibri" w:cs="Times New Roman"/>
        </w:rPr>
        <w:t xml:space="preserve"> these loans after leaving New Zealand</w:t>
      </w:r>
      <w:r w:rsidR="0001388D">
        <w:rPr>
          <w:rFonts w:eastAsia="Calibri" w:cs="Times New Roman"/>
        </w:rPr>
        <w:t xml:space="preserve"> nor</w:t>
      </w:r>
      <w:r w:rsidRPr="00767A77">
        <w:rPr>
          <w:rFonts w:eastAsia="Calibri" w:cs="Times New Roman"/>
        </w:rPr>
        <w:t xml:space="preserve"> did the borrower ke</w:t>
      </w:r>
      <w:r w:rsidR="003D3D8A">
        <w:rPr>
          <w:rFonts w:eastAsia="Calibri" w:cs="Times New Roman"/>
        </w:rPr>
        <w:t>ep IR</w:t>
      </w:r>
      <w:r w:rsidR="00C13CDC">
        <w:rPr>
          <w:rFonts w:eastAsia="Calibri" w:cs="Times New Roman"/>
        </w:rPr>
        <w:t xml:space="preserve"> updated </w:t>
      </w:r>
      <w:r w:rsidR="00AD0EB2">
        <w:rPr>
          <w:rFonts w:eastAsia="Calibri" w:cs="Times New Roman"/>
        </w:rPr>
        <w:t xml:space="preserve">with </w:t>
      </w:r>
      <w:r w:rsidR="00C13CDC">
        <w:rPr>
          <w:rFonts w:eastAsia="Calibri" w:cs="Times New Roman"/>
        </w:rPr>
        <w:t>their contact</w:t>
      </w:r>
      <w:r w:rsidRPr="00767A77">
        <w:rPr>
          <w:rFonts w:eastAsia="Calibri" w:cs="Times New Roman"/>
        </w:rPr>
        <w:t xml:space="preserve"> details.</w:t>
      </w:r>
    </w:p>
    <w:p w14:paraId="706F28BC" w14:textId="68F12AEF" w:rsidR="00E95D04" w:rsidRPr="00767A77" w:rsidRDefault="004B57C8" w:rsidP="00767A77">
      <w:pPr>
        <w:rPr>
          <w:rFonts w:eastAsia="Calibri" w:cs="Times New Roman"/>
        </w:rPr>
      </w:pPr>
      <w:r>
        <w:rPr>
          <w:rFonts w:eastAsia="Calibri" w:cs="Times New Roman"/>
        </w:rPr>
        <w:t>Since 2019, IR</w:t>
      </w:r>
      <w:r w:rsidR="00E95D04" w:rsidRPr="00E95D04">
        <w:rPr>
          <w:rFonts w:eastAsia="Calibri" w:cs="Times New Roman"/>
        </w:rPr>
        <w:t xml:space="preserve"> has dedicated specific resources to contacting overseas borrowers</w:t>
      </w:r>
      <w:r w:rsidR="00AD0EB2">
        <w:rPr>
          <w:rFonts w:eastAsia="Calibri" w:cs="Times New Roman"/>
        </w:rPr>
        <w:t>. This is</w:t>
      </w:r>
      <w:r w:rsidR="00E95D04" w:rsidRPr="00E95D04">
        <w:rPr>
          <w:rFonts w:eastAsia="Calibri" w:cs="Times New Roman"/>
        </w:rPr>
        <w:t xml:space="preserve"> because non-payment of their loans is a significant financial issue for </w:t>
      </w:r>
      <w:r>
        <w:rPr>
          <w:rFonts w:eastAsia="Calibri" w:cs="Times New Roman"/>
        </w:rPr>
        <w:t>New Zealand. This means that IR</w:t>
      </w:r>
      <w:r w:rsidR="00E95D04" w:rsidRPr="00E95D04">
        <w:rPr>
          <w:rFonts w:eastAsia="Calibri" w:cs="Times New Roman"/>
        </w:rPr>
        <w:t xml:space="preserve"> is better equipped to locate overseas</w:t>
      </w:r>
      <w:r w:rsidR="0001388D">
        <w:rPr>
          <w:rFonts w:eastAsia="Calibri" w:cs="Times New Roman"/>
        </w:rPr>
        <w:t>-</w:t>
      </w:r>
      <w:r w:rsidR="00E95D04" w:rsidRPr="00E95D04">
        <w:rPr>
          <w:rFonts w:eastAsia="Calibri" w:cs="Times New Roman"/>
        </w:rPr>
        <w:t>based borrowers who h</w:t>
      </w:r>
      <w:r>
        <w:rPr>
          <w:rFonts w:eastAsia="Calibri" w:cs="Times New Roman"/>
        </w:rPr>
        <w:t>ad otherwise disengaged with IR</w:t>
      </w:r>
      <w:r w:rsidR="0001388D">
        <w:rPr>
          <w:rFonts w:eastAsia="Calibri" w:cs="Times New Roman"/>
        </w:rPr>
        <w:t>,</w:t>
      </w:r>
      <w:r w:rsidR="00E95D04" w:rsidRPr="00E95D04">
        <w:rPr>
          <w:rFonts w:eastAsia="Calibri" w:cs="Times New Roman"/>
        </w:rPr>
        <w:t xml:space="preserve"> and to advise them of their repayment obligations for their student loans</w:t>
      </w:r>
      <w:r w:rsidR="00AD0EB2">
        <w:rPr>
          <w:rFonts w:eastAsia="Calibri" w:cs="Times New Roman"/>
        </w:rPr>
        <w:t xml:space="preserve">. </w:t>
      </w:r>
    </w:p>
    <w:p w14:paraId="6704AAB9" w14:textId="798347D8" w:rsidR="007D68EF" w:rsidRPr="00767A77" w:rsidRDefault="00E95D04" w:rsidP="00767A77">
      <w:pPr>
        <w:rPr>
          <w:rFonts w:eastAsia="Calibri" w:cs="Times New Roman"/>
        </w:rPr>
      </w:pPr>
      <w:r>
        <w:rPr>
          <w:rFonts w:eastAsia="Calibri" w:cs="Times New Roman"/>
        </w:rPr>
        <w:t>In 2019</w:t>
      </w:r>
      <w:r w:rsidR="004B57C8">
        <w:rPr>
          <w:rFonts w:eastAsia="Calibri" w:cs="Times New Roman"/>
        </w:rPr>
        <w:t>, IR contacted the borrower. IR</w:t>
      </w:r>
      <w:r w:rsidR="00767A77" w:rsidRPr="00767A77">
        <w:rPr>
          <w:rFonts w:eastAsia="Calibri" w:cs="Times New Roman"/>
        </w:rPr>
        <w:t xml:space="preserve"> posted a letter on their</w:t>
      </w:r>
      <w:r w:rsidR="003D7EDB">
        <w:rPr>
          <w:rFonts w:eastAsia="Calibri" w:cs="Times New Roman"/>
        </w:rPr>
        <w:t xml:space="preserve"> personal online</w:t>
      </w:r>
      <w:r w:rsidR="00767A77" w:rsidRPr="00767A77">
        <w:rPr>
          <w:rFonts w:eastAsia="Calibri" w:cs="Times New Roman"/>
        </w:rPr>
        <w:t xml:space="preserve"> </w:t>
      </w:r>
      <w:r w:rsidR="003D7EDB">
        <w:rPr>
          <w:rFonts w:eastAsia="Calibri" w:cs="Times New Roman"/>
        </w:rPr>
        <w:t>“</w:t>
      </w:r>
      <w:r w:rsidR="003D7EDB" w:rsidRPr="003C6578">
        <w:rPr>
          <w:rStyle w:val="Quotationwithinthesentence"/>
        </w:rPr>
        <w:t>my</w:t>
      </w:r>
      <w:r w:rsidR="00767A77" w:rsidRPr="003C6578">
        <w:rPr>
          <w:rStyle w:val="Quotationwithinthesentence"/>
        </w:rPr>
        <w:t>IR</w:t>
      </w:r>
      <w:r w:rsidR="003D7EDB">
        <w:rPr>
          <w:rFonts w:eastAsia="Calibri" w:cs="Times New Roman"/>
        </w:rPr>
        <w:t>”</w:t>
      </w:r>
      <w:r w:rsidR="00767A77" w:rsidRPr="00767A77">
        <w:rPr>
          <w:rFonts w:eastAsia="Calibri" w:cs="Times New Roman"/>
        </w:rPr>
        <w:t xml:space="preserve"> account confirming that interest and penalties had been accruing on their student loans and that the </w:t>
      </w:r>
      <w:r w:rsidR="00767A77" w:rsidRPr="00767A77">
        <w:rPr>
          <w:rFonts w:eastAsia="Calibri" w:cs="Times New Roman"/>
        </w:rPr>
        <w:lastRenderedPageBreak/>
        <w:t xml:space="preserve">outstanding amount owing was </w:t>
      </w:r>
      <w:r w:rsidR="007D68EF">
        <w:rPr>
          <w:rFonts w:eastAsia="Calibri" w:cs="Times New Roman"/>
        </w:rPr>
        <w:t xml:space="preserve">around </w:t>
      </w:r>
      <w:r w:rsidR="00767A77" w:rsidRPr="00767A77">
        <w:rPr>
          <w:rFonts w:eastAsia="Calibri" w:cs="Times New Roman"/>
        </w:rPr>
        <w:t>$47,</w:t>
      </w:r>
      <w:r w:rsidR="007D68EF">
        <w:rPr>
          <w:rFonts w:eastAsia="Calibri" w:cs="Times New Roman"/>
        </w:rPr>
        <w:t>500</w:t>
      </w:r>
      <w:r w:rsidR="00767A77" w:rsidRPr="00767A77">
        <w:rPr>
          <w:rFonts w:eastAsia="Calibri" w:cs="Times New Roman"/>
        </w:rPr>
        <w:t>.</w:t>
      </w:r>
      <w:r w:rsidR="002A420D">
        <w:rPr>
          <w:rStyle w:val="FootnoteReference"/>
          <w:rFonts w:eastAsia="Calibri" w:cs="Times New Roman"/>
        </w:rPr>
        <w:footnoteReference w:id="2"/>
      </w:r>
      <w:r w:rsidR="00767A77" w:rsidRPr="00767A77">
        <w:rPr>
          <w:rFonts w:eastAsia="Calibri" w:cs="Times New Roman"/>
        </w:rPr>
        <w:t xml:space="preserve"> Attempts to negotiate repayment</w:t>
      </w:r>
      <w:r w:rsidR="004B57C8">
        <w:rPr>
          <w:rFonts w:eastAsia="Calibri" w:cs="Times New Roman"/>
        </w:rPr>
        <w:t xml:space="preserve"> of this debt failed and IR</w:t>
      </w:r>
      <w:r w:rsidR="00767A77" w:rsidRPr="00767A77">
        <w:rPr>
          <w:rFonts w:eastAsia="Calibri" w:cs="Times New Roman"/>
        </w:rPr>
        <w:t>’s offer of remission (of around $6</w:t>
      </w:r>
      <w:r w:rsidR="003F26DC">
        <w:rPr>
          <w:rFonts w:eastAsia="Calibri" w:cs="Times New Roman"/>
        </w:rPr>
        <w:t>,</w:t>
      </w:r>
      <w:r w:rsidR="00767A77" w:rsidRPr="00767A77">
        <w:rPr>
          <w:rFonts w:eastAsia="Calibri" w:cs="Times New Roman"/>
        </w:rPr>
        <w:t>500) was not accepted by the borrower.</w:t>
      </w:r>
    </w:p>
    <w:p w14:paraId="3B1CDBED" w14:textId="1CB47A5F" w:rsidR="00E77A82" w:rsidRDefault="007D68EF" w:rsidP="00221BB1">
      <w:r w:rsidRPr="007D68EF">
        <w:rPr>
          <w:rFonts w:eastAsia="Calibri" w:cs="Times New Roman"/>
        </w:rPr>
        <w:t xml:space="preserve">The borrower complained </w:t>
      </w:r>
      <w:r>
        <w:rPr>
          <w:rFonts w:eastAsia="Calibri" w:cs="Times New Roman"/>
        </w:rPr>
        <w:t xml:space="preserve">to the Ombudsman </w:t>
      </w:r>
      <w:r w:rsidR="004B57C8">
        <w:rPr>
          <w:rFonts w:eastAsia="Calibri" w:cs="Times New Roman"/>
        </w:rPr>
        <w:t>that IR</w:t>
      </w:r>
      <w:r w:rsidRPr="007D68EF">
        <w:rPr>
          <w:rFonts w:eastAsia="Calibri" w:cs="Times New Roman"/>
        </w:rPr>
        <w:t xml:space="preserve"> had failed in its statutory obligation to notify borrowers and therefore was not able to place interest and penalties on the student loan. They also complained th</w:t>
      </w:r>
      <w:r w:rsidR="004B57C8">
        <w:rPr>
          <w:rFonts w:eastAsia="Calibri" w:cs="Times New Roman"/>
        </w:rPr>
        <w:t>at the remission offers from IR</w:t>
      </w:r>
      <w:r w:rsidRPr="007D68EF">
        <w:rPr>
          <w:rFonts w:eastAsia="Calibri" w:cs="Times New Roman"/>
        </w:rPr>
        <w:t xml:space="preserve"> were unreasonable when all circumstances of these loans were considered. </w:t>
      </w:r>
    </w:p>
    <w:p w14:paraId="5D2DDCC0" w14:textId="77777777" w:rsidR="00E77A82" w:rsidRDefault="00E77A82" w:rsidP="00E77A82">
      <w:pPr>
        <w:pStyle w:val="Heading1"/>
      </w:pPr>
      <w:r>
        <w:t>Investigation</w:t>
      </w:r>
    </w:p>
    <w:p w14:paraId="52776CED" w14:textId="7467AA9C" w:rsidR="00767A77" w:rsidRPr="00767A77" w:rsidRDefault="00767A77" w:rsidP="00767A77">
      <w:pPr>
        <w:rPr>
          <w:rFonts w:eastAsia="Calibri" w:cs="Times New Roman"/>
        </w:rPr>
      </w:pPr>
      <w:r w:rsidRPr="00767A77">
        <w:rPr>
          <w:rFonts w:eastAsia="Calibri" w:cs="Times New Roman"/>
        </w:rPr>
        <w:t>The Om</w:t>
      </w:r>
      <w:r w:rsidR="004B57C8">
        <w:rPr>
          <w:rFonts w:eastAsia="Calibri" w:cs="Times New Roman"/>
        </w:rPr>
        <w:t>budsman investigated whether IR</w:t>
      </w:r>
      <w:r w:rsidRPr="00767A77">
        <w:rPr>
          <w:rFonts w:eastAsia="Calibri" w:cs="Times New Roman"/>
        </w:rPr>
        <w:t xml:space="preserve"> had acted unreasonably in its administration of th</w:t>
      </w:r>
      <w:r w:rsidR="007D68EF">
        <w:rPr>
          <w:rFonts w:eastAsia="Calibri" w:cs="Times New Roman"/>
        </w:rPr>
        <w:t>e</w:t>
      </w:r>
      <w:r w:rsidRPr="00767A77">
        <w:rPr>
          <w:rFonts w:eastAsia="Calibri" w:cs="Times New Roman"/>
        </w:rPr>
        <w:t xml:space="preserve"> </w:t>
      </w:r>
      <w:r w:rsidR="004B57C8">
        <w:rPr>
          <w:rFonts w:eastAsia="Calibri" w:cs="Times New Roman"/>
        </w:rPr>
        <w:t>student loan and whether the IR</w:t>
      </w:r>
      <w:r w:rsidRPr="00767A77">
        <w:rPr>
          <w:rFonts w:eastAsia="Calibri" w:cs="Times New Roman"/>
        </w:rPr>
        <w:t>’s offer of remission was unreasonable</w:t>
      </w:r>
      <w:r w:rsidR="00AD0EB2">
        <w:rPr>
          <w:rFonts w:eastAsia="Calibri" w:cs="Times New Roman"/>
        </w:rPr>
        <w:t xml:space="preserve">. </w:t>
      </w:r>
    </w:p>
    <w:p w14:paraId="4A9AB07D" w14:textId="70916F3E" w:rsidR="00767A77" w:rsidRPr="00767A77" w:rsidRDefault="00767A77" w:rsidP="00221BB1">
      <w:pPr>
        <w:pStyle w:val="Heading2"/>
        <w:rPr>
          <w:rFonts w:eastAsia="Calibri"/>
        </w:rPr>
      </w:pPr>
      <w:r w:rsidRPr="00767A77">
        <w:rPr>
          <w:rFonts w:eastAsia="Times New Roman"/>
        </w:rPr>
        <w:t xml:space="preserve">Student </w:t>
      </w:r>
      <w:r w:rsidR="00160EF2">
        <w:rPr>
          <w:rFonts w:eastAsia="Times New Roman"/>
        </w:rPr>
        <w:t>L</w:t>
      </w:r>
      <w:r w:rsidRPr="00767A77">
        <w:rPr>
          <w:rFonts w:eastAsia="Times New Roman"/>
        </w:rPr>
        <w:t>oan</w:t>
      </w:r>
      <w:r w:rsidRPr="00221BB1">
        <w:rPr>
          <w:rFonts w:eastAsia="Times New Roman"/>
        </w:rPr>
        <w:t xml:space="preserve"> </w:t>
      </w:r>
      <w:r w:rsidR="00160EF2">
        <w:rPr>
          <w:rFonts w:eastAsia="Times New Roman"/>
        </w:rPr>
        <w:t>S</w:t>
      </w:r>
      <w:r w:rsidRPr="00221BB1">
        <w:rPr>
          <w:rFonts w:eastAsia="Times New Roman"/>
        </w:rPr>
        <w:t>cheme</w:t>
      </w:r>
    </w:p>
    <w:p w14:paraId="2B7196EF" w14:textId="75B85EFC" w:rsidR="00767A77" w:rsidRPr="00767A77" w:rsidRDefault="004B57C8" w:rsidP="00767A77">
      <w:pPr>
        <w:rPr>
          <w:rFonts w:eastAsia="Calibri" w:cs="Times New Roman"/>
        </w:rPr>
      </w:pPr>
      <w:r>
        <w:rPr>
          <w:rFonts w:eastAsia="Calibri" w:cs="Times New Roman"/>
        </w:rPr>
        <w:t>IR</w:t>
      </w:r>
      <w:r w:rsidR="00767A77" w:rsidRPr="00767A77">
        <w:rPr>
          <w:rFonts w:eastAsia="Calibri" w:cs="Times New Roman"/>
        </w:rPr>
        <w:t xml:space="preserve"> has a responsibility to administer the student loan of a borrower until the loan is paid off in accordance with the Student Loan Scheme Act 2011 (the Act)</w:t>
      </w:r>
      <w:r w:rsidR="007D68EF">
        <w:rPr>
          <w:rFonts w:eastAsia="Calibri" w:cs="Times New Roman"/>
        </w:rPr>
        <w:t>.</w:t>
      </w:r>
      <w:r w:rsidR="00767A77" w:rsidRPr="00767A77">
        <w:rPr>
          <w:rFonts w:eastAsia="Calibri" w:cs="Times New Roman"/>
          <w:vertAlign w:val="superscript"/>
        </w:rPr>
        <w:footnoteReference w:id="3"/>
      </w:r>
      <w:r>
        <w:rPr>
          <w:rFonts w:eastAsia="Calibri" w:cs="Times New Roman"/>
        </w:rPr>
        <w:t xml:space="preserve"> The Act requires IR</w:t>
      </w:r>
      <w:r w:rsidR="00767A77" w:rsidRPr="00767A77">
        <w:rPr>
          <w:rFonts w:eastAsia="Calibri" w:cs="Times New Roman"/>
        </w:rPr>
        <w:t xml:space="preserve"> to notify the borrower when interest or penalties have been applied to a student loan</w:t>
      </w:r>
      <w:r w:rsidR="007D68EF">
        <w:rPr>
          <w:rFonts w:eastAsia="Calibri" w:cs="Times New Roman"/>
        </w:rPr>
        <w:t>.</w:t>
      </w:r>
      <w:r w:rsidR="00767A77" w:rsidRPr="00767A77">
        <w:rPr>
          <w:rFonts w:eastAsia="Calibri" w:cs="Times New Roman"/>
          <w:vertAlign w:val="superscript"/>
        </w:rPr>
        <w:footnoteReference w:id="4"/>
      </w:r>
      <w:r w:rsidR="00767A77" w:rsidRPr="00767A77">
        <w:rPr>
          <w:rFonts w:eastAsia="Calibri" w:cs="Times New Roman"/>
        </w:rPr>
        <w:t xml:space="preserve"> The Act also req</w:t>
      </w:r>
      <w:r>
        <w:rPr>
          <w:rFonts w:eastAsia="Calibri" w:cs="Times New Roman"/>
        </w:rPr>
        <w:t>uires the borrower to notify IR</w:t>
      </w:r>
      <w:r w:rsidR="00767A77" w:rsidRPr="00767A77">
        <w:rPr>
          <w:rFonts w:eastAsia="Calibri" w:cs="Times New Roman"/>
        </w:rPr>
        <w:t xml:space="preserve"> when they ha</w:t>
      </w:r>
      <w:r>
        <w:rPr>
          <w:rFonts w:eastAsia="Calibri" w:cs="Times New Roman"/>
        </w:rPr>
        <w:t xml:space="preserve">ve left New Zealand and </w:t>
      </w:r>
      <w:r w:rsidR="006B3A32">
        <w:rPr>
          <w:rFonts w:eastAsia="Calibri" w:cs="Times New Roman"/>
        </w:rPr>
        <w:t xml:space="preserve">to </w:t>
      </w:r>
      <w:r>
        <w:rPr>
          <w:rFonts w:eastAsia="Calibri" w:cs="Times New Roman"/>
        </w:rPr>
        <w:t>keep IR</w:t>
      </w:r>
      <w:r w:rsidR="00767A77" w:rsidRPr="00767A77">
        <w:rPr>
          <w:rFonts w:eastAsia="Calibri" w:cs="Times New Roman"/>
        </w:rPr>
        <w:t xml:space="preserve"> informed of any changes in circumstances and addresses</w:t>
      </w:r>
      <w:r w:rsidR="00931F50">
        <w:rPr>
          <w:rFonts w:eastAsia="Calibri" w:cs="Times New Roman"/>
        </w:rPr>
        <w:t>.</w:t>
      </w:r>
      <w:r w:rsidR="00767A77" w:rsidRPr="00767A77">
        <w:rPr>
          <w:rFonts w:eastAsia="Calibri" w:cs="Times New Roman"/>
          <w:vertAlign w:val="superscript"/>
        </w:rPr>
        <w:footnoteReference w:id="5"/>
      </w:r>
      <w:r w:rsidR="00767A77" w:rsidRPr="00767A77">
        <w:rPr>
          <w:rFonts w:eastAsia="Calibri" w:cs="Times New Roman"/>
        </w:rPr>
        <w:t xml:space="preserve"> </w:t>
      </w:r>
    </w:p>
    <w:p w14:paraId="3FB81B67" w14:textId="706B4FDD" w:rsidR="00767A77" w:rsidRDefault="00767A77" w:rsidP="00767A77">
      <w:pPr>
        <w:rPr>
          <w:rFonts w:eastAsia="Calibri" w:cs="Times New Roman"/>
        </w:rPr>
      </w:pPr>
      <w:r w:rsidRPr="00767A77">
        <w:rPr>
          <w:rFonts w:eastAsia="Calibri" w:cs="Times New Roman"/>
        </w:rPr>
        <w:t>The legislatio</w:t>
      </w:r>
      <w:r w:rsidR="004B57C8">
        <w:rPr>
          <w:rFonts w:eastAsia="Calibri" w:cs="Times New Roman"/>
        </w:rPr>
        <w:t>n makes it mandatory for IR</w:t>
      </w:r>
      <w:r w:rsidRPr="00767A77">
        <w:rPr>
          <w:rFonts w:eastAsia="Calibri" w:cs="Times New Roman"/>
        </w:rPr>
        <w:t xml:space="preserve"> to contact a borrower when interest or penalties are accrued</w:t>
      </w:r>
      <w:r w:rsidR="00160EF2">
        <w:rPr>
          <w:rFonts w:eastAsia="Calibri" w:cs="Times New Roman"/>
        </w:rPr>
        <w:t>. H</w:t>
      </w:r>
      <w:r w:rsidRPr="00767A77">
        <w:rPr>
          <w:rFonts w:eastAsia="Calibri" w:cs="Times New Roman"/>
        </w:rPr>
        <w:t>owever</w:t>
      </w:r>
      <w:r w:rsidR="00160EF2">
        <w:rPr>
          <w:rFonts w:eastAsia="Calibri" w:cs="Times New Roman"/>
        </w:rPr>
        <w:t xml:space="preserve">, </w:t>
      </w:r>
      <w:r w:rsidRPr="00767A77">
        <w:rPr>
          <w:rFonts w:eastAsia="Calibri" w:cs="Times New Roman"/>
        </w:rPr>
        <w:t>this is qualified by the use of ‘</w:t>
      </w:r>
      <w:r w:rsidRPr="00767A77">
        <w:rPr>
          <w:rFonts w:eastAsia="Calibri" w:cs="Times New Roman"/>
          <w:i/>
        </w:rPr>
        <w:t>as soon as practicable</w:t>
      </w:r>
      <w:r w:rsidRPr="00767A77">
        <w:rPr>
          <w:rFonts w:eastAsia="Calibri" w:cs="Times New Roman"/>
        </w:rPr>
        <w:t>’. This recognises that there may be some situations, particularly when a borrower has not kept up with</w:t>
      </w:r>
      <w:r w:rsidR="004B57C8">
        <w:rPr>
          <w:rFonts w:eastAsia="Calibri" w:cs="Times New Roman"/>
        </w:rPr>
        <w:t xml:space="preserve"> their obligations to notify IR</w:t>
      </w:r>
      <w:r w:rsidRPr="00767A77">
        <w:rPr>
          <w:rFonts w:eastAsia="Calibri" w:cs="Times New Roman"/>
        </w:rPr>
        <w:t xml:space="preserve"> of their contact details</w:t>
      </w:r>
      <w:r w:rsidR="003F26DC">
        <w:rPr>
          <w:rFonts w:eastAsia="Calibri" w:cs="Times New Roman"/>
        </w:rPr>
        <w:t>,</w:t>
      </w:r>
      <w:r w:rsidRPr="00767A77">
        <w:rPr>
          <w:rFonts w:eastAsia="Calibri" w:cs="Times New Roman"/>
        </w:rPr>
        <w:t xml:space="preserve"> </w:t>
      </w:r>
      <w:r w:rsidR="006B3A32">
        <w:rPr>
          <w:rFonts w:eastAsia="Calibri" w:cs="Times New Roman"/>
        </w:rPr>
        <w:t xml:space="preserve">where </w:t>
      </w:r>
      <w:r w:rsidRPr="00767A77">
        <w:rPr>
          <w:rFonts w:eastAsia="Calibri" w:cs="Times New Roman"/>
        </w:rPr>
        <w:t xml:space="preserve">notifying the borrower may not be possible. </w:t>
      </w:r>
    </w:p>
    <w:p w14:paraId="367ABB45" w14:textId="558B3F88" w:rsidR="00E95D04" w:rsidRPr="00863593" w:rsidRDefault="00767A77" w:rsidP="00767A77">
      <w:pPr>
        <w:rPr>
          <w:rFonts w:eastAsia="Calibri" w:cs="Times New Roman"/>
        </w:rPr>
      </w:pPr>
      <w:r w:rsidRPr="00767A77">
        <w:rPr>
          <w:rFonts w:eastAsia="Calibri" w:cs="Times New Roman"/>
        </w:rPr>
        <w:t>Section 134(1) of the Act requires that interest is charged to the student loans of all overseas</w:t>
      </w:r>
      <w:r w:rsidR="00160EF2">
        <w:rPr>
          <w:rFonts w:eastAsia="Calibri" w:cs="Times New Roman"/>
        </w:rPr>
        <w:t>-</w:t>
      </w:r>
      <w:r w:rsidRPr="00767A77">
        <w:rPr>
          <w:rFonts w:eastAsia="Calibri" w:cs="Times New Roman"/>
        </w:rPr>
        <w:t>based borrowers. Once a borrower leaves New Zealand, they become an overseas borrower.</w:t>
      </w:r>
      <w:r w:rsidRPr="00767A77">
        <w:rPr>
          <w:rFonts w:eastAsia="Calibri" w:cs="Times New Roman"/>
          <w:vertAlign w:val="superscript"/>
        </w:rPr>
        <w:footnoteReference w:id="6"/>
      </w:r>
      <w:r w:rsidRPr="00767A77">
        <w:rPr>
          <w:rFonts w:eastAsia="Calibri" w:cs="Times New Roman"/>
        </w:rPr>
        <w:t xml:space="preserve"> Section 139 of the Act creates a liability for borrowers to pay late payment interest (also referred to as penalty interest) on unpaid amou</w:t>
      </w:r>
      <w:r w:rsidR="004B57C8">
        <w:rPr>
          <w:rFonts w:eastAsia="Calibri" w:cs="Times New Roman"/>
        </w:rPr>
        <w:t>nts, irrespective of whether IR</w:t>
      </w:r>
      <w:r w:rsidRPr="00767A77">
        <w:rPr>
          <w:rFonts w:eastAsia="Calibri" w:cs="Times New Roman"/>
        </w:rPr>
        <w:t xml:space="preserve"> has been able to </w:t>
      </w:r>
      <w:r w:rsidRPr="00863593">
        <w:rPr>
          <w:rFonts w:eastAsia="Calibri" w:cs="Times New Roman"/>
        </w:rPr>
        <w:t xml:space="preserve">contact them. </w:t>
      </w:r>
    </w:p>
    <w:p w14:paraId="1E3F3E38" w14:textId="194228EC" w:rsidR="00C95455" w:rsidRPr="00863593" w:rsidRDefault="004B57C8" w:rsidP="00FB1EC5">
      <w:pPr>
        <w:rPr>
          <w:rFonts w:eastAsia="Calibri" w:cs="Times New Roman"/>
        </w:rPr>
      </w:pPr>
      <w:r w:rsidRPr="00863593">
        <w:rPr>
          <w:rFonts w:eastAsia="Calibri" w:cs="Times New Roman"/>
        </w:rPr>
        <w:t>There is no ability for IR</w:t>
      </w:r>
      <w:r w:rsidR="00E95D04" w:rsidRPr="00863593">
        <w:rPr>
          <w:rFonts w:eastAsia="Calibri" w:cs="Times New Roman"/>
        </w:rPr>
        <w:t xml:space="preserve"> to remove interest that has been applied pursuant to the legislation</w:t>
      </w:r>
      <w:r w:rsidR="00663828" w:rsidRPr="00863593">
        <w:rPr>
          <w:rFonts w:eastAsia="Calibri" w:cs="Times New Roman"/>
        </w:rPr>
        <w:t>.</w:t>
      </w:r>
      <w:r w:rsidR="00E95D04" w:rsidRPr="00863593">
        <w:rPr>
          <w:rFonts w:eastAsia="Calibri" w:cs="Times New Roman"/>
        </w:rPr>
        <w:t xml:space="preserve"> </w:t>
      </w:r>
      <w:r w:rsidR="00663828" w:rsidRPr="00863593">
        <w:rPr>
          <w:rFonts w:eastAsia="Calibri" w:cs="Times New Roman"/>
        </w:rPr>
        <w:t>H</w:t>
      </w:r>
      <w:r w:rsidR="00FB1EC5" w:rsidRPr="00863593">
        <w:rPr>
          <w:rFonts w:eastAsia="Calibri" w:cs="Times New Roman"/>
        </w:rPr>
        <w:t>owever</w:t>
      </w:r>
      <w:r w:rsidR="00663828" w:rsidRPr="00863593">
        <w:rPr>
          <w:rFonts w:eastAsia="Calibri" w:cs="Times New Roman"/>
        </w:rPr>
        <w:t>,</w:t>
      </w:r>
      <w:r w:rsidR="00FB1EC5" w:rsidRPr="00863593">
        <w:rPr>
          <w:rFonts w:eastAsia="Calibri" w:cs="Times New Roman"/>
        </w:rPr>
        <w:t xml:space="preserve"> </w:t>
      </w:r>
      <w:r w:rsidR="00663828" w:rsidRPr="00863593">
        <w:rPr>
          <w:rFonts w:eastAsia="Calibri" w:cs="Times New Roman"/>
        </w:rPr>
        <w:t>s</w:t>
      </w:r>
      <w:r w:rsidR="00FB1EC5" w:rsidRPr="00863593">
        <w:rPr>
          <w:rFonts w:eastAsia="Calibri" w:cs="Times New Roman"/>
        </w:rPr>
        <w:t>ection</w:t>
      </w:r>
      <w:r w:rsidR="00663828" w:rsidRPr="00863593">
        <w:rPr>
          <w:rFonts w:eastAsia="Calibri" w:cs="Times New Roman"/>
        </w:rPr>
        <w:t>s</w:t>
      </w:r>
      <w:r w:rsidR="00FB1EC5" w:rsidRPr="00863593">
        <w:rPr>
          <w:rFonts w:eastAsia="Calibri" w:cs="Times New Roman"/>
        </w:rPr>
        <w:t xml:space="preserve"> 146 and 146A of the Act </w:t>
      </w:r>
      <w:r w:rsidR="008B1ABF" w:rsidRPr="00863593">
        <w:rPr>
          <w:rFonts w:eastAsia="Calibri" w:cs="Times New Roman"/>
        </w:rPr>
        <w:t>allow</w:t>
      </w:r>
      <w:r w:rsidR="00112845" w:rsidRPr="00863593">
        <w:rPr>
          <w:rFonts w:eastAsia="Calibri" w:cs="Times New Roman"/>
        </w:rPr>
        <w:t xml:space="preserve"> the</w:t>
      </w:r>
      <w:r w:rsidR="008B1ABF" w:rsidRPr="00863593">
        <w:rPr>
          <w:rFonts w:eastAsia="Calibri" w:cs="Times New Roman"/>
        </w:rPr>
        <w:t xml:space="preserve"> Commissioner</w:t>
      </w:r>
      <w:r w:rsidR="00112845" w:rsidRPr="00863593">
        <w:rPr>
          <w:rFonts w:eastAsia="Calibri" w:cs="Times New Roman"/>
        </w:rPr>
        <w:t xml:space="preserve"> </w:t>
      </w:r>
      <w:r w:rsidR="00FB1EC5" w:rsidRPr="00863593">
        <w:rPr>
          <w:rFonts w:eastAsia="Calibri" w:cs="Times New Roman"/>
        </w:rPr>
        <w:t xml:space="preserve">to grant relief </w:t>
      </w:r>
      <w:r w:rsidR="008B1ABF" w:rsidRPr="00863593">
        <w:rPr>
          <w:rFonts w:eastAsia="Calibri" w:cs="Times New Roman"/>
        </w:rPr>
        <w:t xml:space="preserve">(on application) </w:t>
      </w:r>
      <w:r w:rsidR="00FB1EC5" w:rsidRPr="00863593">
        <w:rPr>
          <w:rFonts w:eastAsia="Calibri" w:cs="Times New Roman"/>
        </w:rPr>
        <w:t xml:space="preserve">from </w:t>
      </w:r>
      <w:r w:rsidR="00FB1EC5" w:rsidRPr="00863593">
        <w:rPr>
          <w:rFonts w:eastAsia="Calibri" w:cs="Times New Roman"/>
          <w:i/>
        </w:rPr>
        <w:t xml:space="preserve">late </w:t>
      </w:r>
      <w:r w:rsidR="00FB1EC5" w:rsidRPr="00863593">
        <w:rPr>
          <w:rFonts w:eastAsia="Calibri" w:cs="Times New Roman"/>
        </w:rPr>
        <w:t>payment interest and penalties that have accrued on a student loan</w:t>
      </w:r>
      <w:r w:rsidR="008B1ABF" w:rsidRPr="00863593">
        <w:rPr>
          <w:rFonts w:eastAsia="Calibri" w:cs="Times New Roman"/>
        </w:rPr>
        <w:t>, having regard to the circumstances of the case and when it is equitable to do so</w:t>
      </w:r>
      <w:r w:rsidR="00FB1EC5" w:rsidRPr="00863593">
        <w:rPr>
          <w:rFonts w:eastAsia="Calibri" w:cs="Times New Roman"/>
        </w:rPr>
        <w:t xml:space="preserve">. </w:t>
      </w:r>
      <w:r w:rsidR="0086609C" w:rsidRPr="00863593">
        <w:rPr>
          <w:rFonts w:eastAsia="Calibri" w:cs="Times New Roman"/>
        </w:rPr>
        <w:t xml:space="preserve">Also relevant is section 176 of the </w:t>
      </w:r>
      <w:r w:rsidR="00E7748B" w:rsidRPr="00863593">
        <w:rPr>
          <w:rFonts w:eastAsia="Calibri" w:cs="Times New Roman"/>
        </w:rPr>
        <w:t xml:space="preserve">Tax Administration </w:t>
      </w:r>
      <w:r w:rsidR="0086609C" w:rsidRPr="00863593">
        <w:rPr>
          <w:rFonts w:eastAsia="Calibri" w:cs="Times New Roman"/>
        </w:rPr>
        <w:t>Act, which requires IR to</w:t>
      </w:r>
      <w:r w:rsidR="008A40A6" w:rsidRPr="00863593">
        <w:rPr>
          <w:rFonts w:eastAsia="Calibri" w:cs="Times New Roman"/>
        </w:rPr>
        <w:t xml:space="preserve"> both</w:t>
      </w:r>
      <w:r w:rsidR="0086609C" w:rsidRPr="00863593">
        <w:rPr>
          <w:rFonts w:eastAsia="Calibri" w:cs="Times New Roman"/>
        </w:rPr>
        <w:t xml:space="preserve"> maximise the recovery of outstanding </w:t>
      </w:r>
      <w:r w:rsidR="008A40A6" w:rsidRPr="00863593">
        <w:rPr>
          <w:rFonts w:eastAsia="Calibri" w:cs="Times New Roman"/>
        </w:rPr>
        <w:t xml:space="preserve">debt and consider whether recovery would place the taxpayer in serious hardship. </w:t>
      </w:r>
    </w:p>
    <w:p w14:paraId="34666766" w14:textId="400466AD" w:rsidR="00B77E48" w:rsidRPr="00863593" w:rsidRDefault="00FB1EC5">
      <w:pPr>
        <w:rPr>
          <w:rFonts w:eastAsia="Calibri" w:cs="Times New Roman"/>
        </w:rPr>
      </w:pPr>
      <w:r w:rsidRPr="00863593">
        <w:t>IR has developed internal policies and a calculator to determin</w:t>
      </w:r>
      <w:r w:rsidR="008B1ABF" w:rsidRPr="00863593">
        <w:t xml:space="preserve">e the amount of </w:t>
      </w:r>
      <w:r w:rsidRPr="00863593">
        <w:t>remission offer</w:t>
      </w:r>
      <w:r w:rsidR="006C6F95" w:rsidRPr="00863593">
        <w:t>s</w:t>
      </w:r>
      <w:r w:rsidR="00B77E48" w:rsidRPr="00863593">
        <w:t xml:space="preserve"> provided for in the legislation</w:t>
      </w:r>
      <w:r w:rsidRPr="00863593">
        <w:t xml:space="preserve">. </w:t>
      </w:r>
      <w:r w:rsidR="002B31B6" w:rsidRPr="00863593">
        <w:t>The calculator provides</w:t>
      </w:r>
      <w:r w:rsidR="0086609C" w:rsidRPr="00863593">
        <w:t xml:space="preserve"> a </w:t>
      </w:r>
      <w:r w:rsidR="008A40A6" w:rsidRPr="00863593">
        <w:t>“</w:t>
      </w:r>
      <w:r w:rsidR="00BF5D43" w:rsidRPr="00863593">
        <w:rPr>
          <w:rStyle w:val="Quotationwithinthesentence"/>
        </w:rPr>
        <w:t xml:space="preserve">standard </w:t>
      </w:r>
      <w:r w:rsidR="002A420D" w:rsidRPr="00863593">
        <w:rPr>
          <w:rStyle w:val="Quotationwithinthesentence"/>
        </w:rPr>
        <w:t>remission offer</w:t>
      </w:r>
      <w:r w:rsidR="008A40A6" w:rsidRPr="00863593">
        <w:t>”</w:t>
      </w:r>
      <w:r w:rsidR="002B31B6" w:rsidRPr="00863593">
        <w:t xml:space="preserve"> amount</w:t>
      </w:r>
      <w:r w:rsidR="00160EF2" w:rsidRPr="00863593">
        <w:t>,</w:t>
      </w:r>
      <w:r w:rsidR="00B77E48" w:rsidRPr="00863593">
        <w:t xml:space="preserve"> which adjusts for interests and penalty amounts that IR </w:t>
      </w:r>
      <w:r w:rsidR="00B2056E" w:rsidRPr="00863593">
        <w:t>may</w:t>
      </w:r>
      <w:r w:rsidR="00B77E48" w:rsidRPr="00863593">
        <w:t xml:space="preserve"> remove from the loan. IR may also give consideration to other factors when making a remission offer, such as previous compliance history, where in the world the borrower is, what the core debt was, and whether there are any special circumstances regarding the borrower’s situation.</w:t>
      </w:r>
    </w:p>
    <w:p w14:paraId="28E56308" w14:textId="5596B724" w:rsidR="00767A77" w:rsidRPr="00767A77" w:rsidRDefault="00767A77" w:rsidP="00E95D04">
      <w:pPr>
        <w:pStyle w:val="Heading2"/>
        <w:numPr>
          <w:ilvl w:val="0"/>
          <w:numId w:val="0"/>
        </w:numPr>
        <w:rPr>
          <w:rFonts w:eastAsia="Times New Roman"/>
        </w:rPr>
      </w:pPr>
      <w:r w:rsidRPr="00863593">
        <w:rPr>
          <w:rFonts w:eastAsia="Times New Roman"/>
        </w:rPr>
        <w:t>A</w:t>
      </w:r>
      <w:r w:rsidR="000F06CB" w:rsidRPr="00863593">
        <w:rPr>
          <w:rFonts w:eastAsia="Times New Roman"/>
        </w:rPr>
        <w:t>dministration of student loan</w:t>
      </w:r>
    </w:p>
    <w:p w14:paraId="0314FF2E" w14:textId="4294F160" w:rsidR="00767A77" w:rsidRPr="00767A77" w:rsidRDefault="00767A77" w:rsidP="00767A77">
      <w:pPr>
        <w:rPr>
          <w:rFonts w:eastAsia="Calibri" w:cs="Times New Roman"/>
        </w:rPr>
      </w:pPr>
      <w:r w:rsidRPr="00767A77">
        <w:rPr>
          <w:rFonts w:eastAsia="Calibri" w:cs="Times New Roman"/>
        </w:rPr>
        <w:t>The Ombudsman accepted that the sheer volume of overseas borrowers m</w:t>
      </w:r>
      <w:r w:rsidR="003D3D8A">
        <w:rPr>
          <w:rFonts w:eastAsia="Calibri" w:cs="Times New Roman"/>
        </w:rPr>
        <w:t>eant it was not possible for IR</w:t>
      </w:r>
      <w:r w:rsidRPr="00767A77">
        <w:rPr>
          <w:rFonts w:eastAsia="Calibri" w:cs="Times New Roman"/>
        </w:rPr>
        <w:t xml:space="preserve"> to find and contact each individual borrower living overseas, particularly where the borrower has not updated their contact details.</w:t>
      </w:r>
      <w:r w:rsidR="000F06CB">
        <w:rPr>
          <w:rStyle w:val="FootnoteReference"/>
          <w:rFonts w:eastAsia="Calibri" w:cs="Times New Roman"/>
        </w:rPr>
        <w:footnoteReference w:id="7"/>
      </w:r>
      <w:r w:rsidRPr="00767A77">
        <w:rPr>
          <w:rFonts w:eastAsia="Calibri" w:cs="Times New Roman"/>
        </w:rPr>
        <w:t xml:space="preserve"> The Act recognises the importance of this </w:t>
      </w:r>
      <w:r w:rsidR="003F26DC">
        <w:rPr>
          <w:rFonts w:eastAsia="Calibri" w:cs="Times New Roman"/>
        </w:rPr>
        <w:t xml:space="preserve">contact </w:t>
      </w:r>
      <w:r w:rsidRPr="00767A77">
        <w:rPr>
          <w:rFonts w:eastAsia="Calibri" w:cs="Times New Roman"/>
        </w:rPr>
        <w:t>information</w:t>
      </w:r>
      <w:r w:rsidR="004B57C8">
        <w:rPr>
          <w:rFonts w:eastAsia="Calibri" w:cs="Times New Roman"/>
        </w:rPr>
        <w:t xml:space="preserve"> because it enables IR</w:t>
      </w:r>
      <w:r w:rsidRPr="00767A77">
        <w:rPr>
          <w:rFonts w:eastAsia="Calibri" w:cs="Times New Roman"/>
        </w:rPr>
        <w:t xml:space="preserve"> to correctly apply interest to the loan and ensure that the borrower’s repayment obligations are complied with. </w:t>
      </w:r>
    </w:p>
    <w:p w14:paraId="06E6854A" w14:textId="57F84419" w:rsidR="00E95D04" w:rsidRDefault="005D36E1" w:rsidP="00767A77">
      <w:pPr>
        <w:rPr>
          <w:rFonts w:eastAsia="Calibri" w:cs="Times New Roman"/>
        </w:rPr>
      </w:pPr>
      <w:r w:rsidRPr="005D36E1">
        <w:rPr>
          <w:rFonts w:eastAsia="Calibri" w:cs="Times New Roman"/>
        </w:rPr>
        <w:t>While IR was not in a position to advise the borrower of the interest and penalties accruing on their loan due to the lack of contact details,</w:t>
      </w:r>
      <w:r w:rsidR="004B57C8">
        <w:rPr>
          <w:rFonts w:eastAsia="Calibri" w:cs="Times New Roman"/>
        </w:rPr>
        <w:t xml:space="preserve"> the Ombudsman accepted that IR</w:t>
      </w:r>
      <w:r w:rsidRPr="005D36E1">
        <w:rPr>
          <w:rFonts w:eastAsia="Calibri" w:cs="Times New Roman"/>
        </w:rPr>
        <w:t xml:space="preserve"> correctly applied the relevant interest and penalty sections of the Act. </w:t>
      </w:r>
      <w:r w:rsidR="004B57C8">
        <w:rPr>
          <w:rFonts w:eastAsia="Calibri" w:cs="Times New Roman"/>
        </w:rPr>
        <w:t>In addition, IR</w:t>
      </w:r>
      <w:r w:rsidR="00E95D04" w:rsidRPr="00E95D04">
        <w:rPr>
          <w:rFonts w:eastAsia="Calibri" w:cs="Times New Roman"/>
        </w:rPr>
        <w:t xml:space="preserve"> contacted the overseas borrower soon after obtaining the contact details. </w:t>
      </w:r>
    </w:p>
    <w:p w14:paraId="29BAEB60" w14:textId="16D7E5AD" w:rsidR="00B73BEA" w:rsidRDefault="005D36E1" w:rsidP="00221BB1">
      <w:pPr>
        <w:rPr>
          <w:rFonts w:eastAsia="Calibri" w:cs="Times New Roman"/>
        </w:rPr>
      </w:pPr>
      <w:r>
        <w:rPr>
          <w:rFonts w:eastAsia="Calibri" w:cs="Times New Roman"/>
        </w:rPr>
        <w:t>The</w:t>
      </w:r>
      <w:r w:rsidR="00767A77" w:rsidRPr="00767A77">
        <w:rPr>
          <w:rFonts w:eastAsia="Calibri" w:cs="Times New Roman"/>
        </w:rPr>
        <w:t xml:space="preserve"> Ombudsman also considered that the </w:t>
      </w:r>
      <w:r w:rsidR="008A40A6">
        <w:rPr>
          <w:rFonts w:eastAsia="Calibri" w:cs="Times New Roman"/>
        </w:rPr>
        <w:t>remission offer</w:t>
      </w:r>
      <w:r w:rsidR="00767A77" w:rsidRPr="00767A77">
        <w:rPr>
          <w:rFonts w:eastAsia="Calibri" w:cs="Times New Roman"/>
        </w:rPr>
        <w:t xml:space="preserve"> made to the borrower was not unreasonable. </w:t>
      </w:r>
      <w:r w:rsidR="00B73BEA" w:rsidRPr="00B73BEA">
        <w:rPr>
          <w:rFonts w:eastAsia="Calibri" w:cs="Times New Roman"/>
        </w:rPr>
        <w:t xml:space="preserve">The offer made to the borrower was calculated using </w:t>
      </w:r>
      <w:r w:rsidR="00160EF2">
        <w:rPr>
          <w:rFonts w:eastAsia="Calibri" w:cs="Times New Roman"/>
        </w:rPr>
        <w:t xml:space="preserve">the </w:t>
      </w:r>
      <w:r w:rsidR="008A40A6">
        <w:rPr>
          <w:rFonts w:eastAsia="Calibri" w:cs="Times New Roman"/>
        </w:rPr>
        <w:t xml:space="preserve">IR </w:t>
      </w:r>
      <w:r w:rsidR="004B57C8">
        <w:rPr>
          <w:rFonts w:eastAsia="Calibri" w:cs="Times New Roman"/>
        </w:rPr>
        <w:t>remission calculator</w:t>
      </w:r>
      <w:r w:rsidR="008A40A6">
        <w:rPr>
          <w:rFonts w:eastAsia="Calibri" w:cs="Times New Roman"/>
        </w:rPr>
        <w:t>. N</w:t>
      </w:r>
      <w:r w:rsidR="00B73BEA" w:rsidRPr="00B73BEA">
        <w:rPr>
          <w:rFonts w:eastAsia="Calibri" w:cs="Times New Roman"/>
        </w:rPr>
        <w:t xml:space="preserve">o </w:t>
      </w:r>
      <w:r w:rsidR="00B77E48">
        <w:rPr>
          <w:rFonts w:eastAsia="Calibri" w:cs="Times New Roman"/>
        </w:rPr>
        <w:t>special</w:t>
      </w:r>
      <w:r w:rsidR="00B73BEA" w:rsidRPr="00B73BEA">
        <w:rPr>
          <w:rFonts w:eastAsia="Calibri" w:cs="Times New Roman"/>
        </w:rPr>
        <w:t xml:space="preserve"> circum</w:t>
      </w:r>
      <w:r w:rsidR="003D3D8A">
        <w:rPr>
          <w:rFonts w:eastAsia="Calibri" w:cs="Times New Roman"/>
        </w:rPr>
        <w:t>stances were identified and the</w:t>
      </w:r>
      <w:r w:rsidR="00B73BEA" w:rsidRPr="00B73BEA">
        <w:rPr>
          <w:rFonts w:eastAsia="Calibri" w:cs="Times New Roman"/>
        </w:rPr>
        <w:t xml:space="preserve"> offer was consistent with other offers that were made to borrowers in similar situations. </w:t>
      </w:r>
    </w:p>
    <w:p w14:paraId="2FDE01A7" w14:textId="77777777" w:rsidR="00E77A82" w:rsidRDefault="00E77A82" w:rsidP="00E77A82">
      <w:pPr>
        <w:pStyle w:val="Heading1"/>
      </w:pPr>
      <w:r>
        <w:t>Outcome</w:t>
      </w:r>
    </w:p>
    <w:p w14:paraId="5165E27E" w14:textId="77CCFC08" w:rsidR="00767A77" w:rsidRDefault="00767A77" w:rsidP="00221BB1">
      <w:bookmarkStart w:id="0" w:name="_GoBack"/>
      <w:r w:rsidRPr="00767A77">
        <w:rPr>
          <w:rFonts w:eastAsia="Calibri" w:cs="Times New Roman"/>
        </w:rPr>
        <w:t>The Ombudsman f</w:t>
      </w:r>
      <w:r w:rsidR="004B57C8">
        <w:rPr>
          <w:rFonts w:eastAsia="Calibri" w:cs="Times New Roman"/>
        </w:rPr>
        <w:t>ormed the final opinion that IR</w:t>
      </w:r>
      <w:r w:rsidR="003D7EDB">
        <w:rPr>
          <w:rFonts w:eastAsia="Calibri" w:cs="Times New Roman"/>
        </w:rPr>
        <w:t>’s administration of the student loan and its remission offer was</w:t>
      </w:r>
      <w:r w:rsidRPr="00767A77">
        <w:rPr>
          <w:rFonts w:eastAsia="Calibri" w:cs="Times New Roman"/>
        </w:rPr>
        <w:t xml:space="preserve"> not unreasonabl</w:t>
      </w:r>
      <w:r w:rsidR="003D7EDB">
        <w:rPr>
          <w:rFonts w:eastAsia="Calibri" w:cs="Times New Roman"/>
        </w:rPr>
        <w:t>e</w:t>
      </w:r>
      <w:r w:rsidRPr="00767A77">
        <w:rPr>
          <w:rFonts w:eastAsia="Calibri" w:cs="Times New Roman"/>
        </w:rPr>
        <w:t xml:space="preserve">. </w:t>
      </w:r>
      <w:r w:rsidR="004B57C8">
        <w:rPr>
          <w:rFonts w:eastAsia="Calibri" w:cs="Times New Roman"/>
        </w:rPr>
        <w:t>IR</w:t>
      </w:r>
      <w:r w:rsidR="003D7EDB">
        <w:rPr>
          <w:rFonts w:eastAsia="Calibri" w:cs="Times New Roman"/>
        </w:rPr>
        <w:t xml:space="preserve"> correctly applied the interest provision of the Act. </w:t>
      </w:r>
      <w:r w:rsidRPr="00767A77">
        <w:rPr>
          <w:rFonts w:eastAsia="Calibri" w:cs="Times New Roman"/>
        </w:rPr>
        <w:t>The Ombudsman considered it was</w:t>
      </w:r>
      <w:r w:rsidR="004B57C8">
        <w:rPr>
          <w:rFonts w:eastAsia="Calibri" w:cs="Times New Roman"/>
        </w:rPr>
        <w:t xml:space="preserve"> difficult to be critical of IR</w:t>
      </w:r>
      <w:r w:rsidRPr="00767A77">
        <w:rPr>
          <w:rFonts w:eastAsia="Calibri" w:cs="Times New Roman"/>
        </w:rPr>
        <w:t xml:space="preserve"> </w:t>
      </w:r>
      <w:r w:rsidR="003D7EDB">
        <w:rPr>
          <w:rFonts w:eastAsia="Calibri" w:cs="Times New Roman"/>
        </w:rPr>
        <w:t>as it</w:t>
      </w:r>
      <w:r w:rsidRPr="00767A77">
        <w:rPr>
          <w:rFonts w:eastAsia="Calibri" w:cs="Times New Roman"/>
        </w:rPr>
        <w:t xml:space="preserve"> had not been in a position to contact the borrower at an earlier juncture.</w:t>
      </w:r>
    </w:p>
    <w:p w14:paraId="7ECEF456" w14:textId="55B90004" w:rsidR="003E6CDD" w:rsidRPr="00957117" w:rsidRDefault="003160E5" w:rsidP="003160E5">
      <w:pPr>
        <w:pStyle w:val="BodyText"/>
        <w:rPr>
          <w:rStyle w:val="Italics"/>
          <w:i w:val="0"/>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bookmarkEnd w:id="0"/>
    <w:p w14:paraId="68E1A7E8" w14:textId="77777777" w:rsidR="003E6CDD" w:rsidRPr="00957117" w:rsidRDefault="003E6CDD" w:rsidP="003160E5">
      <w:pPr>
        <w:pStyle w:val="BodyText"/>
        <w:rPr>
          <w:rStyle w:val="Italics"/>
          <w:i w:val="0"/>
        </w:rPr>
      </w:pPr>
    </w:p>
    <w:sectPr w:rsidR="003E6CDD" w:rsidRPr="00957117"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4713" w14:textId="77777777" w:rsidR="000F2B44" w:rsidRPr="00D45126" w:rsidRDefault="000F2B44" w:rsidP="00554FCD">
      <w:pPr>
        <w:spacing w:after="0" w:line="240" w:lineRule="auto"/>
        <w:rPr>
          <w:color w:val="4D4D4D"/>
        </w:rPr>
      </w:pPr>
      <w:r w:rsidRPr="00D45126">
        <w:rPr>
          <w:color w:val="4D4D4D"/>
        </w:rPr>
        <w:separator/>
      </w:r>
    </w:p>
  </w:endnote>
  <w:endnote w:type="continuationSeparator" w:id="0">
    <w:p w14:paraId="4825EBEB" w14:textId="77777777" w:rsidR="000F2B44" w:rsidRPr="00D45126" w:rsidRDefault="000F2B44" w:rsidP="00554FCD">
      <w:pPr>
        <w:spacing w:after="0" w:line="240" w:lineRule="auto"/>
        <w:rPr>
          <w:color w:val="4D4D4D"/>
        </w:rPr>
      </w:pPr>
      <w:r w:rsidRPr="00D45126">
        <w:rPr>
          <w:color w:val="4D4D4D"/>
        </w:rPr>
        <w:continuationSeparator/>
      </w:r>
    </w:p>
  </w:endnote>
  <w:endnote w:type="continuationNotice" w:id="1">
    <w:p w14:paraId="1866AD01" w14:textId="77777777" w:rsidR="000F2B44" w:rsidRDefault="000F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0960" w14:textId="77777777" w:rsidR="005148FF" w:rsidRDefault="0051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9464" w14:textId="77777777" w:rsidR="008A593E" w:rsidRPr="0059155D" w:rsidRDefault="008A593E" w:rsidP="00B81F45">
    <w:pPr>
      <w:pStyle w:val="Footerline"/>
    </w:pPr>
  </w:p>
  <w:p w14:paraId="7031B2E4" w14:textId="77777777" w:rsidR="008A593E" w:rsidRPr="0059155D" w:rsidRDefault="008A593E" w:rsidP="00B81F45">
    <w:pPr>
      <w:pStyle w:val="Footerline"/>
    </w:pPr>
  </w:p>
  <w:p w14:paraId="3DA8CAB1" w14:textId="76AAC699" w:rsidR="008A593E" w:rsidRPr="005533D8" w:rsidRDefault="00404C34" w:rsidP="00B81F45">
    <w:pPr>
      <w:pStyle w:val="Footer"/>
    </w:pPr>
    <w:fldSimple w:instr=" DOCVARIABLE  dvShortText ">
      <w:r w:rsidR="004D3CC7">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287333">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A983" w14:textId="77777777" w:rsidR="008A593E" w:rsidRPr="0059155D" w:rsidRDefault="008A593E" w:rsidP="00AA3322">
    <w:pPr>
      <w:pStyle w:val="Footerline"/>
    </w:pPr>
  </w:p>
  <w:p w14:paraId="420BD3B1" w14:textId="77777777" w:rsidR="008A593E" w:rsidRPr="0059155D" w:rsidRDefault="008A593E" w:rsidP="00AA3322">
    <w:pPr>
      <w:pStyle w:val="Footerline"/>
    </w:pPr>
  </w:p>
  <w:p w14:paraId="5AC5039E" w14:textId="19944467" w:rsidR="008A593E" w:rsidRPr="005533D8" w:rsidRDefault="00404C34" w:rsidP="00AA3322">
    <w:pPr>
      <w:pStyle w:val="Footer"/>
    </w:pPr>
    <w:fldSimple w:instr=" DOCVARIABLE  dvShortText ">
      <w:r w:rsidR="004D3CC7">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F2B44">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FC4B" w14:textId="77777777" w:rsidR="000F2B44" w:rsidRPr="00D45126" w:rsidRDefault="000F2B44" w:rsidP="00257DA0">
      <w:pPr>
        <w:spacing w:after="0" w:line="240" w:lineRule="auto"/>
        <w:rPr>
          <w:color w:val="4D4D4D"/>
        </w:rPr>
      </w:pPr>
      <w:r w:rsidRPr="00D45126">
        <w:rPr>
          <w:color w:val="4D4D4D"/>
        </w:rPr>
        <w:separator/>
      </w:r>
    </w:p>
  </w:footnote>
  <w:footnote w:type="continuationSeparator" w:id="0">
    <w:p w14:paraId="54B527F4" w14:textId="77777777" w:rsidR="000F2B44" w:rsidRPr="00C14083" w:rsidRDefault="000F2B44" w:rsidP="00554FCD">
      <w:pPr>
        <w:spacing w:after="0" w:line="240" w:lineRule="auto"/>
        <w:rPr>
          <w:color w:val="4D4D4D"/>
        </w:rPr>
      </w:pPr>
      <w:r w:rsidRPr="00C14083">
        <w:rPr>
          <w:color w:val="4D4D4D"/>
        </w:rPr>
        <w:continuationSeparator/>
      </w:r>
    </w:p>
  </w:footnote>
  <w:footnote w:type="continuationNotice" w:id="1">
    <w:p w14:paraId="2982309E" w14:textId="77777777" w:rsidR="000F2B44" w:rsidRDefault="000F2B44">
      <w:pPr>
        <w:spacing w:after="0" w:line="240" w:lineRule="auto"/>
      </w:pPr>
    </w:p>
  </w:footnote>
  <w:footnote w:id="2">
    <w:p w14:paraId="54E3E8E7" w14:textId="5F1B19CD" w:rsidR="002A420D" w:rsidRDefault="002A420D">
      <w:pPr>
        <w:pStyle w:val="FootnoteText"/>
      </w:pPr>
      <w:r>
        <w:rPr>
          <w:rStyle w:val="FootnoteReference"/>
        </w:rPr>
        <w:footnoteRef/>
      </w:r>
      <w:r>
        <w:t xml:space="preserve"> </w:t>
      </w:r>
      <w:r>
        <w:tab/>
      </w:r>
      <w:r w:rsidRPr="002A420D">
        <w:t>When an overseas borrower’s assessment comes due, the assessment portion ceases to attract loan interest, but if it is unpaid it will attract late payment interest</w:t>
      </w:r>
      <w:r w:rsidR="005573B7">
        <w:t>.</w:t>
      </w:r>
    </w:p>
  </w:footnote>
  <w:footnote w:id="3">
    <w:p w14:paraId="6BC2BF00" w14:textId="6E4BB614" w:rsidR="00767A77" w:rsidRDefault="00767A77" w:rsidP="00767A77">
      <w:pPr>
        <w:pStyle w:val="FootnoteText"/>
      </w:pPr>
      <w:r>
        <w:rPr>
          <w:rStyle w:val="FootnoteReference"/>
        </w:rPr>
        <w:footnoteRef/>
      </w:r>
      <w:r>
        <w:t xml:space="preserve"> </w:t>
      </w:r>
      <w:r>
        <w:tab/>
        <w:t>The initial loan was made under the Student Loan Scheme Act 1992. This Act was replaced by the Student Loan Scheme Act 2011 and the outstanding balances are now subject to the 2011 Act</w:t>
      </w:r>
      <w:r w:rsidR="00AD0EB2">
        <w:t xml:space="preserve">. </w:t>
      </w:r>
    </w:p>
  </w:footnote>
  <w:footnote w:id="4">
    <w:p w14:paraId="29265C16" w14:textId="258DFB07" w:rsidR="00767A77" w:rsidRDefault="00767A77" w:rsidP="00767A77">
      <w:pPr>
        <w:pStyle w:val="FootnoteText"/>
      </w:pPr>
      <w:r>
        <w:rPr>
          <w:rStyle w:val="FootnoteReference"/>
        </w:rPr>
        <w:footnoteRef/>
      </w:r>
      <w:r>
        <w:t xml:space="preserve"> </w:t>
      </w:r>
      <w:r>
        <w:tab/>
        <w:t xml:space="preserve">Section 43 Student Loan Scheme Act 1992; sections 136 and 140 Student Loan Act 2011. </w:t>
      </w:r>
    </w:p>
  </w:footnote>
  <w:footnote w:id="5">
    <w:p w14:paraId="3FA77FD9" w14:textId="11299864" w:rsidR="00767A77" w:rsidRDefault="00767A77" w:rsidP="00767A77">
      <w:pPr>
        <w:pStyle w:val="FootnoteText"/>
      </w:pPr>
      <w:r>
        <w:rPr>
          <w:rStyle w:val="FootnoteReference"/>
        </w:rPr>
        <w:footnoteRef/>
      </w:r>
      <w:r>
        <w:t xml:space="preserve"> </w:t>
      </w:r>
      <w:r>
        <w:tab/>
        <w:t>Section 37 Student Loan Scheme Act 1992;</w:t>
      </w:r>
      <w:r w:rsidR="00586072">
        <w:t xml:space="preserve"> </w:t>
      </w:r>
      <w:r>
        <w:t xml:space="preserve">section 28 Student Loan Act 2011. </w:t>
      </w:r>
    </w:p>
  </w:footnote>
  <w:footnote w:id="6">
    <w:p w14:paraId="17E08917" w14:textId="77777777" w:rsidR="00767A77" w:rsidRDefault="00767A77" w:rsidP="00767A77">
      <w:pPr>
        <w:pStyle w:val="FootnoteText"/>
      </w:pPr>
      <w:r>
        <w:rPr>
          <w:rStyle w:val="FootnoteReference"/>
        </w:rPr>
        <w:footnoteRef/>
      </w:r>
      <w:r>
        <w:t xml:space="preserve"> </w:t>
      </w:r>
      <w:r>
        <w:tab/>
        <w:t>Section 23 Student Loan Scheme Act 2011.</w:t>
      </w:r>
    </w:p>
  </w:footnote>
  <w:footnote w:id="7">
    <w:p w14:paraId="5DD3F616" w14:textId="081B5929" w:rsidR="000F06CB" w:rsidRDefault="000F06CB" w:rsidP="00B73BEA">
      <w:pPr>
        <w:pStyle w:val="FootnoteText"/>
      </w:pPr>
      <w:r>
        <w:rPr>
          <w:rStyle w:val="FootnoteReference"/>
        </w:rPr>
        <w:footnoteRef/>
      </w:r>
      <w:r>
        <w:t xml:space="preserve"> </w:t>
      </w:r>
      <w:r>
        <w:tab/>
      </w:r>
      <w:r w:rsidR="003D7EDB">
        <w:t>On</w:t>
      </w:r>
      <w:r w:rsidRPr="000F06CB">
        <w:t xml:space="preserve"> 31 March 202</w:t>
      </w:r>
      <w:r w:rsidR="003D7EDB">
        <w:t>0, there were around 100,000</w:t>
      </w:r>
      <w:r w:rsidRPr="000F06CB">
        <w:t xml:space="preserve"> ove</w:t>
      </w:r>
      <w:r w:rsidR="003D7EDB">
        <w:t>rseas</w:t>
      </w:r>
      <w:r w:rsidR="00160EF2">
        <w:t>-</w:t>
      </w:r>
      <w:r w:rsidR="003D7EDB">
        <w:t>based borrowers and around 70,000</w:t>
      </w:r>
      <w:r w:rsidRPr="000F06CB">
        <w:t xml:space="preserve"> of these had overdue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9065" w14:textId="77777777" w:rsidR="005148FF" w:rsidRDefault="0051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4BDD"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19883E65"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831E"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0143C5C7" wp14:editId="200714BF">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5"/>
  </w:num>
  <w:num w:numId="3">
    <w:abstractNumId w:val="13"/>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8"/>
  </w:num>
  <w:num w:numId="9">
    <w:abstractNumId w:val="8"/>
  </w:num>
  <w:num w:numId="10">
    <w:abstractNumId w:val="11"/>
  </w:num>
  <w:num w:numId="11">
    <w:abstractNumId w:val="25"/>
  </w:num>
  <w:num w:numId="12">
    <w:abstractNumId w:val="12"/>
  </w:num>
  <w:num w:numId="13">
    <w:abstractNumId w:val="7"/>
  </w:num>
  <w:num w:numId="14">
    <w:abstractNumId w:val="10"/>
  </w:num>
  <w:num w:numId="15">
    <w:abstractNumId w:val="6"/>
  </w:num>
  <w:num w:numId="16">
    <w:abstractNumId w:val="23"/>
  </w:num>
  <w:num w:numId="17">
    <w:abstractNumId w:val="19"/>
  </w:num>
  <w:num w:numId="18">
    <w:abstractNumId w:val="24"/>
  </w:num>
  <w:num w:numId="19">
    <w:abstractNumId w:val="15"/>
  </w:num>
  <w:num w:numId="20">
    <w:abstractNumId w:val="2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4"/>
  </w:num>
  <w:num w:numId="25">
    <w:abstractNumId w:val="17"/>
  </w:num>
  <w:num w:numId="26">
    <w:abstractNumId w:val="7"/>
  </w:num>
  <w:num w:numId="27">
    <w:abstractNumId w:val="10"/>
  </w:num>
  <w:num w:numId="28">
    <w:abstractNumId w:val="2"/>
  </w:num>
  <w:num w:numId="29">
    <w:abstractNumId w:val="1"/>
  </w:num>
  <w:num w:numId="30">
    <w:abstractNumId w:val="0"/>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4D3CC7"/>
    <w:rsid w:val="00000AEE"/>
    <w:rsid w:val="0000164C"/>
    <w:rsid w:val="00002E2B"/>
    <w:rsid w:val="000048D2"/>
    <w:rsid w:val="0000771B"/>
    <w:rsid w:val="00011074"/>
    <w:rsid w:val="00013791"/>
    <w:rsid w:val="0001388D"/>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3B47"/>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6CB"/>
    <w:rsid w:val="000F09B0"/>
    <w:rsid w:val="000F27A2"/>
    <w:rsid w:val="000F2B44"/>
    <w:rsid w:val="000F32C4"/>
    <w:rsid w:val="000F358E"/>
    <w:rsid w:val="000F496B"/>
    <w:rsid w:val="000F4A8C"/>
    <w:rsid w:val="000F5D79"/>
    <w:rsid w:val="00100392"/>
    <w:rsid w:val="001110B8"/>
    <w:rsid w:val="0011146D"/>
    <w:rsid w:val="00112845"/>
    <w:rsid w:val="00114C6B"/>
    <w:rsid w:val="00114C7F"/>
    <w:rsid w:val="001225B3"/>
    <w:rsid w:val="00123968"/>
    <w:rsid w:val="00134987"/>
    <w:rsid w:val="00140996"/>
    <w:rsid w:val="00140DAC"/>
    <w:rsid w:val="00144C1B"/>
    <w:rsid w:val="00150AD4"/>
    <w:rsid w:val="00151F5B"/>
    <w:rsid w:val="00157E61"/>
    <w:rsid w:val="001602AB"/>
    <w:rsid w:val="00160E82"/>
    <w:rsid w:val="00160EF2"/>
    <w:rsid w:val="00163F73"/>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05991"/>
    <w:rsid w:val="002072D9"/>
    <w:rsid w:val="00210377"/>
    <w:rsid w:val="0021064F"/>
    <w:rsid w:val="00210E6B"/>
    <w:rsid w:val="002151BC"/>
    <w:rsid w:val="00217F95"/>
    <w:rsid w:val="00220309"/>
    <w:rsid w:val="00221110"/>
    <w:rsid w:val="00221BB1"/>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87333"/>
    <w:rsid w:val="002917E8"/>
    <w:rsid w:val="00292161"/>
    <w:rsid w:val="002941FF"/>
    <w:rsid w:val="00295101"/>
    <w:rsid w:val="002A1D84"/>
    <w:rsid w:val="002A420D"/>
    <w:rsid w:val="002A67F4"/>
    <w:rsid w:val="002A7B22"/>
    <w:rsid w:val="002B0E1C"/>
    <w:rsid w:val="002B319F"/>
    <w:rsid w:val="002B31B6"/>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3363"/>
    <w:rsid w:val="002F510A"/>
    <w:rsid w:val="002F7D54"/>
    <w:rsid w:val="003002CA"/>
    <w:rsid w:val="0030460D"/>
    <w:rsid w:val="00305D4A"/>
    <w:rsid w:val="00307592"/>
    <w:rsid w:val="00313ABD"/>
    <w:rsid w:val="003160E5"/>
    <w:rsid w:val="00316CF6"/>
    <w:rsid w:val="00317D8B"/>
    <w:rsid w:val="00320E2B"/>
    <w:rsid w:val="00321801"/>
    <w:rsid w:val="00321D36"/>
    <w:rsid w:val="00326AAB"/>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B6198"/>
    <w:rsid w:val="003C1714"/>
    <w:rsid w:val="003C2059"/>
    <w:rsid w:val="003C6578"/>
    <w:rsid w:val="003D02D4"/>
    <w:rsid w:val="003D139D"/>
    <w:rsid w:val="003D3D8A"/>
    <w:rsid w:val="003D6A2B"/>
    <w:rsid w:val="003D7D3A"/>
    <w:rsid w:val="003D7EDB"/>
    <w:rsid w:val="003E19E9"/>
    <w:rsid w:val="003E433B"/>
    <w:rsid w:val="003E4400"/>
    <w:rsid w:val="003E51DA"/>
    <w:rsid w:val="003E5BC8"/>
    <w:rsid w:val="003E6107"/>
    <w:rsid w:val="003E6CDD"/>
    <w:rsid w:val="003E7D56"/>
    <w:rsid w:val="003F0032"/>
    <w:rsid w:val="003F0E79"/>
    <w:rsid w:val="003F26DC"/>
    <w:rsid w:val="003F3280"/>
    <w:rsid w:val="003F7B31"/>
    <w:rsid w:val="00400410"/>
    <w:rsid w:val="00404C34"/>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1E39"/>
    <w:rsid w:val="00472881"/>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7C8"/>
    <w:rsid w:val="004B5B00"/>
    <w:rsid w:val="004B6762"/>
    <w:rsid w:val="004B6DF7"/>
    <w:rsid w:val="004C748E"/>
    <w:rsid w:val="004D3A9D"/>
    <w:rsid w:val="004D3CC7"/>
    <w:rsid w:val="004D4947"/>
    <w:rsid w:val="004D4CCB"/>
    <w:rsid w:val="004D6360"/>
    <w:rsid w:val="004E37DF"/>
    <w:rsid w:val="004E4498"/>
    <w:rsid w:val="004F143B"/>
    <w:rsid w:val="004F5787"/>
    <w:rsid w:val="0050347A"/>
    <w:rsid w:val="00503E51"/>
    <w:rsid w:val="005054E0"/>
    <w:rsid w:val="005102D8"/>
    <w:rsid w:val="00512CAE"/>
    <w:rsid w:val="00512D27"/>
    <w:rsid w:val="005148FF"/>
    <w:rsid w:val="00515585"/>
    <w:rsid w:val="00515C43"/>
    <w:rsid w:val="00517AD4"/>
    <w:rsid w:val="00520431"/>
    <w:rsid w:val="0052262C"/>
    <w:rsid w:val="0053285B"/>
    <w:rsid w:val="0053394E"/>
    <w:rsid w:val="005409E7"/>
    <w:rsid w:val="00541023"/>
    <w:rsid w:val="00546792"/>
    <w:rsid w:val="00554E50"/>
    <w:rsid w:val="00554FCD"/>
    <w:rsid w:val="005573B7"/>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86072"/>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36E1"/>
    <w:rsid w:val="005D525E"/>
    <w:rsid w:val="005E1DEC"/>
    <w:rsid w:val="005E1F34"/>
    <w:rsid w:val="005E2932"/>
    <w:rsid w:val="005E4F3A"/>
    <w:rsid w:val="005E50C7"/>
    <w:rsid w:val="005F1945"/>
    <w:rsid w:val="005F201C"/>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63828"/>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3A32"/>
    <w:rsid w:val="006B4123"/>
    <w:rsid w:val="006B72A6"/>
    <w:rsid w:val="006C3811"/>
    <w:rsid w:val="006C3851"/>
    <w:rsid w:val="006C3FF6"/>
    <w:rsid w:val="006C6F95"/>
    <w:rsid w:val="006D1417"/>
    <w:rsid w:val="006D1717"/>
    <w:rsid w:val="006D17A0"/>
    <w:rsid w:val="006D2120"/>
    <w:rsid w:val="006D78E8"/>
    <w:rsid w:val="006E05C4"/>
    <w:rsid w:val="006E190D"/>
    <w:rsid w:val="006E1BFE"/>
    <w:rsid w:val="006E5E11"/>
    <w:rsid w:val="006F1C9F"/>
    <w:rsid w:val="006F29DC"/>
    <w:rsid w:val="006F2DED"/>
    <w:rsid w:val="006F51DC"/>
    <w:rsid w:val="007012C8"/>
    <w:rsid w:val="00703C65"/>
    <w:rsid w:val="00703C80"/>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1E7A"/>
    <w:rsid w:val="00743E91"/>
    <w:rsid w:val="00753648"/>
    <w:rsid w:val="007539DA"/>
    <w:rsid w:val="00754AF2"/>
    <w:rsid w:val="00760461"/>
    <w:rsid w:val="00763D2B"/>
    <w:rsid w:val="00764619"/>
    <w:rsid w:val="00767A77"/>
    <w:rsid w:val="00767EE7"/>
    <w:rsid w:val="00773694"/>
    <w:rsid w:val="0077590F"/>
    <w:rsid w:val="00776236"/>
    <w:rsid w:val="00776A46"/>
    <w:rsid w:val="00777829"/>
    <w:rsid w:val="0078036A"/>
    <w:rsid w:val="00780970"/>
    <w:rsid w:val="00780D07"/>
    <w:rsid w:val="007842BB"/>
    <w:rsid w:val="00784F4E"/>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68EF"/>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63593"/>
    <w:rsid w:val="0086609C"/>
    <w:rsid w:val="00872924"/>
    <w:rsid w:val="008841B5"/>
    <w:rsid w:val="00884716"/>
    <w:rsid w:val="00887AA8"/>
    <w:rsid w:val="0089080C"/>
    <w:rsid w:val="00892DF8"/>
    <w:rsid w:val="00893A27"/>
    <w:rsid w:val="00896D19"/>
    <w:rsid w:val="00896D78"/>
    <w:rsid w:val="008A40A6"/>
    <w:rsid w:val="008A593E"/>
    <w:rsid w:val="008B0D20"/>
    <w:rsid w:val="008B0F15"/>
    <w:rsid w:val="008B1687"/>
    <w:rsid w:val="008B1A1F"/>
    <w:rsid w:val="008B1ABF"/>
    <w:rsid w:val="008B3D95"/>
    <w:rsid w:val="008B3DAA"/>
    <w:rsid w:val="008B4AAA"/>
    <w:rsid w:val="008B50B8"/>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123A"/>
    <w:rsid w:val="00923ED7"/>
    <w:rsid w:val="0092445C"/>
    <w:rsid w:val="009300E6"/>
    <w:rsid w:val="009319DE"/>
    <w:rsid w:val="00931F50"/>
    <w:rsid w:val="00934224"/>
    <w:rsid w:val="00934443"/>
    <w:rsid w:val="0093534C"/>
    <w:rsid w:val="00935540"/>
    <w:rsid w:val="00936C1D"/>
    <w:rsid w:val="009401E4"/>
    <w:rsid w:val="00942420"/>
    <w:rsid w:val="009438B5"/>
    <w:rsid w:val="0094461F"/>
    <w:rsid w:val="00944B48"/>
    <w:rsid w:val="00946D1C"/>
    <w:rsid w:val="00957117"/>
    <w:rsid w:val="009639D4"/>
    <w:rsid w:val="0096536E"/>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0EB2"/>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056E"/>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BEA"/>
    <w:rsid w:val="00B73CB0"/>
    <w:rsid w:val="00B7575F"/>
    <w:rsid w:val="00B76433"/>
    <w:rsid w:val="00B77E48"/>
    <w:rsid w:val="00B816FB"/>
    <w:rsid w:val="00B81F45"/>
    <w:rsid w:val="00B820D3"/>
    <w:rsid w:val="00B8255E"/>
    <w:rsid w:val="00B84178"/>
    <w:rsid w:val="00B85D8F"/>
    <w:rsid w:val="00B923C1"/>
    <w:rsid w:val="00B92D10"/>
    <w:rsid w:val="00B943B4"/>
    <w:rsid w:val="00B9569C"/>
    <w:rsid w:val="00B96F41"/>
    <w:rsid w:val="00BA1724"/>
    <w:rsid w:val="00BA1A63"/>
    <w:rsid w:val="00BA5B89"/>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BF5D43"/>
    <w:rsid w:val="00BF64D3"/>
    <w:rsid w:val="00C01F2E"/>
    <w:rsid w:val="00C12935"/>
    <w:rsid w:val="00C13CDC"/>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95455"/>
    <w:rsid w:val="00CA4D71"/>
    <w:rsid w:val="00CA6C0F"/>
    <w:rsid w:val="00CB40CA"/>
    <w:rsid w:val="00CC0EDA"/>
    <w:rsid w:val="00CC2157"/>
    <w:rsid w:val="00CC2369"/>
    <w:rsid w:val="00CC562C"/>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CF7F27"/>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4B24"/>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0F03"/>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040A"/>
    <w:rsid w:val="00E552A8"/>
    <w:rsid w:val="00E55601"/>
    <w:rsid w:val="00E70C42"/>
    <w:rsid w:val="00E71F94"/>
    <w:rsid w:val="00E7384F"/>
    <w:rsid w:val="00E7532C"/>
    <w:rsid w:val="00E76B7C"/>
    <w:rsid w:val="00E7748B"/>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5D04"/>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4BE5"/>
    <w:rsid w:val="00EB50CB"/>
    <w:rsid w:val="00EC0268"/>
    <w:rsid w:val="00EC2BAC"/>
    <w:rsid w:val="00EC622D"/>
    <w:rsid w:val="00EC70DD"/>
    <w:rsid w:val="00ED0181"/>
    <w:rsid w:val="00ED06D1"/>
    <w:rsid w:val="00EE15A1"/>
    <w:rsid w:val="00EE5FF3"/>
    <w:rsid w:val="00EF0BE7"/>
    <w:rsid w:val="00EF13A7"/>
    <w:rsid w:val="00EF1C83"/>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49B9"/>
    <w:rsid w:val="00FA59D2"/>
    <w:rsid w:val="00FB1EC5"/>
    <w:rsid w:val="00FB1F52"/>
    <w:rsid w:val="00FB23DD"/>
    <w:rsid w:val="00FB3735"/>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3"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3"/>
    <w:semiHidden/>
    <w:rsid w:val="00002E2B"/>
    <w:pPr>
      <w:spacing w:line="240" w:lineRule="auto"/>
    </w:pPr>
    <w:rPr>
      <w:sz w:val="22"/>
      <w:szCs w:val="20"/>
    </w:rPr>
  </w:style>
  <w:style w:type="character" w:customStyle="1" w:styleId="CommentTextChar">
    <w:name w:val="Comment Text Char"/>
    <w:basedOn w:val="DefaultParagraphFont"/>
    <w:link w:val="CommentText"/>
    <w:uiPriority w:val="13"/>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9269">
      <w:bodyDiv w:val="1"/>
      <w:marLeft w:val="0"/>
      <w:marRight w:val="0"/>
      <w:marTop w:val="0"/>
      <w:marBottom w:val="0"/>
      <w:divBdr>
        <w:top w:val="none" w:sz="0" w:space="0" w:color="auto"/>
        <w:left w:val="none" w:sz="0" w:space="0" w:color="auto"/>
        <w:bottom w:val="none" w:sz="0" w:space="0" w:color="auto"/>
        <w:right w:val="none" w:sz="0" w:space="0" w:color="auto"/>
      </w:divBdr>
    </w:div>
    <w:div w:id="1984893959">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E40D-0A44-4F53-980D-6AE1FEC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Student Loan Scheme</vt:lpstr>
      <vt:lpstr>    Administration of student loan</vt:lpstr>
      <vt:lpstr>Outcome</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2022-11-09T03:06:00Z</dcterms:created>
  <dcterms:modified xsi:type="dcterms:W3CDTF">2022-11-09T03:06:00Z</dcterms:modified>
  <cp:contentStatus/>
</cp:coreProperties>
</file>