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6D00A" w14:textId="77777777" w:rsidR="00E96424" w:rsidRDefault="00E96424" w:rsidP="00E96424"/>
    <w:tbl>
      <w:tblPr>
        <w:tblStyle w:val="TableGridnoborders"/>
        <w:tblW w:w="9298" w:type="dxa"/>
        <w:tblInd w:w="0" w:type="dxa"/>
        <w:tblBorders>
          <w:bottom w:val="single" w:sz="2" w:space="0" w:color="4D4D4D"/>
        </w:tblBorders>
        <w:tblLayout w:type="fixed"/>
        <w:tblCellMar>
          <w:left w:w="0" w:type="dxa"/>
          <w:right w:w="0" w:type="dxa"/>
        </w:tblCellMar>
        <w:tblLook w:val="04A0" w:firstRow="1" w:lastRow="0" w:firstColumn="1" w:lastColumn="0" w:noHBand="0" w:noVBand="1"/>
        <w:tblCaption w:val="Table for formatting purposes"/>
      </w:tblPr>
      <w:tblGrid>
        <w:gridCol w:w="9298"/>
      </w:tblGrid>
      <w:tr w:rsidR="00ED0181" w14:paraId="0C20EB84" w14:textId="77777777" w:rsidTr="00A06A36">
        <w:trPr>
          <w:trHeight w:hRule="exact" w:val="2268"/>
        </w:trPr>
        <w:tc>
          <w:tcPr>
            <w:tcW w:w="9298" w:type="dxa"/>
            <w:vAlign w:val="bottom"/>
          </w:tcPr>
          <w:p w14:paraId="3CF7DE88" w14:textId="77777777" w:rsidR="00166C30" w:rsidRPr="00CB72AB" w:rsidRDefault="004F0D6C" w:rsidP="004D2552">
            <w:pPr>
              <w:pStyle w:val="Title"/>
            </w:pPr>
            <w:r w:rsidRPr="004F0D6C">
              <w:t>Chief Ombudsman launches fresh investigation into OIA delays</w:t>
            </w:r>
          </w:p>
        </w:tc>
      </w:tr>
      <w:tr w:rsidR="00632769" w14:paraId="6EA0955B" w14:textId="77777777" w:rsidTr="00A06A36">
        <w:trPr>
          <w:trHeight w:hRule="exact" w:val="340"/>
        </w:trPr>
        <w:tc>
          <w:tcPr>
            <w:tcW w:w="9298" w:type="dxa"/>
            <w:vAlign w:val="bottom"/>
          </w:tcPr>
          <w:p w14:paraId="65F7CDD7" w14:textId="77777777" w:rsidR="00C84C83" w:rsidRPr="00CB72AB" w:rsidRDefault="00C84C83" w:rsidP="00C84C83">
            <w:pPr>
              <w:pStyle w:val="BodyText"/>
            </w:pPr>
          </w:p>
        </w:tc>
      </w:tr>
      <w:tr w:rsidR="00C84C83" w14:paraId="7D3FCDC1" w14:textId="77777777" w:rsidTr="00A06A36">
        <w:trPr>
          <w:trHeight w:hRule="exact" w:val="680"/>
        </w:trPr>
        <w:tc>
          <w:tcPr>
            <w:tcW w:w="9298" w:type="dxa"/>
          </w:tcPr>
          <w:p w14:paraId="218EC59D" w14:textId="77777777" w:rsidR="00C84C83" w:rsidRPr="008B680A" w:rsidRDefault="004F0D6C" w:rsidP="004F0D6C">
            <w:pPr>
              <w:pStyle w:val="Heading1-Subnonboldtext"/>
            </w:pPr>
            <w:r>
              <w:rPr>
                <w:b/>
              </w:rPr>
              <w:t>5 December 2022</w:t>
            </w:r>
          </w:p>
        </w:tc>
      </w:tr>
    </w:tbl>
    <w:p w14:paraId="13C56E63" w14:textId="77777777" w:rsidR="008B680A" w:rsidRDefault="008B680A" w:rsidP="008B680A">
      <w:pPr>
        <w:pStyle w:val="Whitespace"/>
      </w:pPr>
    </w:p>
    <w:p w14:paraId="758F9889" w14:textId="77777777" w:rsidR="00B74A4F" w:rsidRDefault="00B74A4F" w:rsidP="00B74A4F">
      <w:pPr>
        <w:rPr>
          <w:rFonts w:cstheme="minorHAnsi"/>
          <w:sz w:val="24"/>
          <w:szCs w:val="24"/>
        </w:rPr>
      </w:pPr>
      <w:bookmarkStart w:id="0" w:name="_GoBack"/>
      <w:r>
        <w:rPr>
          <w:rFonts w:cstheme="minorHAnsi"/>
          <w:sz w:val="24"/>
          <w:szCs w:val="24"/>
        </w:rPr>
        <w:t>The Chief Ombudsman Peter Boshier is launching a new investigation into claims agencies are frustratingly slow in responding to requests for information.</w:t>
      </w:r>
    </w:p>
    <w:p w14:paraId="20DBBCD4" w14:textId="77777777" w:rsidR="00B74A4F" w:rsidRDefault="00B74A4F" w:rsidP="00B74A4F">
      <w:pPr>
        <w:rPr>
          <w:rFonts w:cstheme="minorHAnsi"/>
          <w:sz w:val="24"/>
          <w:szCs w:val="24"/>
        </w:rPr>
      </w:pPr>
    </w:p>
    <w:p w14:paraId="28E7CAA3" w14:textId="77777777" w:rsidR="00B74A4F" w:rsidRDefault="00B74A4F" w:rsidP="00B74A4F">
      <w:pPr>
        <w:rPr>
          <w:rFonts w:cstheme="minorHAnsi"/>
          <w:sz w:val="24"/>
          <w:szCs w:val="24"/>
        </w:rPr>
      </w:pPr>
      <w:r>
        <w:rPr>
          <w:rFonts w:cstheme="minorHAnsi"/>
          <w:sz w:val="24"/>
          <w:szCs w:val="24"/>
        </w:rPr>
        <w:t xml:space="preserve">Mr Boshier says 40 years ago this month Parliament passed the Official Information Act into law. </w:t>
      </w:r>
    </w:p>
    <w:p w14:paraId="5F559CD7" w14:textId="77777777" w:rsidR="00B74A4F" w:rsidRDefault="00B74A4F" w:rsidP="00B74A4F">
      <w:pPr>
        <w:rPr>
          <w:rFonts w:cstheme="minorHAnsi"/>
          <w:sz w:val="24"/>
          <w:szCs w:val="24"/>
        </w:rPr>
      </w:pPr>
    </w:p>
    <w:p w14:paraId="1E8232B1" w14:textId="21F5DF29" w:rsidR="00B74A4F" w:rsidRDefault="00B74A4F" w:rsidP="00550D5E">
      <w:pPr>
        <w:pStyle w:val="BodyText"/>
        <w:rPr>
          <w:rFonts w:cstheme="minorHAnsi"/>
          <w:szCs w:val="24"/>
        </w:rPr>
      </w:pPr>
      <w:r>
        <w:rPr>
          <w:rFonts w:cstheme="minorHAnsi"/>
          <w:szCs w:val="24"/>
        </w:rPr>
        <w:t xml:space="preserve">“The OIA exists to promote transparency and accountability and to enable the public to participate in government decision-making. It requires agencies to make decisions on requests for information as soon as reasonably </w:t>
      </w:r>
      <w:bookmarkEnd w:id="0"/>
      <w:r>
        <w:rPr>
          <w:rFonts w:cstheme="minorHAnsi"/>
          <w:szCs w:val="24"/>
        </w:rPr>
        <w:t>practicable.</w:t>
      </w:r>
    </w:p>
    <w:p w14:paraId="2CA493B9" w14:textId="35A9E56A" w:rsidR="00B74A4F" w:rsidRDefault="00B74A4F" w:rsidP="00550D5E">
      <w:pPr>
        <w:pStyle w:val="BodyText"/>
        <w:rPr>
          <w:rFonts w:cstheme="minorHAnsi"/>
          <w:szCs w:val="24"/>
        </w:rPr>
      </w:pPr>
      <w:r>
        <w:rPr>
          <w:rFonts w:cstheme="minorHAnsi"/>
          <w:szCs w:val="24"/>
        </w:rPr>
        <w:t>“I am worried delays are leading to the perception – especially among journalists – that the Official Information Act (OIA) is being used as a bureaucratic tool to stifle the flow of information. This is not in line with the principle of availability that is the foundation of this law.</w:t>
      </w:r>
    </w:p>
    <w:p w14:paraId="393431D8" w14:textId="5BBC098E" w:rsidR="00B74A4F" w:rsidRDefault="00B74A4F" w:rsidP="00B74A4F">
      <w:pPr>
        <w:pStyle w:val="BodyText"/>
        <w:rPr>
          <w:rFonts w:cstheme="minorHAnsi"/>
          <w:szCs w:val="24"/>
        </w:rPr>
      </w:pPr>
      <w:r>
        <w:rPr>
          <w:rFonts w:cstheme="minorHAnsi"/>
          <w:szCs w:val="24"/>
        </w:rPr>
        <w:t>“I receive individual complaints about delays but I need to understand whether this is a broader issue. Is it a resourcing issue, document management issue or are their sign-out processes inefficient? Alternatively, are journalists casting their nets so wide that agencies are struggling to gather the information in time?”</w:t>
      </w:r>
    </w:p>
    <w:p w14:paraId="2268F1D4" w14:textId="77777777" w:rsidR="00B74A4F" w:rsidRDefault="00B74A4F" w:rsidP="00B74A4F">
      <w:pPr>
        <w:rPr>
          <w:rFonts w:cstheme="minorHAnsi"/>
          <w:sz w:val="24"/>
          <w:szCs w:val="24"/>
        </w:rPr>
      </w:pPr>
      <w:r>
        <w:rPr>
          <w:rFonts w:cstheme="minorHAnsi"/>
          <w:sz w:val="24"/>
          <w:szCs w:val="24"/>
        </w:rPr>
        <w:t xml:space="preserve">Mr Boshier’s investigation is a follow-up to his </w:t>
      </w:r>
      <w:r>
        <w:rPr>
          <w:rFonts w:cstheme="minorHAnsi"/>
          <w:i/>
          <w:iCs/>
          <w:sz w:val="24"/>
          <w:szCs w:val="24"/>
        </w:rPr>
        <w:t>Ready or not?</w:t>
      </w:r>
      <w:r>
        <w:rPr>
          <w:rFonts w:cstheme="minorHAnsi"/>
          <w:sz w:val="24"/>
          <w:szCs w:val="24"/>
        </w:rPr>
        <w:t xml:space="preserve"> report that was published in September and which looked into the practices of 12 government agencies.</w:t>
      </w:r>
    </w:p>
    <w:p w14:paraId="2F121AFF" w14:textId="77777777" w:rsidR="00B74A4F" w:rsidRDefault="00B74A4F" w:rsidP="00B74A4F">
      <w:pPr>
        <w:rPr>
          <w:rFonts w:cstheme="minorHAnsi"/>
          <w:sz w:val="24"/>
          <w:szCs w:val="24"/>
        </w:rPr>
      </w:pPr>
    </w:p>
    <w:p w14:paraId="64A27F54" w14:textId="77777777" w:rsidR="00B74A4F" w:rsidRDefault="00B74A4F" w:rsidP="00B74A4F">
      <w:pPr>
        <w:rPr>
          <w:rFonts w:cstheme="minorHAnsi"/>
          <w:sz w:val="24"/>
          <w:szCs w:val="24"/>
        </w:rPr>
      </w:pPr>
      <w:r>
        <w:rPr>
          <w:rFonts w:cstheme="minorHAnsi"/>
          <w:sz w:val="24"/>
          <w:szCs w:val="24"/>
        </w:rPr>
        <w:t>“</w:t>
      </w:r>
      <w:r>
        <w:rPr>
          <w:rFonts w:cstheme="minorHAnsi"/>
          <w:i/>
          <w:sz w:val="24"/>
          <w:szCs w:val="24"/>
        </w:rPr>
        <w:t xml:space="preserve">Ready or not? </w:t>
      </w:r>
      <w:r>
        <w:rPr>
          <w:rFonts w:cstheme="minorHAnsi"/>
          <w:sz w:val="24"/>
          <w:szCs w:val="24"/>
        </w:rPr>
        <w:t>gave me a really good indication of what is happening out there. I want to lift the rock to see what is underneath.</w:t>
      </w:r>
    </w:p>
    <w:p w14:paraId="48FB996C" w14:textId="77777777" w:rsidR="00B74A4F" w:rsidRDefault="00B74A4F" w:rsidP="00B74A4F">
      <w:pPr>
        <w:rPr>
          <w:rFonts w:cstheme="minorHAnsi"/>
          <w:sz w:val="24"/>
          <w:szCs w:val="24"/>
        </w:rPr>
      </w:pPr>
    </w:p>
    <w:p w14:paraId="7B51EF77" w14:textId="750097DB" w:rsidR="00B74A4F" w:rsidRDefault="00B74A4F" w:rsidP="00B74A4F">
      <w:pPr>
        <w:pStyle w:val="BodyText"/>
        <w:rPr>
          <w:rFonts w:cstheme="minorHAnsi"/>
          <w:szCs w:val="24"/>
        </w:rPr>
      </w:pPr>
      <w:r>
        <w:rPr>
          <w:rFonts w:cstheme="minorHAnsi"/>
          <w:szCs w:val="24"/>
        </w:rPr>
        <w:t xml:space="preserve"> “I am concerned some agencies are routinely using the 20 working day maximum timeline as a target and leaving it to the last possible moment.</w:t>
      </w:r>
    </w:p>
    <w:p w14:paraId="115C94F4" w14:textId="77777777" w:rsidR="00B74A4F" w:rsidRDefault="00B74A4F" w:rsidP="00B74A4F">
      <w:pPr>
        <w:rPr>
          <w:rFonts w:cstheme="minorHAnsi"/>
          <w:sz w:val="24"/>
          <w:szCs w:val="24"/>
        </w:rPr>
      </w:pPr>
      <w:r>
        <w:rPr>
          <w:rFonts w:cstheme="minorHAnsi"/>
          <w:sz w:val="24"/>
          <w:szCs w:val="24"/>
        </w:rPr>
        <w:t>“Since releasing Ready Or not?</w:t>
      </w:r>
      <w:r>
        <w:rPr>
          <w:rFonts w:cstheme="minorHAnsi"/>
          <w:i/>
          <w:iCs/>
          <w:sz w:val="24"/>
          <w:szCs w:val="24"/>
        </w:rPr>
        <w:t>,</w:t>
      </w:r>
      <w:r>
        <w:rPr>
          <w:rFonts w:cstheme="minorHAnsi"/>
          <w:sz w:val="24"/>
          <w:szCs w:val="24"/>
        </w:rPr>
        <w:t xml:space="preserve"> I have met with a number of groups – including journalists -  to discuss my findings. They have told me agencies can be frustratingly slow at making decisions. </w:t>
      </w:r>
    </w:p>
    <w:p w14:paraId="27CB1DB3" w14:textId="77777777" w:rsidR="00B74A4F" w:rsidRDefault="00B74A4F" w:rsidP="00B74A4F">
      <w:pPr>
        <w:rPr>
          <w:rFonts w:cstheme="minorHAnsi"/>
          <w:sz w:val="24"/>
          <w:szCs w:val="24"/>
        </w:rPr>
      </w:pPr>
    </w:p>
    <w:p w14:paraId="363F1353" w14:textId="77777777" w:rsidR="00B74A4F" w:rsidRDefault="00B74A4F" w:rsidP="00B74A4F">
      <w:pPr>
        <w:rPr>
          <w:rFonts w:cstheme="minorHAnsi"/>
          <w:sz w:val="24"/>
          <w:szCs w:val="24"/>
        </w:rPr>
      </w:pPr>
      <w:r>
        <w:rPr>
          <w:rFonts w:cstheme="minorHAnsi"/>
          <w:sz w:val="24"/>
          <w:szCs w:val="24"/>
        </w:rPr>
        <w:t xml:space="preserve">Reporters work to tight deadlines so that the public are kept informed. They complain that when information is finally released, it belongs in the history books rather than the headlines.  </w:t>
      </w:r>
    </w:p>
    <w:p w14:paraId="2CD532F1" w14:textId="77777777" w:rsidR="00B74A4F" w:rsidRDefault="00B74A4F" w:rsidP="00B74A4F">
      <w:pPr>
        <w:rPr>
          <w:rFonts w:cstheme="minorHAnsi"/>
          <w:sz w:val="24"/>
          <w:szCs w:val="24"/>
        </w:rPr>
      </w:pPr>
    </w:p>
    <w:p w14:paraId="0A100E96" w14:textId="77777777" w:rsidR="00B74A4F" w:rsidRDefault="00B74A4F" w:rsidP="00B74A4F">
      <w:pPr>
        <w:rPr>
          <w:rFonts w:cstheme="minorHAnsi"/>
          <w:sz w:val="24"/>
          <w:szCs w:val="24"/>
        </w:rPr>
      </w:pPr>
      <w:r>
        <w:rPr>
          <w:rFonts w:cstheme="minorHAnsi"/>
          <w:sz w:val="24"/>
          <w:szCs w:val="24"/>
        </w:rPr>
        <w:t>The public therefore has limited opportunity to participate or influence officials and decision-makers.</w:t>
      </w:r>
    </w:p>
    <w:p w14:paraId="250C4B76" w14:textId="77777777" w:rsidR="00B74A4F" w:rsidRDefault="00B74A4F" w:rsidP="00B74A4F">
      <w:pPr>
        <w:rPr>
          <w:rFonts w:cstheme="minorHAnsi"/>
          <w:sz w:val="24"/>
          <w:szCs w:val="24"/>
        </w:rPr>
      </w:pPr>
    </w:p>
    <w:p w14:paraId="63B7C5D5" w14:textId="77777777" w:rsidR="00B74A4F" w:rsidRDefault="00B74A4F" w:rsidP="00B74A4F">
      <w:pPr>
        <w:rPr>
          <w:rFonts w:cstheme="minorHAnsi"/>
          <w:sz w:val="24"/>
          <w:szCs w:val="24"/>
        </w:rPr>
      </w:pPr>
      <w:r>
        <w:rPr>
          <w:rFonts w:cstheme="minorHAnsi"/>
          <w:sz w:val="24"/>
          <w:szCs w:val="24"/>
        </w:rPr>
        <w:t>“My report also revealed some</w:t>
      </w:r>
      <w:r>
        <w:rPr>
          <w:rFonts w:cstheme="minorHAnsi"/>
          <w:color w:val="1F497D"/>
          <w:sz w:val="24"/>
          <w:szCs w:val="24"/>
        </w:rPr>
        <w:t xml:space="preserve"> </w:t>
      </w:r>
      <w:r>
        <w:rPr>
          <w:rFonts w:cstheme="minorHAnsi"/>
          <w:sz w:val="24"/>
          <w:szCs w:val="24"/>
        </w:rPr>
        <w:t>agencies routinely send departmental OIA responses to ministers up to five days before it goes to the requester, even if it is just as a heads up. This not only takes time but</w:t>
      </w:r>
      <w:r>
        <w:rPr>
          <w:rFonts w:cstheme="minorHAnsi"/>
          <w:color w:val="1F497D"/>
          <w:sz w:val="24"/>
          <w:szCs w:val="24"/>
        </w:rPr>
        <w:t xml:space="preserve"> </w:t>
      </w:r>
      <w:r>
        <w:rPr>
          <w:rFonts w:cstheme="minorHAnsi"/>
          <w:sz w:val="24"/>
          <w:szCs w:val="24"/>
        </w:rPr>
        <w:t>can also lead to suspicion of political interference. This, in turn, can</w:t>
      </w:r>
      <w:r>
        <w:rPr>
          <w:rFonts w:cstheme="minorHAnsi"/>
          <w:color w:val="1F497D"/>
          <w:sz w:val="24"/>
          <w:szCs w:val="24"/>
        </w:rPr>
        <w:t xml:space="preserve"> </w:t>
      </w:r>
      <w:r>
        <w:rPr>
          <w:rFonts w:cstheme="minorHAnsi"/>
          <w:sz w:val="24"/>
          <w:szCs w:val="24"/>
        </w:rPr>
        <w:t>undermine public trust and confidence in government.”</w:t>
      </w:r>
    </w:p>
    <w:p w14:paraId="1C2D5FA9" w14:textId="77777777" w:rsidR="00B74A4F" w:rsidRDefault="00B74A4F" w:rsidP="00B74A4F">
      <w:pPr>
        <w:rPr>
          <w:rFonts w:cstheme="minorHAnsi"/>
          <w:sz w:val="24"/>
          <w:szCs w:val="24"/>
        </w:rPr>
      </w:pPr>
    </w:p>
    <w:p w14:paraId="1C41448E" w14:textId="77777777" w:rsidR="00481A72" w:rsidRDefault="00481A72" w:rsidP="00481A72">
      <w:pPr>
        <w:pStyle w:val="BodyText"/>
        <w:rPr>
          <w:rFonts w:cstheme="minorHAnsi"/>
          <w:szCs w:val="24"/>
        </w:rPr>
      </w:pPr>
      <w:r>
        <w:rPr>
          <w:rFonts w:cstheme="minorHAnsi"/>
          <w:szCs w:val="24"/>
        </w:rPr>
        <w:t>Mr Boshier says he has chosen to conduct this targeted investigation to determine whether there is substance to the media’s perceptions and,</w:t>
      </w:r>
      <w:r>
        <w:rPr>
          <w:rFonts w:cstheme="minorHAnsi"/>
          <w:color w:val="1F497D"/>
          <w:szCs w:val="24"/>
        </w:rPr>
        <w:t xml:space="preserve"> </w:t>
      </w:r>
      <w:r>
        <w:rPr>
          <w:rFonts w:cstheme="minorHAnsi"/>
          <w:szCs w:val="24"/>
        </w:rPr>
        <w:t>if so, why these practices and behaviours are occurring.</w:t>
      </w:r>
      <w:r w:rsidRPr="00152CBE">
        <w:t xml:space="preserve"> </w:t>
      </w:r>
      <w:r w:rsidRPr="00152CBE">
        <w:rPr>
          <w:rFonts w:cstheme="minorHAnsi"/>
          <w:szCs w:val="24"/>
        </w:rPr>
        <w:t>Adherence to the letter and spirit of the OIA is especially important in an election year to ensure an informed electorate</w:t>
      </w:r>
      <w:r>
        <w:rPr>
          <w:rFonts w:cstheme="minorHAnsi"/>
          <w:szCs w:val="24"/>
        </w:rPr>
        <w:t>.</w:t>
      </w:r>
    </w:p>
    <w:p w14:paraId="1E23243F" w14:textId="5058C079" w:rsidR="00B74A4F" w:rsidRDefault="00481A72" w:rsidP="00B74A4F">
      <w:pPr>
        <w:pStyle w:val="BodyText"/>
        <w:rPr>
          <w:rFonts w:cstheme="minorHAnsi"/>
          <w:szCs w:val="24"/>
        </w:rPr>
      </w:pPr>
      <w:r w:rsidDel="00481A72">
        <w:rPr>
          <w:rFonts w:cstheme="minorHAnsi"/>
          <w:szCs w:val="24"/>
        </w:rPr>
        <w:t xml:space="preserve"> </w:t>
      </w:r>
      <w:r w:rsidR="00B74A4F">
        <w:rPr>
          <w:rFonts w:cstheme="minorHAnsi"/>
          <w:szCs w:val="24"/>
        </w:rPr>
        <w:t>“If there is any ministerial interference, gaming or unnecessary consultations or sign-offs taking place, especially for what could be described as high risk or sensitive requests, this needs to be stopped.  The public has a right to be informed and not kept in the dark until the last minute especially in an election year.</w:t>
      </w:r>
    </w:p>
    <w:p w14:paraId="330AD510" w14:textId="77777777" w:rsidR="00B74A4F" w:rsidRDefault="00B74A4F" w:rsidP="00B74A4F">
      <w:pPr>
        <w:rPr>
          <w:rFonts w:cstheme="minorHAnsi"/>
          <w:color w:val="1F497D"/>
          <w:sz w:val="24"/>
          <w:szCs w:val="24"/>
        </w:rPr>
      </w:pPr>
      <w:r>
        <w:rPr>
          <w:rFonts w:cstheme="minorHAnsi"/>
          <w:sz w:val="24"/>
          <w:szCs w:val="24"/>
        </w:rPr>
        <w:t xml:space="preserve">“I will also look at other reasons for delay – including agencies seeking extensions before providing their responses and transferring requests to other departments.” </w:t>
      </w:r>
    </w:p>
    <w:p w14:paraId="419C872D" w14:textId="77777777" w:rsidR="00B74A4F" w:rsidRDefault="00B74A4F" w:rsidP="00B74A4F">
      <w:pPr>
        <w:rPr>
          <w:rFonts w:cstheme="minorHAnsi"/>
          <w:color w:val="1F497D"/>
          <w:sz w:val="24"/>
          <w:szCs w:val="24"/>
        </w:rPr>
      </w:pPr>
    </w:p>
    <w:p w14:paraId="2CFAA450" w14:textId="77777777" w:rsidR="00B74A4F" w:rsidRDefault="00B74A4F" w:rsidP="00B74A4F">
      <w:pPr>
        <w:rPr>
          <w:rFonts w:cstheme="minorHAnsi"/>
          <w:sz w:val="24"/>
          <w:szCs w:val="24"/>
        </w:rPr>
      </w:pPr>
      <w:r>
        <w:rPr>
          <w:rFonts w:cstheme="minorHAnsi"/>
          <w:sz w:val="24"/>
          <w:szCs w:val="24"/>
        </w:rPr>
        <w:t>Mr Boshier says agencies have a number of grounds to refuse a request under the OIA including that the information will soon be publicly available.</w:t>
      </w:r>
    </w:p>
    <w:p w14:paraId="267E582C" w14:textId="77777777" w:rsidR="00B74A4F" w:rsidRDefault="00B74A4F" w:rsidP="00B74A4F">
      <w:pPr>
        <w:rPr>
          <w:rFonts w:cstheme="minorHAnsi"/>
          <w:sz w:val="24"/>
          <w:szCs w:val="24"/>
        </w:rPr>
      </w:pPr>
    </w:p>
    <w:p w14:paraId="580951EC" w14:textId="77777777" w:rsidR="00B74A4F" w:rsidRDefault="00B74A4F" w:rsidP="00B74A4F">
      <w:pPr>
        <w:rPr>
          <w:rFonts w:cstheme="minorHAnsi"/>
          <w:sz w:val="24"/>
          <w:szCs w:val="24"/>
        </w:rPr>
      </w:pPr>
      <w:r>
        <w:rPr>
          <w:rFonts w:cstheme="minorHAnsi"/>
          <w:sz w:val="24"/>
          <w:szCs w:val="24"/>
        </w:rPr>
        <w:t>“I also want to check that any plans for proactive release aren’t being used unreasonably to decline or delay requests. Both journalists and politicians are complaining they are waiting months for the agencies to finally get around to releasing the information and then they’re quietly putting it up on their websites without informing the original request</w:t>
      </w:r>
      <w:r>
        <w:rPr>
          <w:rFonts w:cstheme="minorHAnsi"/>
          <w:color w:val="1F497D"/>
          <w:sz w:val="24"/>
          <w:szCs w:val="24"/>
        </w:rPr>
        <w:t>e</w:t>
      </w:r>
      <w:r>
        <w:rPr>
          <w:rFonts w:cstheme="minorHAnsi"/>
          <w:sz w:val="24"/>
          <w:szCs w:val="24"/>
        </w:rPr>
        <w:t>rs.</w:t>
      </w:r>
    </w:p>
    <w:p w14:paraId="78989E93" w14:textId="77777777" w:rsidR="00B74A4F" w:rsidRDefault="00B74A4F" w:rsidP="00B74A4F">
      <w:pPr>
        <w:rPr>
          <w:rFonts w:cstheme="minorHAnsi"/>
          <w:sz w:val="24"/>
          <w:szCs w:val="24"/>
        </w:rPr>
      </w:pPr>
    </w:p>
    <w:p w14:paraId="1208776C" w14:textId="77777777" w:rsidR="00B74A4F" w:rsidRDefault="00B74A4F" w:rsidP="00B74A4F">
      <w:pPr>
        <w:rPr>
          <w:rFonts w:cstheme="minorHAnsi"/>
          <w:sz w:val="24"/>
          <w:szCs w:val="24"/>
        </w:rPr>
      </w:pPr>
      <w:r>
        <w:rPr>
          <w:rFonts w:cstheme="minorHAnsi"/>
          <w:sz w:val="24"/>
          <w:szCs w:val="24"/>
        </w:rPr>
        <w:t>“Finally, I’ll be looking at how urgent requests are treated, the involvement of agencies’ media teams, and agencies’ leadership and culture, decision-making and record-keeping.”</w:t>
      </w:r>
    </w:p>
    <w:p w14:paraId="69DA3430" w14:textId="77777777" w:rsidR="00B74A4F" w:rsidRDefault="00B74A4F" w:rsidP="00B74A4F">
      <w:pPr>
        <w:rPr>
          <w:rFonts w:cstheme="minorHAnsi"/>
          <w:sz w:val="24"/>
          <w:szCs w:val="24"/>
        </w:rPr>
      </w:pPr>
    </w:p>
    <w:p w14:paraId="7310F9FD" w14:textId="77777777" w:rsidR="00B74A4F" w:rsidRDefault="00B74A4F" w:rsidP="00B74A4F">
      <w:pPr>
        <w:rPr>
          <w:rFonts w:cstheme="minorHAnsi"/>
          <w:sz w:val="24"/>
          <w:szCs w:val="24"/>
        </w:rPr>
      </w:pPr>
      <w:r>
        <w:rPr>
          <w:rFonts w:cstheme="minorHAnsi"/>
          <w:sz w:val="24"/>
          <w:szCs w:val="24"/>
        </w:rPr>
        <w:t>The seven agencies have a mix of functions representing a cross section of the public sector:</w:t>
      </w:r>
    </w:p>
    <w:p w14:paraId="6D5355F8" w14:textId="77777777" w:rsidR="00B74A4F" w:rsidRDefault="00B74A4F" w:rsidP="00B74A4F">
      <w:pPr>
        <w:rPr>
          <w:rFonts w:cstheme="minorHAnsi"/>
          <w:sz w:val="24"/>
          <w:szCs w:val="24"/>
        </w:rPr>
      </w:pPr>
    </w:p>
    <w:p w14:paraId="3115FD10" w14:textId="77777777" w:rsidR="00B74A4F" w:rsidRDefault="00B74A4F" w:rsidP="00B74A4F">
      <w:pPr>
        <w:rPr>
          <w:rFonts w:cstheme="minorHAnsi"/>
          <w:sz w:val="24"/>
          <w:szCs w:val="24"/>
        </w:rPr>
      </w:pPr>
      <w:r>
        <w:rPr>
          <w:rFonts w:cstheme="minorHAnsi"/>
          <w:sz w:val="24"/>
          <w:szCs w:val="24"/>
        </w:rPr>
        <w:t>•             Te Whatu Ora | Health New Zealand</w:t>
      </w:r>
    </w:p>
    <w:p w14:paraId="339A0CEE" w14:textId="77777777" w:rsidR="00B74A4F" w:rsidRDefault="00B74A4F" w:rsidP="00B74A4F">
      <w:pPr>
        <w:rPr>
          <w:rFonts w:cstheme="minorHAnsi"/>
          <w:sz w:val="24"/>
          <w:szCs w:val="24"/>
        </w:rPr>
      </w:pPr>
      <w:r>
        <w:rPr>
          <w:rFonts w:cstheme="minorHAnsi"/>
          <w:sz w:val="24"/>
          <w:szCs w:val="24"/>
        </w:rPr>
        <w:t>•             Pharmaceutical Management Agency | Te Pātaka Whaioranga (Pharmac)</w:t>
      </w:r>
    </w:p>
    <w:p w14:paraId="37EED031" w14:textId="77777777" w:rsidR="00B74A4F" w:rsidRDefault="00B74A4F" w:rsidP="00B74A4F">
      <w:pPr>
        <w:rPr>
          <w:rFonts w:cstheme="minorHAnsi"/>
          <w:sz w:val="24"/>
          <w:szCs w:val="24"/>
        </w:rPr>
      </w:pPr>
      <w:r>
        <w:rPr>
          <w:rFonts w:cstheme="minorHAnsi"/>
          <w:sz w:val="24"/>
          <w:szCs w:val="24"/>
        </w:rPr>
        <w:t>•             Kainga Ora | Homes and Communities</w:t>
      </w:r>
    </w:p>
    <w:p w14:paraId="5FB5B773" w14:textId="77777777" w:rsidR="00B74A4F" w:rsidRDefault="00B74A4F" w:rsidP="00B74A4F">
      <w:pPr>
        <w:rPr>
          <w:rFonts w:cstheme="minorHAnsi"/>
          <w:sz w:val="24"/>
          <w:szCs w:val="24"/>
        </w:rPr>
      </w:pPr>
      <w:r>
        <w:rPr>
          <w:rFonts w:cstheme="minorHAnsi"/>
          <w:sz w:val="24"/>
          <w:szCs w:val="24"/>
        </w:rPr>
        <w:t>•             Department of Internal Affairs | Te Tari Taiwhenua (DIA)</w:t>
      </w:r>
    </w:p>
    <w:p w14:paraId="594B93D6" w14:textId="77777777" w:rsidR="00B74A4F" w:rsidRDefault="00B74A4F" w:rsidP="00B74A4F">
      <w:pPr>
        <w:rPr>
          <w:rFonts w:cstheme="minorHAnsi"/>
          <w:sz w:val="24"/>
          <w:szCs w:val="24"/>
        </w:rPr>
      </w:pPr>
      <w:r>
        <w:rPr>
          <w:rFonts w:cstheme="minorHAnsi"/>
          <w:sz w:val="24"/>
          <w:szCs w:val="24"/>
        </w:rPr>
        <w:t>•             The Treasury | Te Tai Ōhanga</w:t>
      </w:r>
    </w:p>
    <w:p w14:paraId="43736982" w14:textId="77777777" w:rsidR="00B74A4F" w:rsidRDefault="00B74A4F" w:rsidP="00B74A4F">
      <w:pPr>
        <w:rPr>
          <w:rFonts w:cstheme="minorHAnsi"/>
          <w:sz w:val="24"/>
          <w:szCs w:val="24"/>
        </w:rPr>
      </w:pPr>
      <w:r>
        <w:rPr>
          <w:rFonts w:cstheme="minorHAnsi"/>
          <w:sz w:val="24"/>
          <w:szCs w:val="24"/>
        </w:rPr>
        <w:t>•             Department of the Prime Minister and Cabinet | Te Tari O Te Pirimia Me Te Komiti Matua</w:t>
      </w:r>
    </w:p>
    <w:p w14:paraId="3DA3883A" w14:textId="77777777" w:rsidR="00B74A4F" w:rsidRDefault="00B74A4F" w:rsidP="00B74A4F">
      <w:pPr>
        <w:rPr>
          <w:rFonts w:cstheme="minorHAnsi"/>
          <w:sz w:val="24"/>
          <w:szCs w:val="24"/>
        </w:rPr>
      </w:pPr>
      <w:r>
        <w:rPr>
          <w:rFonts w:cstheme="minorHAnsi"/>
          <w:sz w:val="24"/>
          <w:szCs w:val="24"/>
        </w:rPr>
        <w:t>•             Transpower.</w:t>
      </w:r>
    </w:p>
    <w:p w14:paraId="45ADF768" w14:textId="77777777" w:rsidR="00B74A4F" w:rsidRDefault="00B74A4F" w:rsidP="00B74A4F">
      <w:pPr>
        <w:rPr>
          <w:rFonts w:cstheme="minorHAnsi"/>
          <w:sz w:val="24"/>
          <w:szCs w:val="24"/>
        </w:rPr>
      </w:pPr>
    </w:p>
    <w:p w14:paraId="3DF91E8F" w14:textId="77777777" w:rsidR="00B74A4F" w:rsidRDefault="00B74A4F" w:rsidP="00B74A4F">
      <w:pPr>
        <w:rPr>
          <w:rFonts w:cstheme="minorHAnsi"/>
          <w:sz w:val="24"/>
          <w:szCs w:val="24"/>
        </w:rPr>
      </w:pPr>
      <w:r>
        <w:rPr>
          <w:rFonts w:cstheme="minorHAnsi"/>
          <w:sz w:val="24"/>
          <w:szCs w:val="24"/>
        </w:rPr>
        <w:t>Mr Boshier says he wants to hear from former and current public servants as well as from requesters if they have information that may help his investigation.</w:t>
      </w:r>
    </w:p>
    <w:p w14:paraId="19161C42" w14:textId="77777777" w:rsidR="00B74A4F" w:rsidRDefault="00B74A4F" w:rsidP="00B74A4F">
      <w:pPr>
        <w:rPr>
          <w:rFonts w:cstheme="minorHAnsi"/>
          <w:sz w:val="24"/>
          <w:szCs w:val="24"/>
        </w:rPr>
      </w:pPr>
    </w:p>
    <w:p w14:paraId="618CC158" w14:textId="77777777" w:rsidR="00F54FF7" w:rsidRDefault="00B74A4F" w:rsidP="00F54FF7">
      <w:pPr>
        <w:rPr>
          <w:rFonts w:cstheme="minorHAnsi"/>
          <w:sz w:val="24"/>
          <w:szCs w:val="24"/>
        </w:rPr>
      </w:pPr>
      <w:r>
        <w:rPr>
          <w:rFonts w:cstheme="minorHAnsi"/>
          <w:sz w:val="24"/>
          <w:szCs w:val="24"/>
        </w:rPr>
        <w:t xml:space="preserve">You can find more information here:  </w:t>
      </w:r>
      <w:hyperlink r:id="rId8" w:history="1">
        <w:r w:rsidR="00F54FF7">
          <w:rPr>
            <w:rStyle w:val="Hyperlink"/>
            <w:rFonts w:cs="Calibri"/>
            <w:color w:val="000000"/>
            <w:shd w:val="clear" w:color="auto" w:fill="FFFFFF"/>
          </w:rPr>
          <w:t>https://www.surveymonkey.com/r/PFVX76T</w:t>
        </w:r>
      </w:hyperlink>
    </w:p>
    <w:p w14:paraId="3765D810" w14:textId="77777777" w:rsidR="00B74A4F" w:rsidRDefault="00B74A4F" w:rsidP="00B74A4F">
      <w:pPr>
        <w:rPr>
          <w:rFonts w:cstheme="minorHAnsi"/>
          <w:sz w:val="24"/>
          <w:szCs w:val="24"/>
        </w:rPr>
      </w:pPr>
    </w:p>
    <w:p w14:paraId="591EA119" w14:textId="77777777" w:rsidR="00B74A4F" w:rsidRDefault="00B74A4F" w:rsidP="00B74A4F">
      <w:pPr>
        <w:rPr>
          <w:rFonts w:cstheme="minorHAnsi"/>
          <w:sz w:val="24"/>
          <w:szCs w:val="24"/>
        </w:rPr>
      </w:pPr>
      <w:r>
        <w:rPr>
          <w:rFonts w:cstheme="minorHAnsi"/>
          <w:sz w:val="24"/>
          <w:szCs w:val="24"/>
        </w:rPr>
        <w:t>The Chief Ombudsman hopes to complete his investigation by the end of next year.</w:t>
      </w:r>
    </w:p>
    <w:p w14:paraId="071728A8" w14:textId="77777777" w:rsidR="00B74A4F" w:rsidRDefault="00B74A4F" w:rsidP="00B74A4F">
      <w:pPr>
        <w:rPr>
          <w:rFonts w:cstheme="minorHAnsi"/>
          <w:sz w:val="24"/>
          <w:szCs w:val="24"/>
        </w:rPr>
      </w:pPr>
    </w:p>
    <w:p w14:paraId="1E7F7014" w14:textId="77777777" w:rsidR="00B74A4F" w:rsidRDefault="00B74A4F" w:rsidP="00B74A4F">
      <w:pPr>
        <w:rPr>
          <w:rFonts w:cstheme="minorHAnsi"/>
          <w:sz w:val="24"/>
          <w:szCs w:val="24"/>
        </w:rPr>
      </w:pPr>
      <w:r>
        <w:rPr>
          <w:rFonts w:cstheme="minorHAnsi"/>
          <w:sz w:val="24"/>
          <w:szCs w:val="24"/>
        </w:rPr>
        <w:t>Ends</w:t>
      </w:r>
    </w:p>
    <w:p w14:paraId="19FB67D7" w14:textId="77777777" w:rsidR="00B74A4F" w:rsidRDefault="00B74A4F" w:rsidP="00B74A4F">
      <w:pPr>
        <w:rPr>
          <w:rFonts w:cstheme="minorHAnsi"/>
          <w:sz w:val="24"/>
          <w:szCs w:val="24"/>
        </w:rPr>
      </w:pPr>
    </w:p>
    <w:p w14:paraId="5CCB5BE6" w14:textId="77777777" w:rsidR="00B74A4F" w:rsidRDefault="00B74A4F" w:rsidP="00B74A4F">
      <w:pPr>
        <w:rPr>
          <w:rFonts w:cstheme="minorHAnsi"/>
          <w:sz w:val="24"/>
          <w:szCs w:val="24"/>
        </w:rPr>
      </w:pPr>
    </w:p>
    <w:p w14:paraId="7D3D9921" w14:textId="0DB80DB5" w:rsidR="004F0D6C" w:rsidRPr="00B74A4F" w:rsidRDefault="004F0D6C" w:rsidP="004F0D6C">
      <w:pPr>
        <w:pStyle w:val="BodyText"/>
        <w:rPr>
          <w:b/>
        </w:rPr>
      </w:pPr>
    </w:p>
    <w:sectPr w:rsidR="004F0D6C" w:rsidRPr="00B74A4F" w:rsidSect="00C84C8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A69B" w14:textId="77777777" w:rsidR="0071259F" w:rsidRPr="00D45126" w:rsidRDefault="0071259F" w:rsidP="00554FCD">
      <w:pPr>
        <w:rPr>
          <w:color w:val="4D4D4D"/>
        </w:rPr>
      </w:pPr>
      <w:r w:rsidRPr="00D45126">
        <w:rPr>
          <w:color w:val="4D4D4D"/>
        </w:rPr>
        <w:separator/>
      </w:r>
    </w:p>
  </w:endnote>
  <w:endnote w:type="continuationSeparator" w:id="0">
    <w:p w14:paraId="674DDE70" w14:textId="77777777" w:rsidR="0071259F" w:rsidRPr="00D45126" w:rsidRDefault="0071259F" w:rsidP="00554FCD">
      <w:pPr>
        <w:rPr>
          <w:color w:val="4D4D4D"/>
        </w:rPr>
      </w:pPr>
      <w:r w:rsidRPr="00D45126">
        <w:rPr>
          <w:color w:val="4D4D4D"/>
        </w:rPr>
        <w:continuationSeparator/>
      </w:r>
    </w:p>
  </w:endnote>
  <w:endnote w:type="continuationNotice" w:id="1">
    <w:p w14:paraId="1A472330" w14:textId="77777777" w:rsidR="0071259F" w:rsidRDefault="00712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53AC9" w14:textId="77777777" w:rsidR="006D0EE2" w:rsidRDefault="006D0EE2" w:rsidP="001754AE">
    <w:pPr>
      <w:pStyle w:val="Footerline"/>
    </w:pPr>
  </w:p>
  <w:p w14:paraId="4E5CD582" w14:textId="0606F3C0" w:rsidR="006D0EE2" w:rsidRDefault="00532EA2">
    <w:pPr>
      <w:pStyle w:val="Footer"/>
    </w:pPr>
    <w:fldSimple w:instr=" FILENAME   \* MERGEFORMAT ">
      <w:r w:rsidR="008762B0">
        <w:rPr>
          <w:noProof/>
        </w:rPr>
        <w:t>Media statement - Investigation into OIA delays H</w:t>
      </w:r>
    </w:fldSimple>
    <w:r w:rsidR="006D0EE2">
      <w:tab/>
      <w:t xml:space="preserve">Publication date: </w:t>
    </w:r>
    <w:r w:rsidR="006D0EE2">
      <w:fldChar w:fldCharType="begin"/>
    </w:r>
    <w:r w:rsidR="006D0EE2">
      <w:instrText xml:space="preserve"> macrobutton nomacro [text]</w:instrText>
    </w:r>
    <w:r w:rsidR="006D0E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FD75" w14:textId="77777777" w:rsidR="006D0EE2" w:rsidRPr="0059155D" w:rsidRDefault="006D0EE2" w:rsidP="008F34D1">
    <w:pPr>
      <w:pStyle w:val="Footerline"/>
    </w:pPr>
  </w:p>
  <w:p w14:paraId="258F4187" w14:textId="77777777" w:rsidR="006D0EE2" w:rsidRPr="0059155D" w:rsidRDefault="006D0EE2" w:rsidP="008F34D1">
    <w:pPr>
      <w:pStyle w:val="Footerline"/>
    </w:pPr>
  </w:p>
  <w:p w14:paraId="03D1B196" w14:textId="2C90AECC" w:rsidR="006D0EE2" w:rsidRPr="005533D8" w:rsidRDefault="00532EA2" w:rsidP="008F34D1">
    <w:pPr>
      <w:pStyle w:val="Footer"/>
    </w:pPr>
    <w:fldSimple w:instr=" DOCVARIABLE  dvShortText ">
      <w:r w:rsidR="008762B0">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D55691">
      <w:rPr>
        <w:rStyle w:val="PageNumber"/>
        <w:noProof/>
      </w:rPr>
      <w:t>2</w:t>
    </w:r>
    <w:r w:rsidR="006D0EE2"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18BA" w14:textId="77777777" w:rsidR="006D0EE2" w:rsidRPr="0059155D" w:rsidRDefault="006D0EE2" w:rsidP="008F34D1">
    <w:pPr>
      <w:pStyle w:val="Footerline"/>
    </w:pPr>
  </w:p>
  <w:p w14:paraId="0D228F9C" w14:textId="77777777" w:rsidR="006D0EE2" w:rsidRPr="0059155D" w:rsidRDefault="006D0EE2" w:rsidP="008F34D1">
    <w:pPr>
      <w:pStyle w:val="Footerline"/>
    </w:pPr>
  </w:p>
  <w:p w14:paraId="01EC06B4" w14:textId="525EF792" w:rsidR="006D0EE2" w:rsidRPr="005533D8" w:rsidRDefault="00532EA2" w:rsidP="008F34D1">
    <w:pPr>
      <w:pStyle w:val="Footer"/>
    </w:pPr>
    <w:fldSimple w:instr=" DOCVARIABLE  dvShortText ">
      <w:r w:rsidR="008762B0">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71259F">
      <w:rPr>
        <w:rStyle w:val="PageNumber"/>
        <w:noProof/>
      </w:rPr>
      <w:t>1</w:t>
    </w:r>
    <w:r w:rsidR="006D0EE2"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664C" w14:textId="77777777" w:rsidR="0071259F" w:rsidRPr="00D45126" w:rsidRDefault="0071259F" w:rsidP="00D04F59">
      <w:pPr>
        <w:rPr>
          <w:color w:val="4D4D4D"/>
        </w:rPr>
      </w:pPr>
      <w:r w:rsidRPr="00D45126">
        <w:rPr>
          <w:color w:val="4D4D4D"/>
        </w:rPr>
        <w:separator/>
      </w:r>
    </w:p>
  </w:footnote>
  <w:footnote w:type="continuationSeparator" w:id="0">
    <w:p w14:paraId="447F17A1" w14:textId="77777777" w:rsidR="0071259F" w:rsidRPr="00C14083" w:rsidRDefault="0071259F" w:rsidP="00554FCD">
      <w:pPr>
        <w:rPr>
          <w:color w:val="4D4D4D"/>
        </w:rPr>
      </w:pPr>
      <w:r w:rsidRPr="00C14083">
        <w:rPr>
          <w:color w:val="4D4D4D"/>
        </w:rPr>
        <w:continuationSeparator/>
      </w:r>
    </w:p>
  </w:footnote>
  <w:footnote w:type="continuationNotice" w:id="1">
    <w:p w14:paraId="37A7DD5D" w14:textId="77777777" w:rsidR="0071259F" w:rsidRDefault="007125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70FF" w14:textId="77777777" w:rsidR="006D0EE2" w:rsidRPr="003134F5" w:rsidRDefault="006D0EE2" w:rsidP="003134F5">
    <w:pPr>
      <w:pStyle w:val="Header"/>
    </w:pPr>
    <w:r>
      <w:t>Insert_header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E456" w14:textId="77777777" w:rsidR="006D0EE2" w:rsidRDefault="006D0EE2" w:rsidP="00D93EFC">
    <w:pPr>
      <w:pStyle w:val="Header"/>
      <w:rPr>
        <w:rStyle w:val="PageNumber"/>
      </w:rPr>
    </w:pPr>
    <w:r>
      <w:t xml:space="preserve">Office of the Ombudsman | </w:t>
    </w:r>
    <w:r w:rsidRPr="00DD54DF">
      <w:t>Tari o te Kaitiaki Mana Tangata</w:t>
    </w:r>
  </w:p>
  <w:p w14:paraId="1FF0A76A" w14:textId="77777777" w:rsidR="006D0EE2" w:rsidRPr="003C2059" w:rsidRDefault="006D0EE2" w:rsidP="006D0EE2">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69C3" w14:textId="77777777" w:rsidR="006D0EE2" w:rsidRPr="0000771B" w:rsidRDefault="006D0EE2" w:rsidP="007C679B">
    <w:r w:rsidRPr="00C84C83">
      <w:rPr>
        <w:noProof/>
        <w:lang w:eastAsia="en-NZ"/>
      </w:rPr>
      <w:drawing>
        <wp:anchor distT="0" distB="0" distL="114300" distR="114300" simplePos="0" relativeHeight="251659264" behindDoc="0" locked="0" layoutInCell="1" allowOverlap="1" wp14:anchorId="5DE74521" wp14:editId="0C53DACF">
          <wp:simplePos x="0" y="0"/>
          <wp:positionH relativeFrom="column">
            <wp:posOffset>-53975</wp:posOffset>
          </wp:positionH>
          <wp:positionV relativeFrom="page">
            <wp:posOffset>431800</wp:posOffset>
          </wp:positionV>
          <wp:extent cx="5960745" cy="1371600"/>
          <wp:effectExtent l="0" t="0" r="1905" b="0"/>
          <wp:wrapNone/>
          <wp:docPr id="1" name="Picture 1" title="The Ombudsman Media releas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Release-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1"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3"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F87CE0"/>
    <w:multiLevelType w:val="hybridMultilevel"/>
    <w:tmpl w:val="0400C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9"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4"/>
  </w:num>
  <w:num w:numId="2">
    <w:abstractNumId w:val="20"/>
  </w:num>
  <w:num w:numId="3">
    <w:abstractNumId w:val="19"/>
  </w:num>
  <w:num w:numId="4">
    <w:abstractNumId w:val="11"/>
  </w:num>
  <w:num w:numId="5">
    <w:abstractNumId w:val="4"/>
  </w:num>
  <w:num w:numId="6">
    <w:abstractNumId w:val="6"/>
  </w:num>
  <w:num w:numId="7">
    <w:abstractNumId w:val="18"/>
  </w:num>
  <w:num w:numId="8">
    <w:abstractNumId w:val="7"/>
  </w:num>
  <w:num w:numId="9">
    <w:abstractNumId w:val="3"/>
  </w:num>
  <w:num w:numId="10">
    <w:abstractNumId w:val="5"/>
  </w:num>
  <w:num w:numId="11">
    <w:abstractNumId w:val="2"/>
  </w:num>
  <w:num w:numId="12">
    <w:abstractNumId w:val="15"/>
  </w:num>
  <w:num w:numId="13">
    <w:abstractNumId w:val="12"/>
  </w:num>
  <w:num w:numId="14">
    <w:abstractNumId w:val="16"/>
  </w:num>
  <w:num w:numId="15">
    <w:abstractNumId w:val="9"/>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8"/>
  </w:num>
  <w:num w:numId="21">
    <w:abstractNumId w:val="10"/>
  </w:num>
  <w:num w:numId="22">
    <w:abstractNumId w:val="3"/>
  </w:num>
  <w:num w:numId="23">
    <w:abstractNumId w:val="5"/>
  </w:num>
  <w:num w:numId="24">
    <w:abstractNumId w:val="5"/>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ootostandard"/>
    <w:docVar w:name="dgnword-docGUID" w:val="{FB736727-7B79-45EA-906C-0485BDB929D9}"/>
    <w:docVar w:name="dgnword-eventsink" w:val="615633832"/>
    <w:docVar w:name="dvShortText" w:val=" "/>
    <w:docVar w:name="dvShortTextFrm" w:val=" "/>
    <w:docVar w:name="IsfirstTb" w:val="True"/>
    <w:docVar w:name="IsInTable" w:val="False"/>
    <w:docVar w:name="OOTOTemplate" w:val="OOTO Strategic Services\Media release.dotm"/>
  </w:docVars>
  <w:rsids>
    <w:rsidRoot w:val="004F0D6C"/>
    <w:rsid w:val="00002E2B"/>
    <w:rsid w:val="0000476C"/>
    <w:rsid w:val="0000771B"/>
    <w:rsid w:val="00010CBC"/>
    <w:rsid w:val="00013791"/>
    <w:rsid w:val="00017C95"/>
    <w:rsid w:val="00021382"/>
    <w:rsid w:val="00024F53"/>
    <w:rsid w:val="00026A3B"/>
    <w:rsid w:val="00031A0F"/>
    <w:rsid w:val="000328E9"/>
    <w:rsid w:val="00032A75"/>
    <w:rsid w:val="0003387C"/>
    <w:rsid w:val="00035821"/>
    <w:rsid w:val="00041615"/>
    <w:rsid w:val="0004273D"/>
    <w:rsid w:val="00043CC2"/>
    <w:rsid w:val="00045FA6"/>
    <w:rsid w:val="00045FD7"/>
    <w:rsid w:val="00050123"/>
    <w:rsid w:val="0005285B"/>
    <w:rsid w:val="00053114"/>
    <w:rsid w:val="00057C4D"/>
    <w:rsid w:val="00064CB3"/>
    <w:rsid w:val="00065881"/>
    <w:rsid w:val="0007498C"/>
    <w:rsid w:val="00077FAF"/>
    <w:rsid w:val="00080F27"/>
    <w:rsid w:val="000822C8"/>
    <w:rsid w:val="00084594"/>
    <w:rsid w:val="000929F9"/>
    <w:rsid w:val="00093624"/>
    <w:rsid w:val="00093C9D"/>
    <w:rsid w:val="00096BAB"/>
    <w:rsid w:val="00097E3A"/>
    <w:rsid w:val="000A2A9B"/>
    <w:rsid w:val="000A39B3"/>
    <w:rsid w:val="000A56A9"/>
    <w:rsid w:val="000B03EF"/>
    <w:rsid w:val="000B43C3"/>
    <w:rsid w:val="000C487C"/>
    <w:rsid w:val="000C6ED2"/>
    <w:rsid w:val="000D118E"/>
    <w:rsid w:val="000D4757"/>
    <w:rsid w:val="000D6DA5"/>
    <w:rsid w:val="000D6FA6"/>
    <w:rsid w:val="000E0B41"/>
    <w:rsid w:val="000E221C"/>
    <w:rsid w:val="000E2563"/>
    <w:rsid w:val="000E2C2F"/>
    <w:rsid w:val="000E4576"/>
    <w:rsid w:val="000E6191"/>
    <w:rsid w:val="000F0369"/>
    <w:rsid w:val="000F32C4"/>
    <w:rsid w:val="000F4A8C"/>
    <w:rsid w:val="000F5D79"/>
    <w:rsid w:val="00101A08"/>
    <w:rsid w:val="00104215"/>
    <w:rsid w:val="00105B66"/>
    <w:rsid w:val="00111045"/>
    <w:rsid w:val="0011418D"/>
    <w:rsid w:val="00114C6B"/>
    <w:rsid w:val="00124E84"/>
    <w:rsid w:val="00127554"/>
    <w:rsid w:val="00132B61"/>
    <w:rsid w:val="00134987"/>
    <w:rsid w:val="001373BA"/>
    <w:rsid w:val="00137CE5"/>
    <w:rsid w:val="00140062"/>
    <w:rsid w:val="00140996"/>
    <w:rsid w:val="00140DAC"/>
    <w:rsid w:val="00150AD4"/>
    <w:rsid w:val="00151F5B"/>
    <w:rsid w:val="00154471"/>
    <w:rsid w:val="00157E61"/>
    <w:rsid w:val="00160E82"/>
    <w:rsid w:val="001649A8"/>
    <w:rsid w:val="00165109"/>
    <w:rsid w:val="001665BE"/>
    <w:rsid w:val="00166C30"/>
    <w:rsid w:val="00167500"/>
    <w:rsid w:val="00170481"/>
    <w:rsid w:val="001753BE"/>
    <w:rsid w:val="001754AE"/>
    <w:rsid w:val="00176874"/>
    <w:rsid w:val="001822E3"/>
    <w:rsid w:val="00183D57"/>
    <w:rsid w:val="00186A52"/>
    <w:rsid w:val="001872A2"/>
    <w:rsid w:val="00190A34"/>
    <w:rsid w:val="00190AB2"/>
    <w:rsid w:val="001922D6"/>
    <w:rsid w:val="00194280"/>
    <w:rsid w:val="001944D8"/>
    <w:rsid w:val="001A20F9"/>
    <w:rsid w:val="001A4C19"/>
    <w:rsid w:val="001B0F08"/>
    <w:rsid w:val="001B74B2"/>
    <w:rsid w:val="001C30C8"/>
    <w:rsid w:val="001D2352"/>
    <w:rsid w:val="001D30BB"/>
    <w:rsid w:val="001E067E"/>
    <w:rsid w:val="001E16D0"/>
    <w:rsid w:val="001E21C6"/>
    <w:rsid w:val="001E5ED1"/>
    <w:rsid w:val="001F0BC8"/>
    <w:rsid w:val="001F0C1C"/>
    <w:rsid w:val="001F14C5"/>
    <w:rsid w:val="001F20AE"/>
    <w:rsid w:val="00201794"/>
    <w:rsid w:val="0021064F"/>
    <w:rsid w:val="00217D4C"/>
    <w:rsid w:val="00217F95"/>
    <w:rsid w:val="00220637"/>
    <w:rsid w:val="00222EA0"/>
    <w:rsid w:val="00224421"/>
    <w:rsid w:val="00226CB1"/>
    <w:rsid w:val="0023071A"/>
    <w:rsid w:val="00230FF4"/>
    <w:rsid w:val="0023206D"/>
    <w:rsid w:val="00236F0B"/>
    <w:rsid w:val="00240DE5"/>
    <w:rsid w:val="00245ACC"/>
    <w:rsid w:val="00251456"/>
    <w:rsid w:val="00253466"/>
    <w:rsid w:val="0025654A"/>
    <w:rsid w:val="00257854"/>
    <w:rsid w:val="002710E0"/>
    <w:rsid w:val="0027132F"/>
    <w:rsid w:val="0027214C"/>
    <w:rsid w:val="00273E07"/>
    <w:rsid w:val="00274015"/>
    <w:rsid w:val="00276BBF"/>
    <w:rsid w:val="00280597"/>
    <w:rsid w:val="002819FD"/>
    <w:rsid w:val="00282206"/>
    <w:rsid w:val="00283493"/>
    <w:rsid w:val="00283CAD"/>
    <w:rsid w:val="002841A8"/>
    <w:rsid w:val="00295101"/>
    <w:rsid w:val="002952D1"/>
    <w:rsid w:val="002A1D84"/>
    <w:rsid w:val="002A5649"/>
    <w:rsid w:val="002B0E1C"/>
    <w:rsid w:val="002B319F"/>
    <w:rsid w:val="002B5274"/>
    <w:rsid w:val="002B5807"/>
    <w:rsid w:val="002B6A20"/>
    <w:rsid w:val="002B7082"/>
    <w:rsid w:val="002B7275"/>
    <w:rsid w:val="002C4624"/>
    <w:rsid w:val="002D00DA"/>
    <w:rsid w:val="002D09E7"/>
    <w:rsid w:val="002D4A7A"/>
    <w:rsid w:val="002D6E92"/>
    <w:rsid w:val="002D75B4"/>
    <w:rsid w:val="002E6678"/>
    <w:rsid w:val="003002CA"/>
    <w:rsid w:val="00300E11"/>
    <w:rsid w:val="00304E7C"/>
    <w:rsid w:val="00305E8A"/>
    <w:rsid w:val="00305F78"/>
    <w:rsid w:val="00307923"/>
    <w:rsid w:val="00310D7C"/>
    <w:rsid w:val="003134F5"/>
    <w:rsid w:val="00317D8B"/>
    <w:rsid w:val="0032178D"/>
    <w:rsid w:val="00321D36"/>
    <w:rsid w:val="00326E5D"/>
    <w:rsid w:val="003300A3"/>
    <w:rsid w:val="003304CF"/>
    <w:rsid w:val="00333EB1"/>
    <w:rsid w:val="00334E47"/>
    <w:rsid w:val="003374ED"/>
    <w:rsid w:val="003416DE"/>
    <w:rsid w:val="00343816"/>
    <w:rsid w:val="003516B6"/>
    <w:rsid w:val="0036078D"/>
    <w:rsid w:val="003612FC"/>
    <w:rsid w:val="00361DDF"/>
    <w:rsid w:val="00367BBD"/>
    <w:rsid w:val="00371B5E"/>
    <w:rsid w:val="00373DCE"/>
    <w:rsid w:val="00381FBC"/>
    <w:rsid w:val="00383460"/>
    <w:rsid w:val="00385BCC"/>
    <w:rsid w:val="00385F42"/>
    <w:rsid w:val="00387234"/>
    <w:rsid w:val="0039315D"/>
    <w:rsid w:val="00396770"/>
    <w:rsid w:val="00397567"/>
    <w:rsid w:val="003A1465"/>
    <w:rsid w:val="003A4539"/>
    <w:rsid w:val="003A4EB3"/>
    <w:rsid w:val="003A7E00"/>
    <w:rsid w:val="003B1F1D"/>
    <w:rsid w:val="003B3E74"/>
    <w:rsid w:val="003B46E7"/>
    <w:rsid w:val="003B7405"/>
    <w:rsid w:val="003C2059"/>
    <w:rsid w:val="003C39AB"/>
    <w:rsid w:val="003D139D"/>
    <w:rsid w:val="003D580D"/>
    <w:rsid w:val="003E2C41"/>
    <w:rsid w:val="003E3122"/>
    <w:rsid w:val="003E433B"/>
    <w:rsid w:val="003E4400"/>
    <w:rsid w:val="003E502C"/>
    <w:rsid w:val="003E51DA"/>
    <w:rsid w:val="003E6107"/>
    <w:rsid w:val="003F0032"/>
    <w:rsid w:val="003F048B"/>
    <w:rsid w:val="003F1764"/>
    <w:rsid w:val="003F1DCC"/>
    <w:rsid w:val="003F3280"/>
    <w:rsid w:val="003F42F1"/>
    <w:rsid w:val="003F6255"/>
    <w:rsid w:val="003F7B31"/>
    <w:rsid w:val="0040374E"/>
    <w:rsid w:val="00404C91"/>
    <w:rsid w:val="00405E1E"/>
    <w:rsid w:val="00406000"/>
    <w:rsid w:val="004061BA"/>
    <w:rsid w:val="0040741B"/>
    <w:rsid w:val="00410181"/>
    <w:rsid w:val="00411A78"/>
    <w:rsid w:val="00421339"/>
    <w:rsid w:val="004213E5"/>
    <w:rsid w:val="00421DEF"/>
    <w:rsid w:val="00424DBC"/>
    <w:rsid w:val="00430093"/>
    <w:rsid w:val="004302DE"/>
    <w:rsid w:val="00431860"/>
    <w:rsid w:val="0043190B"/>
    <w:rsid w:val="00433038"/>
    <w:rsid w:val="00433F89"/>
    <w:rsid w:val="0043724C"/>
    <w:rsid w:val="00442610"/>
    <w:rsid w:val="00443420"/>
    <w:rsid w:val="00452CE3"/>
    <w:rsid w:val="004549F0"/>
    <w:rsid w:val="00464639"/>
    <w:rsid w:val="00466716"/>
    <w:rsid w:val="00481A72"/>
    <w:rsid w:val="00482B4C"/>
    <w:rsid w:val="00483E7C"/>
    <w:rsid w:val="00484D35"/>
    <w:rsid w:val="00487DAB"/>
    <w:rsid w:val="00490138"/>
    <w:rsid w:val="004916D2"/>
    <w:rsid w:val="00491A90"/>
    <w:rsid w:val="0049307E"/>
    <w:rsid w:val="004945C4"/>
    <w:rsid w:val="00496DF0"/>
    <w:rsid w:val="0049752E"/>
    <w:rsid w:val="00497FBF"/>
    <w:rsid w:val="004A1063"/>
    <w:rsid w:val="004A2B8E"/>
    <w:rsid w:val="004A3DD0"/>
    <w:rsid w:val="004A5E3E"/>
    <w:rsid w:val="004A60D8"/>
    <w:rsid w:val="004A717A"/>
    <w:rsid w:val="004B3108"/>
    <w:rsid w:val="004B4AB8"/>
    <w:rsid w:val="004B675C"/>
    <w:rsid w:val="004B6762"/>
    <w:rsid w:val="004C00BC"/>
    <w:rsid w:val="004C748E"/>
    <w:rsid w:val="004D07FA"/>
    <w:rsid w:val="004D1010"/>
    <w:rsid w:val="004D2204"/>
    <w:rsid w:val="004D2552"/>
    <w:rsid w:val="004D41C1"/>
    <w:rsid w:val="004D595B"/>
    <w:rsid w:val="004D6360"/>
    <w:rsid w:val="004E02C1"/>
    <w:rsid w:val="004E22D1"/>
    <w:rsid w:val="004E37DF"/>
    <w:rsid w:val="004F0D6C"/>
    <w:rsid w:val="004F143B"/>
    <w:rsid w:val="004F3B3B"/>
    <w:rsid w:val="004F5102"/>
    <w:rsid w:val="00503E51"/>
    <w:rsid w:val="00506BB9"/>
    <w:rsid w:val="0050707B"/>
    <w:rsid w:val="005102D8"/>
    <w:rsid w:val="0051050E"/>
    <w:rsid w:val="005117F3"/>
    <w:rsid w:val="005118FC"/>
    <w:rsid w:val="00514322"/>
    <w:rsid w:val="00515585"/>
    <w:rsid w:val="00515C43"/>
    <w:rsid w:val="005176EF"/>
    <w:rsid w:val="00517AD4"/>
    <w:rsid w:val="005221CD"/>
    <w:rsid w:val="0052550D"/>
    <w:rsid w:val="00530C7B"/>
    <w:rsid w:val="00532AED"/>
    <w:rsid w:val="00532EA2"/>
    <w:rsid w:val="00533B53"/>
    <w:rsid w:val="005409E7"/>
    <w:rsid w:val="0054212B"/>
    <w:rsid w:val="00550D5E"/>
    <w:rsid w:val="00552756"/>
    <w:rsid w:val="00554FCD"/>
    <w:rsid w:val="005648BE"/>
    <w:rsid w:val="00565C5B"/>
    <w:rsid w:val="005661BE"/>
    <w:rsid w:val="005671A5"/>
    <w:rsid w:val="00570439"/>
    <w:rsid w:val="00570CA3"/>
    <w:rsid w:val="005758E8"/>
    <w:rsid w:val="005763D4"/>
    <w:rsid w:val="005772F4"/>
    <w:rsid w:val="005804D9"/>
    <w:rsid w:val="005820EE"/>
    <w:rsid w:val="0058272B"/>
    <w:rsid w:val="00582D6A"/>
    <w:rsid w:val="005830DE"/>
    <w:rsid w:val="00585B6A"/>
    <w:rsid w:val="005903E9"/>
    <w:rsid w:val="00591C17"/>
    <w:rsid w:val="005A1D8F"/>
    <w:rsid w:val="005A2E1B"/>
    <w:rsid w:val="005B01E3"/>
    <w:rsid w:val="005B0714"/>
    <w:rsid w:val="005B1169"/>
    <w:rsid w:val="005B31DC"/>
    <w:rsid w:val="005B32B2"/>
    <w:rsid w:val="005C4AF2"/>
    <w:rsid w:val="005C4C43"/>
    <w:rsid w:val="005C5A94"/>
    <w:rsid w:val="005D14E7"/>
    <w:rsid w:val="005D2462"/>
    <w:rsid w:val="005D525E"/>
    <w:rsid w:val="005D7427"/>
    <w:rsid w:val="005E0F48"/>
    <w:rsid w:val="005E2657"/>
    <w:rsid w:val="005E2932"/>
    <w:rsid w:val="005E667E"/>
    <w:rsid w:val="005F1945"/>
    <w:rsid w:val="005F43B4"/>
    <w:rsid w:val="005F70DA"/>
    <w:rsid w:val="005F70F0"/>
    <w:rsid w:val="006018D4"/>
    <w:rsid w:val="00604BDC"/>
    <w:rsid w:val="00606334"/>
    <w:rsid w:val="006077BF"/>
    <w:rsid w:val="00610FD3"/>
    <w:rsid w:val="00611625"/>
    <w:rsid w:val="0061306F"/>
    <w:rsid w:val="00616CEE"/>
    <w:rsid w:val="00623220"/>
    <w:rsid w:val="00623543"/>
    <w:rsid w:val="0062506B"/>
    <w:rsid w:val="00626001"/>
    <w:rsid w:val="00630D7E"/>
    <w:rsid w:val="00632769"/>
    <w:rsid w:val="00632AE8"/>
    <w:rsid w:val="00636748"/>
    <w:rsid w:val="00644B46"/>
    <w:rsid w:val="0064708D"/>
    <w:rsid w:val="00653C05"/>
    <w:rsid w:val="00655177"/>
    <w:rsid w:val="00664933"/>
    <w:rsid w:val="00664CAD"/>
    <w:rsid w:val="00666BBE"/>
    <w:rsid w:val="00666E65"/>
    <w:rsid w:val="0066759D"/>
    <w:rsid w:val="0067015F"/>
    <w:rsid w:val="00672418"/>
    <w:rsid w:val="0067318E"/>
    <w:rsid w:val="006753F3"/>
    <w:rsid w:val="00681279"/>
    <w:rsid w:val="006820B3"/>
    <w:rsid w:val="00684F97"/>
    <w:rsid w:val="00685507"/>
    <w:rsid w:val="00686033"/>
    <w:rsid w:val="00686BBF"/>
    <w:rsid w:val="00691335"/>
    <w:rsid w:val="00692B14"/>
    <w:rsid w:val="00693204"/>
    <w:rsid w:val="00697C79"/>
    <w:rsid w:val="006A12AA"/>
    <w:rsid w:val="006A5545"/>
    <w:rsid w:val="006A5CB2"/>
    <w:rsid w:val="006A5F96"/>
    <w:rsid w:val="006A6DED"/>
    <w:rsid w:val="006B2725"/>
    <w:rsid w:val="006B72A6"/>
    <w:rsid w:val="006C0FA7"/>
    <w:rsid w:val="006C3811"/>
    <w:rsid w:val="006C41D7"/>
    <w:rsid w:val="006D0D34"/>
    <w:rsid w:val="006D0EE2"/>
    <w:rsid w:val="006D1417"/>
    <w:rsid w:val="006D17A0"/>
    <w:rsid w:val="006D2120"/>
    <w:rsid w:val="006D756D"/>
    <w:rsid w:val="006E5E11"/>
    <w:rsid w:val="006E5F68"/>
    <w:rsid w:val="006E6DC1"/>
    <w:rsid w:val="006F1247"/>
    <w:rsid w:val="006F1C9F"/>
    <w:rsid w:val="006F43EE"/>
    <w:rsid w:val="006F6280"/>
    <w:rsid w:val="007012C8"/>
    <w:rsid w:val="00701D2D"/>
    <w:rsid w:val="00703C65"/>
    <w:rsid w:val="00707A42"/>
    <w:rsid w:val="00707EA5"/>
    <w:rsid w:val="00710CB9"/>
    <w:rsid w:val="0071259F"/>
    <w:rsid w:val="00712C05"/>
    <w:rsid w:val="00714679"/>
    <w:rsid w:val="00717A58"/>
    <w:rsid w:val="007238CB"/>
    <w:rsid w:val="007253CE"/>
    <w:rsid w:val="0072665E"/>
    <w:rsid w:val="0073116A"/>
    <w:rsid w:val="0073197D"/>
    <w:rsid w:val="00732EE3"/>
    <w:rsid w:val="007334E8"/>
    <w:rsid w:val="00733B3C"/>
    <w:rsid w:val="00733DAC"/>
    <w:rsid w:val="00734E9C"/>
    <w:rsid w:val="007358FC"/>
    <w:rsid w:val="0073772C"/>
    <w:rsid w:val="0074080D"/>
    <w:rsid w:val="00740E27"/>
    <w:rsid w:val="00743E91"/>
    <w:rsid w:val="00745A89"/>
    <w:rsid w:val="007535CC"/>
    <w:rsid w:val="007539DA"/>
    <w:rsid w:val="00763294"/>
    <w:rsid w:val="00763D2B"/>
    <w:rsid w:val="007648CE"/>
    <w:rsid w:val="007651C1"/>
    <w:rsid w:val="0076640B"/>
    <w:rsid w:val="007717F1"/>
    <w:rsid w:val="007729A9"/>
    <w:rsid w:val="00773694"/>
    <w:rsid w:val="007769DD"/>
    <w:rsid w:val="00777829"/>
    <w:rsid w:val="0078036A"/>
    <w:rsid w:val="007877EB"/>
    <w:rsid w:val="007943B6"/>
    <w:rsid w:val="00796C8F"/>
    <w:rsid w:val="007A0BD2"/>
    <w:rsid w:val="007A586F"/>
    <w:rsid w:val="007A6586"/>
    <w:rsid w:val="007A6963"/>
    <w:rsid w:val="007A710B"/>
    <w:rsid w:val="007A74A0"/>
    <w:rsid w:val="007A7E4D"/>
    <w:rsid w:val="007B4F3B"/>
    <w:rsid w:val="007C3BDA"/>
    <w:rsid w:val="007C679B"/>
    <w:rsid w:val="007C6F98"/>
    <w:rsid w:val="007D2FBA"/>
    <w:rsid w:val="007E22DC"/>
    <w:rsid w:val="007F26C7"/>
    <w:rsid w:val="007F4216"/>
    <w:rsid w:val="007F4D00"/>
    <w:rsid w:val="007F50FF"/>
    <w:rsid w:val="007F66D7"/>
    <w:rsid w:val="007F6B84"/>
    <w:rsid w:val="00800219"/>
    <w:rsid w:val="00802414"/>
    <w:rsid w:val="008065BC"/>
    <w:rsid w:val="008114E5"/>
    <w:rsid w:val="00811ACE"/>
    <w:rsid w:val="00812748"/>
    <w:rsid w:val="0082296B"/>
    <w:rsid w:val="00823C08"/>
    <w:rsid w:val="00824A4B"/>
    <w:rsid w:val="00825420"/>
    <w:rsid w:val="00825D06"/>
    <w:rsid w:val="00830680"/>
    <w:rsid w:val="00831FD4"/>
    <w:rsid w:val="00834042"/>
    <w:rsid w:val="00836B35"/>
    <w:rsid w:val="00837EA6"/>
    <w:rsid w:val="00840458"/>
    <w:rsid w:val="008407C5"/>
    <w:rsid w:val="008429D3"/>
    <w:rsid w:val="00846D79"/>
    <w:rsid w:val="00847BB6"/>
    <w:rsid w:val="0085439F"/>
    <w:rsid w:val="00854B45"/>
    <w:rsid w:val="00854D6A"/>
    <w:rsid w:val="00857F6A"/>
    <w:rsid w:val="00860B01"/>
    <w:rsid w:val="00860FFB"/>
    <w:rsid w:val="00870AF8"/>
    <w:rsid w:val="00874039"/>
    <w:rsid w:val="008762B0"/>
    <w:rsid w:val="00877158"/>
    <w:rsid w:val="008808B8"/>
    <w:rsid w:val="00884716"/>
    <w:rsid w:val="008851B5"/>
    <w:rsid w:val="008921F2"/>
    <w:rsid w:val="0089326B"/>
    <w:rsid w:val="0089381D"/>
    <w:rsid w:val="008A21D7"/>
    <w:rsid w:val="008A765E"/>
    <w:rsid w:val="008B0D20"/>
    <w:rsid w:val="008B0F64"/>
    <w:rsid w:val="008B1687"/>
    <w:rsid w:val="008B1A1F"/>
    <w:rsid w:val="008B2E7C"/>
    <w:rsid w:val="008B4AAA"/>
    <w:rsid w:val="008B680A"/>
    <w:rsid w:val="008B76D2"/>
    <w:rsid w:val="008C08AA"/>
    <w:rsid w:val="008C3437"/>
    <w:rsid w:val="008C45BA"/>
    <w:rsid w:val="008C46A1"/>
    <w:rsid w:val="008C6727"/>
    <w:rsid w:val="008D29CD"/>
    <w:rsid w:val="008D2D01"/>
    <w:rsid w:val="008D60FC"/>
    <w:rsid w:val="008E0636"/>
    <w:rsid w:val="008E095C"/>
    <w:rsid w:val="008E1EF0"/>
    <w:rsid w:val="008E4A7D"/>
    <w:rsid w:val="008E5923"/>
    <w:rsid w:val="008E6C86"/>
    <w:rsid w:val="008F17E0"/>
    <w:rsid w:val="008F34D1"/>
    <w:rsid w:val="008F614F"/>
    <w:rsid w:val="008F696D"/>
    <w:rsid w:val="008F6CC4"/>
    <w:rsid w:val="008F746D"/>
    <w:rsid w:val="00903FCC"/>
    <w:rsid w:val="00904D88"/>
    <w:rsid w:val="00907096"/>
    <w:rsid w:val="009073CF"/>
    <w:rsid w:val="00907757"/>
    <w:rsid w:val="00907A3D"/>
    <w:rsid w:val="009135B5"/>
    <w:rsid w:val="009138F3"/>
    <w:rsid w:val="00916412"/>
    <w:rsid w:val="009203C6"/>
    <w:rsid w:val="009219AD"/>
    <w:rsid w:val="00921E03"/>
    <w:rsid w:val="00923ED7"/>
    <w:rsid w:val="0092445C"/>
    <w:rsid w:val="00926310"/>
    <w:rsid w:val="00927600"/>
    <w:rsid w:val="00933225"/>
    <w:rsid w:val="0093534C"/>
    <w:rsid w:val="00935540"/>
    <w:rsid w:val="009438B5"/>
    <w:rsid w:val="00944B48"/>
    <w:rsid w:val="00946D1C"/>
    <w:rsid w:val="009505B9"/>
    <w:rsid w:val="00951A3F"/>
    <w:rsid w:val="00963237"/>
    <w:rsid w:val="009639D4"/>
    <w:rsid w:val="00971D0C"/>
    <w:rsid w:val="00974B45"/>
    <w:rsid w:val="009779D9"/>
    <w:rsid w:val="00981CD3"/>
    <w:rsid w:val="009822E0"/>
    <w:rsid w:val="00991F34"/>
    <w:rsid w:val="00992C97"/>
    <w:rsid w:val="00994CBB"/>
    <w:rsid w:val="009954F2"/>
    <w:rsid w:val="00995A3E"/>
    <w:rsid w:val="009A2617"/>
    <w:rsid w:val="009A3DC6"/>
    <w:rsid w:val="009A7934"/>
    <w:rsid w:val="009B0BF7"/>
    <w:rsid w:val="009B62FA"/>
    <w:rsid w:val="009C1083"/>
    <w:rsid w:val="009C1890"/>
    <w:rsid w:val="009C375B"/>
    <w:rsid w:val="009C4723"/>
    <w:rsid w:val="009C6D65"/>
    <w:rsid w:val="009D310C"/>
    <w:rsid w:val="009D35B8"/>
    <w:rsid w:val="009D4542"/>
    <w:rsid w:val="009E2941"/>
    <w:rsid w:val="009E78E3"/>
    <w:rsid w:val="009F68AD"/>
    <w:rsid w:val="00A01B68"/>
    <w:rsid w:val="00A01CC9"/>
    <w:rsid w:val="00A06794"/>
    <w:rsid w:val="00A06A36"/>
    <w:rsid w:val="00A109E0"/>
    <w:rsid w:val="00A13DA1"/>
    <w:rsid w:val="00A14DEB"/>
    <w:rsid w:val="00A162A6"/>
    <w:rsid w:val="00A1667D"/>
    <w:rsid w:val="00A23242"/>
    <w:rsid w:val="00A23960"/>
    <w:rsid w:val="00A30994"/>
    <w:rsid w:val="00A311DD"/>
    <w:rsid w:val="00A34057"/>
    <w:rsid w:val="00A34706"/>
    <w:rsid w:val="00A351F9"/>
    <w:rsid w:val="00A4087E"/>
    <w:rsid w:val="00A42ED0"/>
    <w:rsid w:val="00A442D7"/>
    <w:rsid w:val="00A453E1"/>
    <w:rsid w:val="00A47F79"/>
    <w:rsid w:val="00A543B1"/>
    <w:rsid w:val="00A54522"/>
    <w:rsid w:val="00A5469F"/>
    <w:rsid w:val="00A57BF2"/>
    <w:rsid w:val="00A64F7F"/>
    <w:rsid w:val="00A6506D"/>
    <w:rsid w:val="00A66569"/>
    <w:rsid w:val="00A67D4F"/>
    <w:rsid w:val="00A7093F"/>
    <w:rsid w:val="00A727DB"/>
    <w:rsid w:val="00A75B1A"/>
    <w:rsid w:val="00A800F7"/>
    <w:rsid w:val="00A80669"/>
    <w:rsid w:val="00A80E2F"/>
    <w:rsid w:val="00A83F11"/>
    <w:rsid w:val="00A8516E"/>
    <w:rsid w:val="00A97F3A"/>
    <w:rsid w:val="00AA0B28"/>
    <w:rsid w:val="00AA27F8"/>
    <w:rsid w:val="00AA6D6A"/>
    <w:rsid w:val="00AA7176"/>
    <w:rsid w:val="00AA73B6"/>
    <w:rsid w:val="00AA746F"/>
    <w:rsid w:val="00AB3608"/>
    <w:rsid w:val="00AB3DCF"/>
    <w:rsid w:val="00AB6894"/>
    <w:rsid w:val="00AB751C"/>
    <w:rsid w:val="00AC0259"/>
    <w:rsid w:val="00AC2C82"/>
    <w:rsid w:val="00AC5FAD"/>
    <w:rsid w:val="00AC7B7D"/>
    <w:rsid w:val="00AC7BEF"/>
    <w:rsid w:val="00AC7F7D"/>
    <w:rsid w:val="00AD230F"/>
    <w:rsid w:val="00AD27AE"/>
    <w:rsid w:val="00AD2CF5"/>
    <w:rsid w:val="00AD35ED"/>
    <w:rsid w:val="00AD6A30"/>
    <w:rsid w:val="00AD7F92"/>
    <w:rsid w:val="00AE332A"/>
    <w:rsid w:val="00AE4F25"/>
    <w:rsid w:val="00AE6E3F"/>
    <w:rsid w:val="00AF640D"/>
    <w:rsid w:val="00AF6C1D"/>
    <w:rsid w:val="00B0509B"/>
    <w:rsid w:val="00B0641E"/>
    <w:rsid w:val="00B11D76"/>
    <w:rsid w:val="00B12F2E"/>
    <w:rsid w:val="00B14883"/>
    <w:rsid w:val="00B15375"/>
    <w:rsid w:val="00B163F1"/>
    <w:rsid w:val="00B170E0"/>
    <w:rsid w:val="00B20FD1"/>
    <w:rsid w:val="00B2207A"/>
    <w:rsid w:val="00B2432D"/>
    <w:rsid w:val="00B3033C"/>
    <w:rsid w:val="00B304E2"/>
    <w:rsid w:val="00B31C12"/>
    <w:rsid w:val="00B331A2"/>
    <w:rsid w:val="00B33AC2"/>
    <w:rsid w:val="00B34065"/>
    <w:rsid w:val="00B35C03"/>
    <w:rsid w:val="00B40B34"/>
    <w:rsid w:val="00B40C0A"/>
    <w:rsid w:val="00B40E8C"/>
    <w:rsid w:val="00B41D99"/>
    <w:rsid w:val="00B52654"/>
    <w:rsid w:val="00B54EDA"/>
    <w:rsid w:val="00B57902"/>
    <w:rsid w:val="00B641D2"/>
    <w:rsid w:val="00B6664F"/>
    <w:rsid w:val="00B66DA1"/>
    <w:rsid w:val="00B66DB1"/>
    <w:rsid w:val="00B67520"/>
    <w:rsid w:val="00B7053B"/>
    <w:rsid w:val="00B732D1"/>
    <w:rsid w:val="00B7396B"/>
    <w:rsid w:val="00B74A4F"/>
    <w:rsid w:val="00B7540C"/>
    <w:rsid w:val="00B76433"/>
    <w:rsid w:val="00B7795D"/>
    <w:rsid w:val="00B821EA"/>
    <w:rsid w:val="00B831DF"/>
    <w:rsid w:val="00B8401E"/>
    <w:rsid w:val="00B84178"/>
    <w:rsid w:val="00B84225"/>
    <w:rsid w:val="00B87E94"/>
    <w:rsid w:val="00B90278"/>
    <w:rsid w:val="00B943B4"/>
    <w:rsid w:val="00B955EE"/>
    <w:rsid w:val="00BA0EF3"/>
    <w:rsid w:val="00BA2646"/>
    <w:rsid w:val="00BA6B5B"/>
    <w:rsid w:val="00BA755A"/>
    <w:rsid w:val="00BA7BC9"/>
    <w:rsid w:val="00BA7C6D"/>
    <w:rsid w:val="00BB0A60"/>
    <w:rsid w:val="00BB1A2F"/>
    <w:rsid w:val="00BB7C00"/>
    <w:rsid w:val="00BC0D68"/>
    <w:rsid w:val="00BC1291"/>
    <w:rsid w:val="00BC2EA7"/>
    <w:rsid w:val="00BC2EE7"/>
    <w:rsid w:val="00BC4A45"/>
    <w:rsid w:val="00BC6412"/>
    <w:rsid w:val="00BC6E7A"/>
    <w:rsid w:val="00BD0E5F"/>
    <w:rsid w:val="00BD2952"/>
    <w:rsid w:val="00BD4C04"/>
    <w:rsid w:val="00BD5C41"/>
    <w:rsid w:val="00BD6E7C"/>
    <w:rsid w:val="00BD77CE"/>
    <w:rsid w:val="00BE79E0"/>
    <w:rsid w:val="00BE7E64"/>
    <w:rsid w:val="00BF11EB"/>
    <w:rsid w:val="00BF2798"/>
    <w:rsid w:val="00BF2D1B"/>
    <w:rsid w:val="00BF2EC7"/>
    <w:rsid w:val="00BF4AB4"/>
    <w:rsid w:val="00C07156"/>
    <w:rsid w:val="00C12935"/>
    <w:rsid w:val="00C12A1A"/>
    <w:rsid w:val="00C14083"/>
    <w:rsid w:val="00C1755D"/>
    <w:rsid w:val="00C21138"/>
    <w:rsid w:val="00C217A8"/>
    <w:rsid w:val="00C2394E"/>
    <w:rsid w:val="00C24017"/>
    <w:rsid w:val="00C25130"/>
    <w:rsid w:val="00C261B9"/>
    <w:rsid w:val="00C3123A"/>
    <w:rsid w:val="00C33861"/>
    <w:rsid w:val="00C35659"/>
    <w:rsid w:val="00C363A7"/>
    <w:rsid w:val="00C4225E"/>
    <w:rsid w:val="00C42292"/>
    <w:rsid w:val="00C45B15"/>
    <w:rsid w:val="00C46DC5"/>
    <w:rsid w:val="00C50E56"/>
    <w:rsid w:val="00C51FFF"/>
    <w:rsid w:val="00C56640"/>
    <w:rsid w:val="00C57D9E"/>
    <w:rsid w:val="00C66A04"/>
    <w:rsid w:val="00C66EBD"/>
    <w:rsid w:val="00C72B74"/>
    <w:rsid w:val="00C72DEC"/>
    <w:rsid w:val="00C731DE"/>
    <w:rsid w:val="00C75A74"/>
    <w:rsid w:val="00C7744C"/>
    <w:rsid w:val="00C77F72"/>
    <w:rsid w:val="00C80876"/>
    <w:rsid w:val="00C825D7"/>
    <w:rsid w:val="00C84C83"/>
    <w:rsid w:val="00C84F45"/>
    <w:rsid w:val="00C87D78"/>
    <w:rsid w:val="00C90ECB"/>
    <w:rsid w:val="00C92579"/>
    <w:rsid w:val="00C92E29"/>
    <w:rsid w:val="00C94AC6"/>
    <w:rsid w:val="00C97ED3"/>
    <w:rsid w:val="00CA0A21"/>
    <w:rsid w:val="00CA4D71"/>
    <w:rsid w:val="00CB72AB"/>
    <w:rsid w:val="00CC2369"/>
    <w:rsid w:val="00CC5B4A"/>
    <w:rsid w:val="00CC5FDB"/>
    <w:rsid w:val="00CC642D"/>
    <w:rsid w:val="00CC712E"/>
    <w:rsid w:val="00CD2EEB"/>
    <w:rsid w:val="00CD5BC4"/>
    <w:rsid w:val="00CD5FBE"/>
    <w:rsid w:val="00CD7106"/>
    <w:rsid w:val="00CD7B89"/>
    <w:rsid w:val="00CD7F6E"/>
    <w:rsid w:val="00CE4A63"/>
    <w:rsid w:val="00CE5BDF"/>
    <w:rsid w:val="00CF04AA"/>
    <w:rsid w:val="00CF22D5"/>
    <w:rsid w:val="00CF443D"/>
    <w:rsid w:val="00CF528D"/>
    <w:rsid w:val="00D02730"/>
    <w:rsid w:val="00D034B7"/>
    <w:rsid w:val="00D044F7"/>
    <w:rsid w:val="00D04F59"/>
    <w:rsid w:val="00D05C0E"/>
    <w:rsid w:val="00D070CD"/>
    <w:rsid w:val="00D0772F"/>
    <w:rsid w:val="00D12F64"/>
    <w:rsid w:val="00D137EC"/>
    <w:rsid w:val="00D13DDE"/>
    <w:rsid w:val="00D15AA4"/>
    <w:rsid w:val="00D21AD1"/>
    <w:rsid w:val="00D23927"/>
    <w:rsid w:val="00D23E14"/>
    <w:rsid w:val="00D268E7"/>
    <w:rsid w:val="00D271D3"/>
    <w:rsid w:val="00D31D2A"/>
    <w:rsid w:val="00D44CB1"/>
    <w:rsid w:val="00D45126"/>
    <w:rsid w:val="00D4566D"/>
    <w:rsid w:val="00D50C4A"/>
    <w:rsid w:val="00D55691"/>
    <w:rsid w:val="00D61835"/>
    <w:rsid w:val="00D61F80"/>
    <w:rsid w:val="00D6340C"/>
    <w:rsid w:val="00D663CA"/>
    <w:rsid w:val="00D72A41"/>
    <w:rsid w:val="00D82A56"/>
    <w:rsid w:val="00D82DAE"/>
    <w:rsid w:val="00D877DB"/>
    <w:rsid w:val="00D91EF2"/>
    <w:rsid w:val="00D91F07"/>
    <w:rsid w:val="00D933EF"/>
    <w:rsid w:val="00D93EFC"/>
    <w:rsid w:val="00DA1B9D"/>
    <w:rsid w:val="00DA45D8"/>
    <w:rsid w:val="00DB191E"/>
    <w:rsid w:val="00DB4ABD"/>
    <w:rsid w:val="00DC0572"/>
    <w:rsid w:val="00DC3E8B"/>
    <w:rsid w:val="00DC66E6"/>
    <w:rsid w:val="00DD25BC"/>
    <w:rsid w:val="00DD2639"/>
    <w:rsid w:val="00DD2DE8"/>
    <w:rsid w:val="00DD3B93"/>
    <w:rsid w:val="00DD54DF"/>
    <w:rsid w:val="00DE070D"/>
    <w:rsid w:val="00DE17A1"/>
    <w:rsid w:val="00DE1A94"/>
    <w:rsid w:val="00DE1F5C"/>
    <w:rsid w:val="00DE28BA"/>
    <w:rsid w:val="00DE2B53"/>
    <w:rsid w:val="00DF07B1"/>
    <w:rsid w:val="00DF430D"/>
    <w:rsid w:val="00DF5606"/>
    <w:rsid w:val="00DF6ADB"/>
    <w:rsid w:val="00E011D6"/>
    <w:rsid w:val="00E07F95"/>
    <w:rsid w:val="00E25C44"/>
    <w:rsid w:val="00E30785"/>
    <w:rsid w:val="00E33EA9"/>
    <w:rsid w:val="00E378A9"/>
    <w:rsid w:val="00E42623"/>
    <w:rsid w:val="00E42EA1"/>
    <w:rsid w:val="00E44D6A"/>
    <w:rsid w:val="00E46761"/>
    <w:rsid w:val="00E46A42"/>
    <w:rsid w:val="00E51B12"/>
    <w:rsid w:val="00E61109"/>
    <w:rsid w:val="00E63861"/>
    <w:rsid w:val="00E66050"/>
    <w:rsid w:val="00E70C42"/>
    <w:rsid w:val="00E76089"/>
    <w:rsid w:val="00E7654B"/>
    <w:rsid w:val="00E77036"/>
    <w:rsid w:val="00E77C38"/>
    <w:rsid w:val="00E850BC"/>
    <w:rsid w:val="00E85A54"/>
    <w:rsid w:val="00E86A30"/>
    <w:rsid w:val="00E86CCD"/>
    <w:rsid w:val="00E86EF3"/>
    <w:rsid w:val="00E93E11"/>
    <w:rsid w:val="00E94844"/>
    <w:rsid w:val="00E9499F"/>
    <w:rsid w:val="00E95F00"/>
    <w:rsid w:val="00E96424"/>
    <w:rsid w:val="00E97FD1"/>
    <w:rsid w:val="00EA01C2"/>
    <w:rsid w:val="00EA14B1"/>
    <w:rsid w:val="00EA216C"/>
    <w:rsid w:val="00EA21D1"/>
    <w:rsid w:val="00EA3585"/>
    <w:rsid w:val="00EA36BA"/>
    <w:rsid w:val="00EA516F"/>
    <w:rsid w:val="00EA5AA7"/>
    <w:rsid w:val="00EA67E8"/>
    <w:rsid w:val="00EA6F27"/>
    <w:rsid w:val="00EA7BA0"/>
    <w:rsid w:val="00EB3EC6"/>
    <w:rsid w:val="00EB4832"/>
    <w:rsid w:val="00EC0268"/>
    <w:rsid w:val="00EC2BAC"/>
    <w:rsid w:val="00EC622D"/>
    <w:rsid w:val="00EC70DD"/>
    <w:rsid w:val="00ED0181"/>
    <w:rsid w:val="00EE15A1"/>
    <w:rsid w:val="00EE5DEF"/>
    <w:rsid w:val="00EF13A7"/>
    <w:rsid w:val="00EF1DF3"/>
    <w:rsid w:val="00EF4786"/>
    <w:rsid w:val="00EF4E61"/>
    <w:rsid w:val="00EF5241"/>
    <w:rsid w:val="00F00556"/>
    <w:rsid w:val="00F01791"/>
    <w:rsid w:val="00F04A11"/>
    <w:rsid w:val="00F11373"/>
    <w:rsid w:val="00F12330"/>
    <w:rsid w:val="00F12913"/>
    <w:rsid w:val="00F14418"/>
    <w:rsid w:val="00F148B2"/>
    <w:rsid w:val="00F15F18"/>
    <w:rsid w:val="00F16AA7"/>
    <w:rsid w:val="00F16C09"/>
    <w:rsid w:val="00F23ABF"/>
    <w:rsid w:val="00F247BC"/>
    <w:rsid w:val="00F30378"/>
    <w:rsid w:val="00F342C7"/>
    <w:rsid w:val="00F44720"/>
    <w:rsid w:val="00F4637E"/>
    <w:rsid w:val="00F46FF8"/>
    <w:rsid w:val="00F515E0"/>
    <w:rsid w:val="00F524E0"/>
    <w:rsid w:val="00F54FF7"/>
    <w:rsid w:val="00F55965"/>
    <w:rsid w:val="00F57DBF"/>
    <w:rsid w:val="00F60527"/>
    <w:rsid w:val="00F64329"/>
    <w:rsid w:val="00F718E4"/>
    <w:rsid w:val="00F751A0"/>
    <w:rsid w:val="00F75E07"/>
    <w:rsid w:val="00F762FF"/>
    <w:rsid w:val="00F77137"/>
    <w:rsid w:val="00F7784D"/>
    <w:rsid w:val="00F8132B"/>
    <w:rsid w:val="00F81839"/>
    <w:rsid w:val="00F82506"/>
    <w:rsid w:val="00F83EC2"/>
    <w:rsid w:val="00F90E72"/>
    <w:rsid w:val="00F93088"/>
    <w:rsid w:val="00F95E8E"/>
    <w:rsid w:val="00F968D9"/>
    <w:rsid w:val="00F96FEC"/>
    <w:rsid w:val="00FA0D1A"/>
    <w:rsid w:val="00FA206A"/>
    <w:rsid w:val="00FA272A"/>
    <w:rsid w:val="00FA3979"/>
    <w:rsid w:val="00FA59D2"/>
    <w:rsid w:val="00FB0A45"/>
    <w:rsid w:val="00FB2A31"/>
    <w:rsid w:val="00FB41D2"/>
    <w:rsid w:val="00FB7CE7"/>
    <w:rsid w:val="00FC07DB"/>
    <w:rsid w:val="00FC7E58"/>
    <w:rsid w:val="00FD0027"/>
    <w:rsid w:val="00FD1549"/>
    <w:rsid w:val="00FD662A"/>
    <w:rsid w:val="00FE00F6"/>
    <w:rsid w:val="00FE7029"/>
    <w:rsid w:val="00FF06FB"/>
    <w:rsid w:val="00FF306C"/>
    <w:rsid w:val="00FF584F"/>
    <w:rsid w:val="00FF606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4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B74A4F"/>
    <w:pPr>
      <w:spacing w:after="0" w:line="240" w:lineRule="auto"/>
    </w:pPr>
  </w:style>
  <w:style w:type="paragraph" w:styleId="Heading1">
    <w:name w:val="heading 1"/>
    <w:basedOn w:val="Normalcolour"/>
    <w:next w:val="BodyText"/>
    <w:link w:val="Heading1Char"/>
    <w:uiPriority w:val="1"/>
    <w:qFormat/>
    <w:rsid w:val="00626001"/>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colour"/>
    <w:next w:val="BodyText"/>
    <w:link w:val="Heading2Char"/>
    <w:uiPriority w:val="1"/>
    <w:qFormat/>
    <w:rsid w:val="005B32B2"/>
    <w:pPr>
      <w:keepNext/>
      <w:keepLines/>
      <w:numPr>
        <w:ilvl w:val="1"/>
        <w:numId w:val="21"/>
      </w:numPr>
      <w:spacing w:before="360" w:after="140" w:line="240" w:lineRule="auto"/>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8A765E"/>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5B32B2"/>
    <w:pPr>
      <w:keepNext/>
      <w:keepLines/>
      <w:numPr>
        <w:ilvl w:val="3"/>
        <w:numId w:val="21"/>
      </w:numPr>
      <w:spacing w:before="280" w:after="60"/>
      <w:ind w:right="284"/>
      <w:outlineLvl w:val="3"/>
    </w:pPr>
    <w:rPr>
      <w:rFonts w:ascii="Calibri" w:eastAsiaTheme="majorEastAsia" w:hAnsi="Calibri" w:cstheme="majorBidi"/>
      <w:b/>
      <w:bCs/>
      <w:iCs/>
      <w:color w:val="1E1E1E"/>
      <w:sz w:val="26"/>
    </w:rPr>
  </w:style>
  <w:style w:type="paragraph" w:styleId="Heading5">
    <w:name w:val="heading 5"/>
    <w:basedOn w:val="Normal"/>
    <w:next w:val="BodyText"/>
    <w:link w:val="Heading5Char"/>
    <w:uiPriority w:val="1"/>
    <w:semiHidden/>
    <w:qFormat/>
    <w:rsid w:val="003F1DCC"/>
    <w:pPr>
      <w:keepNext/>
      <w:keepLines/>
      <w:numPr>
        <w:ilvl w:val="4"/>
        <w:numId w:val="21"/>
      </w:numPr>
      <w:spacing w:before="320" w:after="60" w:line="300" w:lineRule="atLeast"/>
      <w:ind w:right="284"/>
      <w:outlineLvl w:val="4"/>
    </w:pPr>
    <w:rPr>
      <w:rFonts w:ascii="Calibri" w:eastAsiaTheme="majorEastAsia" w:hAnsi="Calibri" w:cstheme="majorBidi"/>
      <w:b/>
      <w:caps/>
      <w:color w:val="1E1E1E"/>
    </w:rPr>
  </w:style>
  <w:style w:type="paragraph" w:styleId="Heading6">
    <w:name w:val="heading 6"/>
    <w:basedOn w:val="Normal"/>
    <w:next w:val="Normal"/>
    <w:link w:val="Heading6Char"/>
    <w:uiPriority w:val="9"/>
    <w:semiHidden/>
    <w:qFormat/>
    <w:rsid w:val="00EC70DD"/>
    <w:pPr>
      <w:keepNext/>
      <w:keepLines/>
      <w:numPr>
        <w:ilvl w:val="5"/>
        <w:numId w:val="21"/>
      </w:numPr>
      <w:spacing w:before="200" w:line="300" w:lineRule="atLeast"/>
      <w:outlineLvl w:val="5"/>
    </w:pPr>
    <w:rPr>
      <w:rFonts w:asciiTheme="majorHAnsi" w:eastAsiaTheme="majorEastAsia" w:hAnsiTheme="majorHAnsi" w:cstheme="majorBidi"/>
      <w:i/>
      <w:iCs/>
      <w:color w:val="155A39" w:themeColor="accent1" w:themeShade="7F"/>
      <w:sz w:val="24"/>
    </w:rPr>
  </w:style>
  <w:style w:type="paragraph" w:styleId="Heading7">
    <w:name w:val="heading 7"/>
    <w:basedOn w:val="Normal"/>
    <w:next w:val="Normal"/>
    <w:link w:val="Heading7Char"/>
    <w:uiPriority w:val="9"/>
    <w:semiHidden/>
    <w:qFormat/>
    <w:rsid w:val="00EC70DD"/>
    <w:pPr>
      <w:keepNext/>
      <w:keepLines/>
      <w:numPr>
        <w:ilvl w:val="6"/>
        <w:numId w:val="21"/>
      </w:numPr>
      <w:spacing w:before="200" w:line="300" w:lineRule="atLeast"/>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qFormat/>
    <w:rsid w:val="00EC70DD"/>
    <w:pPr>
      <w:keepNext/>
      <w:keepLines/>
      <w:numPr>
        <w:ilvl w:val="7"/>
        <w:numId w:val="21"/>
      </w:numPr>
      <w:spacing w:before="200" w:line="30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1"/>
      </w:numPr>
      <w:spacing w:before="200" w:line="30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D2552"/>
    <w:rPr>
      <w:vertAlign w:val="superscript"/>
    </w:rPr>
  </w:style>
  <w:style w:type="paragraph" w:styleId="BalloonText">
    <w:name w:val="Balloon Text"/>
    <w:basedOn w:val="Normal"/>
    <w:link w:val="BalloonTextChar"/>
    <w:uiPriority w:val="98"/>
    <w:semiHidden/>
    <w:unhideWhenUsed/>
    <w:rsid w:val="00971D0C"/>
    <w:rPr>
      <w:rFonts w:ascii="Calibri" w:hAnsi="Calibri" w:cs="Tahoma"/>
      <w:color w:val="1E1E1E"/>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626001"/>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5B32B2"/>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8A765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5B32B2"/>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7769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B304E2"/>
    <w:pPr>
      <w:spacing w:after="160" w:line="300" w:lineRule="atLeast"/>
      <w:ind w:left="567" w:right="567"/>
    </w:pPr>
    <w:rPr>
      <w:rFonts w:ascii="Calibri" w:hAnsi="Calibri"/>
      <w:i/>
      <w:color w:val="4D4D4D"/>
      <w:sz w:val="24"/>
    </w:rPr>
  </w:style>
  <w:style w:type="paragraph" w:styleId="Caption">
    <w:name w:val="caption"/>
    <w:basedOn w:val="Normal"/>
    <w:next w:val="BodyText"/>
    <w:uiPriority w:val="2"/>
    <w:rsid w:val="004F143B"/>
    <w:pPr>
      <w:keepNext/>
      <w:spacing w:before="200" w:after="140" w:line="300" w:lineRule="atLeast"/>
    </w:pPr>
    <w:rPr>
      <w:rFonts w:ascii="Calibri" w:hAnsi="Calibri"/>
      <w:b/>
      <w:bCs/>
      <w:color w:val="1E1E1E"/>
      <w:sz w:val="24"/>
      <w:szCs w:val="18"/>
    </w:rPr>
  </w:style>
  <w:style w:type="paragraph" w:styleId="Bibliography">
    <w:name w:val="Bibliography"/>
    <w:basedOn w:val="Normal"/>
    <w:next w:val="Normal"/>
    <w:uiPriority w:val="7"/>
    <w:semiHidden/>
    <w:rsid w:val="00971D0C"/>
    <w:pPr>
      <w:spacing w:after="160" w:line="300" w:lineRule="atLeast"/>
    </w:pPr>
    <w:rPr>
      <w:rFonts w:ascii="Calibri" w:hAnsi="Calibri"/>
      <w:color w:val="1E1E1E"/>
      <w:sz w:val="24"/>
    </w:rPr>
  </w:style>
  <w:style w:type="paragraph" w:styleId="TOC1">
    <w:name w:val="toc 1"/>
    <w:basedOn w:val="Normalcolour"/>
    <w:next w:val="Normal"/>
    <w:uiPriority w:val="39"/>
    <w:semiHidden/>
    <w:rsid w:val="005B32B2"/>
    <w:pPr>
      <w:tabs>
        <w:tab w:val="right" w:leader="underscore" w:pos="9072"/>
      </w:tabs>
      <w:spacing w:before="200" w:after="0"/>
      <w:ind w:right="425"/>
    </w:pPr>
    <w:rPr>
      <w:sz w:val="26"/>
    </w:rPr>
  </w:style>
  <w:style w:type="paragraph" w:styleId="TOC2">
    <w:name w:val="toc 2"/>
    <w:basedOn w:val="Normal"/>
    <w:next w:val="Normal"/>
    <w:uiPriority w:val="39"/>
    <w:semiHidden/>
    <w:rsid w:val="005B32B2"/>
    <w:pPr>
      <w:tabs>
        <w:tab w:val="right" w:leader="underscore" w:pos="9072"/>
      </w:tabs>
      <w:spacing w:line="300" w:lineRule="atLeast"/>
      <w:ind w:right="425"/>
    </w:pPr>
    <w:rPr>
      <w:rFonts w:ascii="Calibri" w:hAnsi="Calibri"/>
      <w:color w:val="1E1E1E"/>
      <w:sz w:val="24"/>
    </w:rPr>
  </w:style>
  <w:style w:type="paragraph" w:styleId="TOC3">
    <w:name w:val="toc 3"/>
    <w:basedOn w:val="Normal"/>
    <w:next w:val="Normal"/>
    <w:uiPriority w:val="39"/>
    <w:semiHidden/>
    <w:rsid w:val="005B32B2"/>
    <w:pPr>
      <w:tabs>
        <w:tab w:val="right" w:leader="underscore" w:pos="9072"/>
      </w:tabs>
      <w:spacing w:line="300" w:lineRule="atLeast"/>
      <w:ind w:left="284" w:right="425"/>
    </w:pPr>
    <w:rPr>
      <w:rFonts w:ascii="Calibri" w:hAnsi="Calibri"/>
      <w:color w:val="1E1E1E"/>
      <w:sz w:val="24"/>
    </w:rPr>
  </w:style>
  <w:style w:type="paragraph" w:styleId="TOC4">
    <w:name w:val="toc 4"/>
    <w:basedOn w:val="Normal"/>
    <w:next w:val="Normal"/>
    <w:uiPriority w:val="39"/>
    <w:semiHidden/>
    <w:rsid w:val="004549F0"/>
    <w:pPr>
      <w:tabs>
        <w:tab w:val="right" w:leader="underscore" w:pos="9299"/>
      </w:tabs>
      <w:spacing w:line="300" w:lineRule="atLeast"/>
      <w:ind w:left="567" w:right="425"/>
    </w:pPr>
    <w:rPr>
      <w:rFonts w:ascii="Calibri" w:hAnsi="Calibri"/>
      <w:color w:val="1E1E1E"/>
      <w:sz w:val="24"/>
    </w:rPr>
  </w:style>
  <w:style w:type="paragraph" w:styleId="TOC5">
    <w:name w:val="toc 5"/>
    <w:basedOn w:val="Normal"/>
    <w:next w:val="Normal"/>
    <w:uiPriority w:val="39"/>
    <w:semiHidden/>
    <w:rsid w:val="007F4216"/>
    <w:pPr>
      <w:tabs>
        <w:tab w:val="right" w:leader="underscore" w:pos="9072"/>
      </w:tabs>
      <w:spacing w:line="260" w:lineRule="atLeast"/>
      <w:ind w:left="851" w:right="425"/>
    </w:pPr>
    <w:rPr>
      <w:rFonts w:ascii="Calibri" w:hAnsi="Calibri"/>
      <w:color w:val="1E1E1E"/>
      <w:sz w:val="24"/>
    </w:rPr>
  </w:style>
  <w:style w:type="paragraph" w:styleId="TOC6">
    <w:name w:val="toc 6"/>
    <w:basedOn w:val="Normal"/>
    <w:next w:val="Normal"/>
    <w:autoRedefine/>
    <w:uiPriority w:val="39"/>
    <w:semiHidden/>
    <w:rsid w:val="003F1DCC"/>
    <w:pPr>
      <w:spacing w:after="100" w:line="300" w:lineRule="atLeast"/>
      <w:ind w:left="1100"/>
    </w:pPr>
    <w:rPr>
      <w:rFonts w:ascii="Calibri" w:hAnsi="Calibri"/>
      <w:color w:val="1E1E1E"/>
      <w:sz w:val="24"/>
    </w:rPr>
  </w:style>
  <w:style w:type="paragraph" w:styleId="TOC7">
    <w:name w:val="toc 7"/>
    <w:basedOn w:val="Normal"/>
    <w:next w:val="Normal"/>
    <w:autoRedefine/>
    <w:uiPriority w:val="39"/>
    <w:semiHidden/>
    <w:rsid w:val="003F1DCC"/>
    <w:pPr>
      <w:spacing w:after="100" w:line="300" w:lineRule="atLeast"/>
      <w:ind w:left="1320"/>
    </w:pPr>
    <w:rPr>
      <w:rFonts w:ascii="Calibri" w:hAnsi="Calibri"/>
      <w:color w:val="1E1E1E"/>
      <w:sz w:val="24"/>
    </w:rPr>
  </w:style>
  <w:style w:type="paragraph" w:styleId="TOC8">
    <w:name w:val="toc 8"/>
    <w:basedOn w:val="Normal"/>
    <w:next w:val="Normal"/>
    <w:autoRedefine/>
    <w:uiPriority w:val="39"/>
    <w:semiHidden/>
    <w:rsid w:val="003F1DCC"/>
    <w:pPr>
      <w:spacing w:after="100" w:line="300" w:lineRule="atLeast"/>
      <w:ind w:left="1540"/>
    </w:pPr>
    <w:rPr>
      <w:rFonts w:ascii="Calibri" w:hAnsi="Calibri"/>
      <w:color w:val="1E1E1E"/>
      <w:sz w:val="24"/>
    </w:rPr>
  </w:style>
  <w:style w:type="paragraph" w:styleId="TOC9">
    <w:name w:val="toc 9"/>
    <w:basedOn w:val="Normal"/>
    <w:next w:val="Normal"/>
    <w:autoRedefine/>
    <w:uiPriority w:val="39"/>
    <w:semiHidden/>
    <w:rsid w:val="003F1DCC"/>
    <w:pPr>
      <w:spacing w:after="100" w:line="300" w:lineRule="atLeast"/>
      <w:ind w:left="1760"/>
    </w:pPr>
    <w:rPr>
      <w:rFonts w:ascii="Calibri" w:hAnsi="Calibri"/>
      <w:color w:val="1E1E1E"/>
      <w:sz w:val="24"/>
    </w:rPr>
  </w:style>
  <w:style w:type="paragraph" w:styleId="TOCHeading">
    <w:name w:val="TOC Heading"/>
    <w:basedOn w:val="Normalcolour"/>
    <w:next w:val="BodyText"/>
    <w:uiPriority w:val="1"/>
    <w:rsid w:val="00EB3EC6"/>
    <w:pPr>
      <w:keepNext/>
      <w:spacing w:before="600" w:after="140" w:line="240" w:lineRule="auto"/>
      <w:ind w:right="284"/>
    </w:pPr>
    <w:rPr>
      <w:sz w:val="38"/>
    </w:rPr>
  </w:style>
  <w:style w:type="paragraph" w:styleId="BodyText">
    <w:name w:val="Body Text"/>
    <w:basedOn w:val="Normal"/>
    <w:link w:val="BodyTextChar"/>
    <w:uiPriority w:val="2"/>
    <w:rsid w:val="00C7744C"/>
    <w:pPr>
      <w:spacing w:after="160" w:line="300" w:lineRule="atLeast"/>
    </w:pPr>
    <w:rPr>
      <w:rFonts w:ascii="Calibri" w:hAnsi="Calibri"/>
      <w:color w:val="1E1E1E"/>
      <w:sz w:val="24"/>
    </w:rPr>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after="160"/>
    </w:pPr>
    <w:rPr>
      <w:rFonts w:ascii="Calibri" w:hAnsi="Calibri"/>
      <w:color w:val="1E1E1E"/>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8C45BA"/>
    <w:pPr>
      <w:tabs>
        <w:tab w:val="left" w:pos="284"/>
      </w:tabs>
      <w:spacing w:after="80" w:line="230" w:lineRule="atLeast"/>
      <w:ind w:left="284" w:hanging="284"/>
    </w:pPr>
    <w:rPr>
      <w:rFonts w:ascii="Calibri" w:hAnsi="Calibri"/>
      <w:color w:val="4D4D4D"/>
      <w:sz w:val="20"/>
      <w:szCs w:val="20"/>
    </w:rPr>
  </w:style>
  <w:style w:type="character" w:customStyle="1" w:styleId="EndnoteTextChar">
    <w:name w:val="Endnote Text Char"/>
    <w:basedOn w:val="DefaultParagraphFont"/>
    <w:link w:val="EndnoteText"/>
    <w:uiPriority w:val="7"/>
    <w:rsid w:val="003D580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ind w:left="2880"/>
    </w:pPr>
    <w:rPr>
      <w:rFonts w:asciiTheme="majorHAnsi" w:eastAsiaTheme="majorEastAsia" w:hAnsiTheme="majorHAnsi" w:cstheme="majorBidi"/>
      <w:color w:val="1E1E1E"/>
      <w:sz w:val="24"/>
      <w:szCs w:val="24"/>
    </w:rPr>
  </w:style>
  <w:style w:type="paragraph" w:styleId="EnvelopeReturn">
    <w:name w:val="envelope return"/>
    <w:basedOn w:val="Normal"/>
    <w:uiPriority w:val="99"/>
    <w:semiHidden/>
    <w:rsid w:val="00EC70DD"/>
    <w:rPr>
      <w:rFonts w:asciiTheme="majorHAnsi" w:eastAsiaTheme="majorEastAsia" w:hAnsiTheme="majorHAnsi" w:cstheme="majorBidi"/>
      <w:color w:val="1E1E1E"/>
      <w:sz w:val="20"/>
      <w:szCs w:val="20"/>
    </w:rPr>
  </w:style>
  <w:style w:type="paragraph" w:styleId="Footer">
    <w:name w:val="footer"/>
    <w:basedOn w:val="Normal"/>
    <w:link w:val="FooterChar"/>
    <w:uiPriority w:val="10"/>
    <w:rsid w:val="008F34D1"/>
    <w:pPr>
      <w:jc w:val="right"/>
    </w:pPr>
    <w:rPr>
      <w:rFonts w:ascii="Calibri" w:hAnsi="Calibri"/>
      <w:color w:val="696969"/>
      <w:sz w:val="20"/>
    </w:rPr>
  </w:style>
  <w:style w:type="character" w:customStyle="1" w:styleId="FooterChar">
    <w:name w:val="Footer Char"/>
    <w:basedOn w:val="DefaultParagraphFont"/>
    <w:link w:val="Footer"/>
    <w:uiPriority w:val="10"/>
    <w:rsid w:val="008F34D1"/>
    <w:rPr>
      <w:rFonts w:ascii="Calibri" w:hAnsi="Calibri"/>
      <w:color w:val="696969"/>
      <w:sz w:val="20"/>
    </w:rPr>
  </w:style>
  <w:style w:type="paragraph" w:styleId="FootnoteText">
    <w:name w:val="footnote text"/>
    <w:basedOn w:val="Normal"/>
    <w:link w:val="FootnoteTextChar"/>
    <w:uiPriority w:val="7"/>
    <w:rsid w:val="008C45BA"/>
    <w:pPr>
      <w:tabs>
        <w:tab w:val="left" w:pos="284"/>
      </w:tabs>
      <w:spacing w:after="80" w:line="230" w:lineRule="atLeast"/>
      <w:ind w:left="284" w:hanging="284"/>
    </w:pPr>
    <w:rPr>
      <w:rFonts w:ascii="Calibri" w:hAnsi="Calibri"/>
      <w:color w:val="4D4D4D"/>
      <w:sz w:val="20"/>
      <w:szCs w:val="20"/>
    </w:rPr>
  </w:style>
  <w:style w:type="character" w:customStyle="1" w:styleId="FootnoteTextChar">
    <w:name w:val="Footnote Text Char"/>
    <w:basedOn w:val="DefaultParagraphFont"/>
    <w:link w:val="FootnoteText"/>
    <w:uiPriority w:val="7"/>
    <w:rsid w:val="009438B5"/>
    <w:rPr>
      <w:rFonts w:ascii="Calibri" w:hAnsi="Calibri"/>
      <w:color w:val="4D4D4D"/>
      <w:sz w:val="20"/>
      <w:szCs w:val="20"/>
    </w:rPr>
  </w:style>
  <w:style w:type="paragraph" w:styleId="Header">
    <w:name w:val="header"/>
    <w:basedOn w:val="Normal"/>
    <w:link w:val="HeaderChar"/>
    <w:rsid w:val="001754AE"/>
    <w:pPr>
      <w:tabs>
        <w:tab w:val="right" w:pos="9299"/>
      </w:tabs>
    </w:pPr>
    <w:rPr>
      <w:rFonts w:ascii="Calibri" w:hAnsi="Calibri"/>
      <w:color w:val="696969"/>
      <w:sz w:val="20"/>
    </w:rPr>
  </w:style>
  <w:style w:type="character" w:customStyle="1" w:styleId="HeaderChar">
    <w:name w:val="Header Char"/>
    <w:basedOn w:val="DefaultParagraphFont"/>
    <w:link w:val="Header"/>
    <w:rsid w:val="00043CC2"/>
    <w:rPr>
      <w:rFonts w:ascii="Calibri" w:hAnsi="Calibri"/>
      <w:color w:val="696969"/>
      <w:sz w:val="20"/>
    </w:rPr>
  </w:style>
  <w:style w:type="paragraph" w:styleId="HTMLAddress">
    <w:name w:val="HTML Address"/>
    <w:basedOn w:val="Normal"/>
    <w:link w:val="HTMLAddressChar"/>
    <w:uiPriority w:val="87"/>
    <w:semiHidden/>
    <w:rsid w:val="00EC70DD"/>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653C05"/>
    <w:pPr>
      <w:spacing w:line="300" w:lineRule="atLeast"/>
      <w:ind w:left="220" w:hanging="220"/>
    </w:pPr>
    <w:rPr>
      <w:rFonts w:ascii="Calibri" w:hAnsi="Calibri"/>
      <w:color w:val="1E1E1E"/>
      <w:sz w:val="24"/>
      <w:szCs w:val="18"/>
    </w:rPr>
  </w:style>
  <w:style w:type="paragraph" w:styleId="Index2">
    <w:name w:val="index 2"/>
    <w:basedOn w:val="Normal"/>
    <w:uiPriority w:val="99"/>
    <w:semiHidden/>
    <w:rsid w:val="00653C05"/>
    <w:pPr>
      <w:spacing w:line="300" w:lineRule="atLeast"/>
      <w:ind w:left="440" w:hanging="220"/>
    </w:pPr>
    <w:rPr>
      <w:rFonts w:ascii="Calibri" w:hAnsi="Calibri"/>
      <w:color w:val="1E1E1E"/>
      <w:sz w:val="24"/>
      <w:szCs w:val="18"/>
    </w:rPr>
  </w:style>
  <w:style w:type="paragraph" w:styleId="Index3">
    <w:name w:val="index 3"/>
    <w:basedOn w:val="Normal"/>
    <w:uiPriority w:val="99"/>
    <w:semiHidden/>
    <w:rsid w:val="00653C05"/>
    <w:pPr>
      <w:spacing w:line="300" w:lineRule="atLeast"/>
      <w:ind w:left="660" w:hanging="220"/>
    </w:pPr>
    <w:rPr>
      <w:rFonts w:ascii="Calibri" w:hAnsi="Calibri"/>
      <w:color w:val="1E1E1E"/>
      <w:sz w:val="24"/>
      <w:szCs w:val="18"/>
    </w:rPr>
  </w:style>
  <w:style w:type="paragraph" w:styleId="Index4">
    <w:name w:val="index 4"/>
    <w:basedOn w:val="Normal"/>
    <w:uiPriority w:val="99"/>
    <w:semiHidden/>
    <w:rsid w:val="00653C05"/>
    <w:pPr>
      <w:spacing w:line="300" w:lineRule="atLeast"/>
      <w:ind w:left="880" w:hanging="220"/>
    </w:pPr>
    <w:rPr>
      <w:rFonts w:ascii="Calibri" w:hAnsi="Calibri"/>
      <w:color w:val="1E1E1E"/>
      <w:sz w:val="24"/>
      <w:szCs w:val="18"/>
    </w:rPr>
  </w:style>
  <w:style w:type="paragraph" w:styleId="Index5">
    <w:name w:val="index 5"/>
    <w:basedOn w:val="Normal"/>
    <w:uiPriority w:val="99"/>
    <w:semiHidden/>
    <w:rsid w:val="00653C05"/>
    <w:pPr>
      <w:spacing w:line="300" w:lineRule="atLeast"/>
      <w:ind w:left="1100" w:hanging="220"/>
    </w:pPr>
    <w:rPr>
      <w:rFonts w:ascii="Calibri" w:hAnsi="Calibri"/>
      <w:color w:val="1E1E1E"/>
      <w:sz w:val="24"/>
      <w:szCs w:val="18"/>
    </w:rPr>
  </w:style>
  <w:style w:type="paragraph" w:styleId="Index6">
    <w:name w:val="index 6"/>
    <w:basedOn w:val="Normal"/>
    <w:uiPriority w:val="99"/>
    <w:semiHidden/>
    <w:rsid w:val="00653C05"/>
    <w:pPr>
      <w:spacing w:line="300" w:lineRule="atLeast"/>
      <w:ind w:left="1320" w:hanging="220"/>
    </w:pPr>
    <w:rPr>
      <w:rFonts w:ascii="Calibri" w:hAnsi="Calibri"/>
      <w:color w:val="1E1E1E"/>
      <w:sz w:val="24"/>
      <w:szCs w:val="18"/>
    </w:rPr>
  </w:style>
  <w:style w:type="paragraph" w:styleId="Index7">
    <w:name w:val="index 7"/>
    <w:basedOn w:val="Normal"/>
    <w:uiPriority w:val="99"/>
    <w:semiHidden/>
    <w:rsid w:val="00653C05"/>
    <w:pPr>
      <w:spacing w:line="300" w:lineRule="atLeast"/>
      <w:ind w:left="1540" w:hanging="220"/>
    </w:pPr>
    <w:rPr>
      <w:rFonts w:ascii="Calibri" w:hAnsi="Calibri"/>
      <w:color w:val="1E1E1E"/>
      <w:sz w:val="24"/>
      <w:szCs w:val="18"/>
    </w:rPr>
  </w:style>
  <w:style w:type="paragraph" w:styleId="Index8">
    <w:name w:val="index 8"/>
    <w:basedOn w:val="Normal"/>
    <w:uiPriority w:val="99"/>
    <w:semiHidden/>
    <w:rsid w:val="00653C05"/>
    <w:pPr>
      <w:spacing w:line="300" w:lineRule="atLeast"/>
      <w:ind w:left="1760" w:hanging="220"/>
    </w:pPr>
    <w:rPr>
      <w:rFonts w:ascii="Calibri" w:hAnsi="Calibri"/>
      <w:color w:val="1E1E1E"/>
      <w:sz w:val="24"/>
      <w:szCs w:val="18"/>
    </w:rPr>
  </w:style>
  <w:style w:type="paragraph" w:styleId="Index9">
    <w:name w:val="index 9"/>
    <w:basedOn w:val="Normal"/>
    <w:uiPriority w:val="99"/>
    <w:semiHidden/>
    <w:rsid w:val="00653C05"/>
    <w:pPr>
      <w:spacing w:line="300" w:lineRule="atLeast"/>
      <w:ind w:left="1980" w:hanging="220"/>
    </w:pPr>
    <w:rPr>
      <w:rFonts w:ascii="Calibri" w:hAnsi="Calibri"/>
      <w:color w:val="1E1E1E"/>
      <w:sz w:val="24"/>
      <w:szCs w:val="18"/>
    </w:rPr>
  </w:style>
  <w:style w:type="paragraph" w:styleId="IndexHeading">
    <w:name w:val="index heading"/>
    <w:basedOn w:val="Normal"/>
    <w:next w:val="Index1"/>
    <w:uiPriority w:val="1"/>
    <w:semiHidden/>
    <w:rsid w:val="00653C05"/>
    <w:pPr>
      <w:pBdr>
        <w:bottom w:val="single" w:sz="8" w:space="1" w:color="2BB673"/>
      </w:pBdr>
      <w:spacing w:before="200" w:after="60" w:line="300" w:lineRule="atLeast"/>
    </w:pPr>
    <w:rPr>
      <w:rFonts w:ascii="Calibri" w:eastAsiaTheme="majorEastAsia" w:hAnsi="Calibri" w:cstheme="majorBidi"/>
      <w:b/>
      <w:bCs/>
      <w:color w:val="2BB673"/>
      <w:sz w:val="26"/>
    </w:r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7729A9"/>
    <w:pPr>
      <w:ind w:left="220" w:hanging="220"/>
    </w:pPr>
  </w:style>
  <w:style w:type="paragraph" w:styleId="TableofFigures">
    <w:name w:val="table of figures"/>
    <w:basedOn w:val="Normal"/>
    <w:next w:val="Normal"/>
    <w:uiPriority w:val="99"/>
    <w:semiHidden/>
    <w:rsid w:val="00F01791"/>
    <w:pPr>
      <w:tabs>
        <w:tab w:val="right" w:leader="underscore" w:pos="9299"/>
      </w:tabs>
      <w:spacing w:line="300" w:lineRule="atLeast"/>
      <w:ind w:right="425"/>
    </w:pPr>
    <w:rPr>
      <w:rFonts w:ascii="Calibri" w:hAnsi="Calibri"/>
      <w:color w:val="1E1E1E"/>
      <w:sz w:val="24"/>
    </w:r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5B32B2"/>
    <w:pPr>
      <w:spacing w:after="160" w:line="300" w:lineRule="atLeast"/>
    </w:pPr>
    <w:rPr>
      <w:rFonts w:ascii="Calibri" w:hAnsi="Calibri"/>
      <w:color w:val="2BB673"/>
      <w:sz w:val="24"/>
    </w:rPr>
  </w:style>
  <w:style w:type="character" w:styleId="PageNumber">
    <w:name w:val="page number"/>
    <w:basedOn w:val="DefaultParagraphFont"/>
    <w:rsid w:val="005B32B2"/>
    <w:rPr>
      <w:b/>
      <w:color w:val="1E1E1E"/>
      <w:sz w:val="20"/>
    </w:rPr>
  </w:style>
  <w:style w:type="paragraph" w:customStyle="1" w:styleId="Heading1line">
    <w:name w:val="Heading 1 line"/>
    <w:basedOn w:val="Normal"/>
    <w:next w:val="BodyText"/>
    <w:uiPriority w:val="1"/>
    <w:rsid w:val="00111045"/>
    <w:pPr>
      <w:pBdr>
        <w:bottom w:val="single" w:sz="8" w:space="1" w:color="2BB673"/>
      </w:pBdr>
      <w:spacing w:before="200"/>
    </w:pPr>
    <w:rPr>
      <w:rFonts w:ascii="Calibri" w:hAnsi="Calibri"/>
      <w:color w:val="696969"/>
      <w:sz w:val="24"/>
    </w:rPr>
  </w:style>
  <w:style w:type="table" w:styleId="TableGrid">
    <w:name w:val="Table Grid"/>
    <w:basedOn w:val="TableNormal"/>
    <w:uiPriority w:val="59"/>
    <w:rsid w:val="006F1247"/>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729A9"/>
    <w:pPr>
      <w:keepNext/>
      <w:spacing w:before="60" w:after="60"/>
    </w:pPr>
    <w:rPr>
      <w:rFonts w:ascii="Calibri" w:hAnsi="Calibri"/>
      <w:color w:val="FFFFFF" w:themeColor="background1"/>
      <w:sz w:val="24"/>
    </w:r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semiHidden/>
    <w:qFormat/>
    <w:rsid w:val="003C39AB"/>
    <w:pPr>
      <w:spacing w:before="0"/>
    </w:pPr>
  </w:style>
  <w:style w:type="paragraph" w:customStyle="1" w:styleId="Quotationparagraphbefore">
    <w:name w:val="Quotation (paragraph before)"/>
    <w:basedOn w:val="Normal"/>
    <w:next w:val="Quotationseparateparagraph"/>
    <w:uiPriority w:val="6"/>
    <w:rsid w:val="00B304E2"/>
    <w:pPr>
      <w:spacing w:after="120" w:line="300" w:lineRule="atLeast"/>
    </w:pPr>
    <w:rPr>
      <w:rFonts w:ascii="Calibri" w:hAnsi="Calibri"/>
      <w:color w:val="1E1E1E"/>
      <w:sz w:val="24"/>
    </w:rPr>
  </w:style>
  <w:style w:type="character" w:styleId="Emphasis">
    <w:name w:val="Emphasis"/>
    <w:uiPriority w:val="2"/>
    <w:rsid w:val="00653C05"/>
    <w:rPr>
      <w:rFonts w:ascii="Calibri" w:hAnsi="Calibri"/>
      <w:b/>
      <w:bCs/>
      <w:iCs/>
      <w:spacing w:val="0"/>
      <w:lang w:val="en-NZ"/>
    </w:rPr>
  </w:style>
  <w:style w:type="paragraph" w:customStyle="1" w:styleId="Boxsmalltext">
    <w:name w:val="Box small text"/>
    <w:basedOn w:val="Normalcolour"/>
    <w:uiPriority w:val="2"/>
    <w:qFormat/>
    <w:rsid w:val="00490138"/>
  </w:style>
  <w:style w:type="paragraph" w:customStyle="1" w:styleId="Boxlargetext">
    <w:name w:val="Box large text"/>
    <w:basedOn w:val="Boxsmalltext"/>
    <w:uiPriority w:val="2"/>
    <w:rsid w:val="00490138"/>
    <w:pPr>
      <w:spacing w:line="320" w:lineRule="atLeast"/>
    </w:pPr>
    <w:rPr>
      <w:sz w:val="26"/>
    </w:rPr>
  </w:style>
  <w:style w:type="character" w:styleId="EndnoteReference">
    <w:name w:val="endnote reference"/>
    <w:basedOn w:val="DefaultParagraphFont"/>
    <w:uiPriority w:val="7"/>
    <w:rsid w:val="004D2552"/>
    <w:rPr>
      <w:vertAlign w:val="superscript"/>
    </w:rPr>
  </w:style>
  <w:style w:type="paragraph" w:customStyle="1" w:styleId="HeadingAppendix">
    <w:name w:val="Heading Appendix"/>
    <w:basedOn w:val="Normalcolour"/>
    <w:next w:val="BodyText"/>
    <w:uiPriority w:val="1"/>
    <w:rsid w:val="008A765E"/>
    <w:pPr>
      <w:keepNext/>
      <w:pageBreakBefore/>
      <w:numPr>
        <w:numId w:val="1"/>
      </w:numPr>
      <w:spacing w:after="140" w:line="240" w:lineRule="auto"/>
      <w:ind w:right="284"/>
      <w:outlineLvl w:val="0"/>
    </w:pPr>
    <w:rPr>
      <w:sz w:val="38"/>
    </w:rPr>
  </w:style>
  <w:style w:type="table" w:customStyle="1" w:styleId="TableGridnoborders">
    <w:name w:val="Table Grid (no borders)"/>
    <w:basedOn w:val="TableNormal"/>
    <w:uiPriority w:val="99"/>
    <w:rsid w:val="006753F3"/>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8B680A"/>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B304E2"/>
    <w:rPr>
      <w:i/>
    </w:rPr>
  </w:style>
  <w:style w:type="paragraph" w:customStyle="1" w:styleId="Heading1-Subnonboldtext">
    <w:name w:val="Heading 1 - Sub (non bold text)"/>
    <w:basedOn w:val="BodyText"/>
    <w:uiPriority w:val="1"/>
    <w:rsid w:val="008B680A"/>
    <w:pPr>
      <w:tabs>
        <w:tab w:val="left" w:pos="2552"/>
      </w:tabs>
      <w:spacing w:after="0"/>
      <w:ind w:left="2552" w:hanging="2552"/>
    </w:pPr>
  </w:style>
  <w:style w:type="paragraph" w:customStyle="1" w:styleId="Tablebodytext">
    <w:name w:val="Table body text"/>
    <w:basedOn w:val="BodyText"/>
    <w:uiPriority w:val="2"/>
    <w:rsid w:val="007729A9"/>
    <w:pPr>
      <w:spacing w:before="120" w:after="120"/>
    </w:pPr>
    <w:rPr>
      <w:sz w:val="22"/>
    </w:rPr>
  </w:style>
  <w:style w:type="paragraph" w:customStyle="1" w:styleId="Tablebodytextnospaceafter">
    <w:name w:val="Table body text (no space after)"/>
    <w:basedOn w:val="BodyText"/>
    <w:uiPriority w:val="2"/>
    <w:rsid w:val="007729A9"/>
    <w:pPr>
      <w:spacing w:after="0"/>
    </w:pPr>
    <w:rPr>
      <w:sz w:val="22"/>
    </w:rPr>
  </w:style>
  <w:style w:type="table" w:customStyle="1" w:styleId="TableBox">
    <w:name w:val="Table Box"/>
    <w:basedOn w:val="TableNormal"/>
    <w:uiPriority w:val="99"/>
    <w:rsid w:val="00E86CCD"/>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paragraph" w:styleId="Title">
    <w:name w:val="Title"/>
    <w:basedOn w:val="Normalcolour"/>
    <w:next w:val="BodyText"/>
    <w:link w:val="TitleChar"/>
    <w:uiPriority w:val="1"/>
    <w:rsid w:val="00C84C83"/>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84C83"/>
    <w:rPr>
      <w:rFonts w:ascii="Calibri" w:eastAsiaTheme="majorEastAsia" w:hAnsi="Calibri" w:cstheme="majorBidi"/>
      <w:color w:val="2BB673"/>
      <w:spacing w:val="5"/>
      <w:kern w:val="28"/>
      <w:sz w:val="48"/>
      <w:szCs w:val="52"/>
    </w:rPr>
  </w:style>
  <w:style w:type="paragraph" w:customStyle="1" w:styleId="Headingboxtextinbody">
    <w:name w:val="Heading box text (in body)"/>
    <w:basedOn w:val="Normalcolour"/>
    <w:uiPriority w:val="1"/>
    <w:rsid w:val="00490138"/>
    <w:pPr>
      <w:keepNext/>
      <w:spacing w:before="360" w:after="60" w:line="320" w:lineRule="atLeast"/>
    </w:pPr>
    <w:rPr>
      <w:b/>
      <w:sz w:val="26"/>
    </w:rPr>
  </w:style>
  <w:style w:type="paragraph" w:customStyle="1" w:styleId="Headingboxtexttop">
    <w:name w:val="Heading box text (top)"/>
    <w:basedOn w:val="Normalcolour"/>
    <w:uiPriority w:val="1"/>
    <w:rsid w:val="00490138"/>
    <w:pPr>
      <w:spacing w:after="60" w:line="320" w:lineRule="atLeast"/>
    </w:pPr>
    <w:rPr>
      <w:b/>
      <w:sz w:val="26"/>
    </w:rPr>
  </w:style>
  <w:style w:type="character" w:styleId="FollowedHyperlink">
    <w:name w:val="FollowedHyperlink"/>
    <w:basedOn w:val="DefaultParagraphFont"/>
    <w:uiPriority w:val="2"/>
    <w:rsid w:val="003C39AB"/>
    <w:rPr>
      <w:color w:val="3C98E7"/>
      <w:u w:val="single"/>
    </w:rPr>
  </w:style>
  <w:style w:type="paragraph" w:customStyle="1" w:styleId="Singlespacedparagraph">
    <w:name w:val="Single spaced paragraph"/>
    <w:basedOn w:val="BodyText"/>
    <w:uiPriority w:val="2"/>
    <w:rsid w:val="008C45BA"/>
    <w:pPr>
      <w:spacing w:after="0"/>
    </w:pPr>
  </w:style>
  <w:style w:type="paragraph" w:customStyle="1" w:styleId="Footerline">
    <w:name w:val="Footer line"/>
    <w:basedOn w:val="Footer"/>
    <w:next w:val="Footer"/>
    <w:uiPriority w:val="10"/>
    <w:rsid w:val="001754AE"/>
    <w:pPr>
      <w:pBdr>
        <w:top w:val="single" w:sz="4" w:space="5" w:color="696969"/>
      </w:pBdr>
      <w:ind w:left="23" w:right="23"/>
    </w:pPr>
    <w:rPr>
      <w:sz w:val="2"/>
    </w:rPr>
  </w:style>
  <w:style w:type="paragraph" w:customStyle="1" w:styleId="Headerline">
    <w:name w:val="Header line"/>
    <w:basedOn w:val="Header"/>
    <w:rsid w:val="001754AE"/>
    <w:pPr>
      <w:pBdr>
        <w:bottom w:val="single" w:sz="4" w:space="5" w:color="696969"/>
      </w:pBdr>
      <w:ind w:left="23" w:right="23"/>
    </w:pPr>
    <w:rPr>
      <w:sz w:val="2"/>
    </w:rPr>
  </w:style>
  <w:style w:type="paragraph" w:customStyle="1" w:styleId="Heading1-Start">
    <w:name w:val="Heading 1 - Start"/>
    <w:basedOn w:val="Heading1"/>
    <w:next w:val="Heading1line"/>
    <w:uiPriority w:val="1"/>
    <w:rsid w:val="001665BE"/>
    <w:pPr>
      <w:pageBreakBefore/>
      <w:spacing w:before="0"/>
    </w:pPr>
  </w:style>
  <w:style w:type="paragraph" w:customStyle="1" w:styleId="Legindent1">
    <w:name w:val="Leg indent 1"/>
    <w:basedOn w:val="Normal"/>
    <w:uiPriority w:val="9"/>
    <w:semiHidden/>
    <w:rsid w:val="00BC6412"/>
    <w:pPr>
      <w:ind w:left="851"/>
    </w:pPr>
  </w:style>
  <w:style w:type="paragraph" w:customStyle="1" w:styleId="Legindent2">
    <w:name w:val="Leg indent 2"/>
    <w:basedOn w:val="Normal"/>
    <w:uiPriority w:val="9"/>
    <w:semiHidden/>
    <w:rsid w:val="00BC6412"/>
    <w:pPr>
      <w:ind w:left="1559"/>
    </w:pPr>
  </w:style>
  <w:style w:type="paragraph" w:customStyle="1" w:styleId="Legindent3">
    <w:name w:val="Leg indent 3"/>
    <w:basedOn w:val="Normal"/>
    <w:uiPriority w:val="9"/>
    <w:semiHidden/>
    <w:rsid w:val="00BC6412"/>
    <w:pPr>
      <w:ind w:left="2268"/>
    </w:pPr>
  </w:style>
  <w:style w:type="paragraph" w:customStyle="1" w:styleId="Legstyle-1">
    <w:name w:val="Leg style - (1)"/>
    <w:basedOn w:val="Normal"/>
    <w:uiPriority w:val="9"/>
    <w:semiHidden/>
    <w:rsid w:val="00BC6412"/>
    <w:pPr>
      <w:tabs>
        <w:tab w:val="left" w:pos="851"/>
      </w:tabs>
      <w:ind w:left="851" w:hanging="851"/>
    </w:pPr>
  </w:style>
  <w:style w:type="paragraph" w:customStyle="1" w:styleId="Legstyle-a">
    <w:name w:val="Leg style - (a)"/>
    <w:basedOn w:val="Normal"/>
    <w:uiPriority w:val="9"/>
    <w:semiHidden/>
    <w:rsid w:val="00BC6412"/>
    <w:pPr>
      <w:tabs>
        <w:tab w:val="left" w:pos="1559"/>
      </w:tabs>
      <w:ind w:left="1560" w:hanging="709"/>
    </w:pPr>
  </w:style>
  <w:style w:type="paragraph" w:customStyle="1" w:styleId="Legstyle-i">
    <w:name w:val="Leg style - (i)"/>
    <w:basedOn w:val="Normal"/>
    <w:uiPriority w:val="9"/>
    <w:semiHidden/>
    <w:rsid w:val="00BC6412"/>
    <w:pPr>
      <w:tabs>
        <w:tab w:val="left" w:pos="2268"/>
      </w:tabs>
      <w:ind w:left="2268" w:hanging="709"/>
    </w:pPr>
  </w:style>
  <w:style w:type="paragraph" w:customStyle="1" w:styleId="Legstyle-10">
    <w:name w:val="Leg style - 1"/>
    <w:basedOn w:val="Normal"/>
    <w:uiPriority w:val="9"/>
    <w:semiHidden/>
    <w:rsid w:val="00BC6412"/>
    <w:pPr>
      <w:tabs>
        <w:tab w:val="left" w:pos="851"/>
      </w:tabs>
      <w:ind w:left="851" w:hanging="851"/>
    </w:pPr>
    <w:rPr>
      <w:b/>
    </w:rPr>
  </w:style>
  <w:style w:type="paragraph" w:customStyle="1" w:styleId="QLegindent1">
    <w:name w:val="QLeg indent 1"/>
    <w:basedOn w:val="Normal"/>
    <w:uiPriority w:val="2"/>
    <w:semiHidden/>
    <w:rsid w:val="00BC6412"/>
    <w:pPr>
      <w:ind w:left="1985" w:right="567"/>
    </w:pPr>
    <w:rPr>
      <w:i/>
      <w:color w:val="4D4D4D"/>
    </w:rPr>
  </w:style>
  <w:style w:type="paragraph" w:customStyle="1" w:styleId="QLegindent2">
    <w:name w:val="QLeg indent 2"/>
    <w:basedOn w:val="Normal"/>
    <w:uiPriority w:val="2"/>
    <w:semiHidden/>
    <w:rsid w:val="00BC6412"/>
    <w:pPr>
      <w:ind w:left="2693" w:right="567"/>
    </w:pPr>
    <w:rPr>
      <w:i/>
      <w:color w:val="4D4D4D"/>
    </w:rPr>
  </w:style>
  <w:style w:type="paragraph" w:customStyle="1" w:styleId="QLegindent3">
    <w:name w:val="QLeg indent 3"/>
    <w:basedOn w:val="Normal"/>
    <w:uiPriority w:val="2"/>
    <w:semiHidden/>
    <w:rsid w:val="00BC6412"/>
    <w:pPr>
      <w:ind w:left="3402" w:right="567"/>
    </w:pPr>
    <w:rPr>
      <w:i/>
      <w:color w:val="4D4D4D"/>
    </w:rPr>
  </w:style>
  <w:style w:type="paragraph" w:customStyle="1" w:styleId="QLegstyle-1">
    <w:name w:val="QLeg style - (1)"/>
    <w:basedOn w:val="Normal"/>
    <w:uiPriority w:val="2"/>
    <w:semiHidden/>
    <w:rsid w:val="00BC6412"/>
    <w:pPr>
      <w:tabs>
        <w:tab w:val="left" w:pos="1985"/>
      </w:tabs>
      <w:ind w:left="1985" w:right="567" w:hanging="851"/>
    </w:pPr>
    <w:rPr>
      <w:i/>
      <w:color w:val="4D4D4D"/>
    </w:rPr>
  </w:style>
  <w:style w:type="paragraph" w:customStyle="1" w:styleId="QLegstyle-a">
    <w:name w:val="QLeg style - (a)"/>
    <w:basedOn w:val="Normal"/>
    <w:uiPriority w:val="2"/>
    <w:semiHidden/>
    <w:rsid w:val="00BC6412"/>
    <w:pPr>
      <w:tabs>
        <w:tab w:val="left" w:pos="2693"/>
      </w:tabs>
      <w:ind w:left="2694" w:right="567" w:hanging="709"/>
    </w:pPr>
    <w:rPr>
      <w:i/>
      <w:color w:val="4D4D4D"/>
    </w:rPr>
  </w:style>
  <w:style w:type="paragraph" w:customStyle="1" w:styleId="QLegstyle-i">
    <w:name w:val="QLeg style - (i)"/>
    <w:basedOn w:val="Normal"/>
    <w:uiPriority w:val="2"/>
    <w:semiHidden/>
    <w:rsid w:val="00BC6412"/>
    <w:pPr>
      <w:tabs>
        <w:tab w:val="left" w:pos="3402"/>
      </w:tabs>
      <w:ind w:left="3402" w:right="567" w:hanging="709"/>
    </w:pPr>
    <w:rPr>
      <w:i/>
      <w:color w:val="4D4D4D"/>
    </w:rPr>
  </w:style>
  <w:style w:type="paragraph" w:customStyle="1" w:styleId="QLegstyle-10">
    <w:name w:val="QLeg style - 1"/>
    <w:basedOn w:val="Normal"/>
    <w:uiPriority w:val="2"/>
    <w:semiHidden/>
    <w:rsid w:val="00BC6412"/>
    <w:pPr>
      <w:tabs>
        <w:tab w:val="left" w:pos="1985"/>
      </w:tabs>
      <w:ind w:left="1985" w:right="567" w:hanging="851"/>
    </w:pPr>
    <w:rPr>
      <w:b/>
      <w:i/>
      <w:color w:val="4D4D4D"/>
    </w:rPr>
  </w:style>
  <w:style w:type="paragraph" w:customStyle="1" w:styleId="QIndent1">
    <w:name w:val="QIndent 1"/>
    <w:basedOn w:val="Normal"/>
    <w:uiPriority w:val="6"/>
    <w:rsid w:val="00653C05"/>
    <w:pPr>
      <w:spacing w:after="160" w:line="300" w:lineRule="atLeast"/>
      <w:ind w:left="1134" w:right="567"/>
    </w:pPr>
    <w:rPr>
      <w:rFonts w:ascii="Calibri" w:hAnsi="Calibri"/>
      <w:i/>
      <w:color w:val="4D4D4D"/>
      <w:sz w:val="24"/>
    </w:rPr>
  </w:style>
  <w:style w:type="paragraph" w:customStyle="1" w:styleId="QIndent2">
    <w:name w:val="QIndent 2"/>
    <w:basedOn w:val="Normal"/>
    <w:uiPriority w:val="6"/>
    <w:rsid w:val="00653C05"/>
    <w:pPr>
      <w:spacing w:after="160" w:line="300" w:lineRule="atLeast"/>
      <w:ind w:left="1701" w:right="567"/>
    </w:pPr>
    <w:rPr>
      <w:rFonts w:ascii="Calibri" w:hAnsi="Calibri"/>
      <w:i/>
      <w:color w:val="4D4D4D"/>
      <w:sz w:val="24"/>
    </w:rPr>
  </w:style>
  <w:style w:type="paragraph" w:customStyle="1" w:styleId="QIndent3">
    <w:name w:val="QIndent 3"/>
    <w:basedOn w:val="Normal"/>
    <w:uiPriority w:val="6"/>
    <w:rsid w:val="00653C05"/>
    <w:pPr>
      <w:spacing w:after="160" w:line="300" w:lineRule="atLeast"/>
      <w:ind w:left="2268" w:right="567"/>
    </w:pPr>
    <w:rPr>
      <w:rFonts w:ascii="Calibri" w:hAnsi="Calibri"/>
      <w:i/>
      <w:color w:val="4D4D4D"/>
      <w:sz w:val="24"/>
    </w:rPr>
  </w:style>
  <w:style w:type="paragraph" w:customStyle="1" w:styleId="QListalpha">
    <w:name w:val="QList alpha"/>
    <w:basedOn w:val="Normal"/>
    <w:uiPriority w:val="6"/>
    <w:rsid w:val="00653C05"/>
    <w:pPr>
      <w:numPr>
        <w:numId w:val="14"/>
      </w:numPr>
      <w:spacing w:after="160" w:line="300" w:lineRule="atLeast"/>
      <w:ind w:right="567"/>
    </w:pPr>
    <w:rPr>
      <w:rFonts w:ascii="Calibri" w:hAnsi="Calibri"/>
      <w:i/>
      <w:color w:val="4D4D4D"/>
      <w:sz w:val="24"/>
    </w:rPr>
  </w:style>
  <w:style w:type="paragraph" w:customStyle="1" w:styleId="QListbullet">
    <w:name w:val="QList bullet"/>
    <w:basedOn w:val="Normal"/>
    <w:uiPriority w:val="6"/>
    <w:rsid w:val="00653C05"/>
    <w:pPr>
      <w:numPr>
        <w:numId w:val="15"/>
      </w:numPr>
      <w:spacing w:after="160" w:line="300" w:lineRule="atLeast"/>
      <w:ind w:right="567"/>
    </w:pPr>
    <w:rPr>
      <w:rFonts w:ascii="Calibri" w:hAnsi="Calibri"/>
      <w:i/>
      <w:color w:val="4D4D4D"/>
      <w:sz w:val="24"/>
    </w:rPr>
  </w:style>
  <w:style w:type="paragraph" w:customStyle="1" w:styleId="QListnumber">
    <w:name w:val="QList number"/>
    <w:basedOn w:val="Normal"/>
    <w:uiPriority w:val="6"/>
    <w:rsid w:val="00653C05"/>
    <w:pPr>
      <w:numPr>
        <w:numId w:val="16"/>
      </w:numPr>
      <w:spacing w:after="160" w:line="300" w:lineRule="atLeast"/>
      <w:ind w:right="567"/>
    </w:pPr>
    <w:rPr>
      <w:rFonts w:ascii="Calibri" w:hAnsi="Calibri"/>
      <w:i/>
      <w:color w:val="4D4D4D"/>
      <w:sz w:val="24"/>
    </w:rPr>
  </w:style>
  <w:style w:type="paragraph" w:customStyle="1" w:styleId="QListroman">
    <w:name w:val="QList roman"/>
    <w:basedOn w:val="Normal"/>
    <w:uiPriority w:val="6"/>
    <w:rsid w:val="00653C05"/>
    <w:pPr>
      <w:numPr>
        <w:numId w:val="17"/>
      </w:numPr>
      <w:spacing w:after="160" w:line="300" w:lineRule="atLeast"/>
      <w:ind w:right="567"/>
    </w:pPr>
    <w:rPr>
      <w:rFonts w:ascii="Calibri" w:eastAsia="Times New Roman" w:hAnsi="Calibri" w:cs="Times New Roman"/>
      <w:i/>
      <w:color w:val="4D4D4D"/>
      <w:sz w:val="24"/>
      <w:szCs w:val="20"/>
    </w:rPr>
  </w:style>
  <w:style w:type="paragraph" w:customStyle="1" w:styleId="Bullet1">
    <w:name w:val="Bullet 1"/>
    <w:basedOn w:val="Normal"/>
    <w:uiPriority w:val="2"/>
    <w:rsid w:val="00653C05"/>
    <w:pPr>
      <w:numPr>
        <w:numId w:val="7"/>
      </w:numPr>
      <w:spacing w:after="160" w:line="300" w:lineRule="atLeast"/>
    </w:pPr>
    <w:rPr>
      <w:rFonts w:ascii="Calibri" w:hAnsi="Calibri"/>
      <w:color w:val="1E1E1E"/>
      <w:sz w:val="24"/>
    </w:rPr>
  </w:style>
  <w:style w:type="paragraph" w:customStyle="1" w:styleId="Bullet2">
    <w:name w:val="Bullet 2"/>
    <w:basedOn w:val="Normal"/>
    <w:uiPriority w:val="2"/>
    <w:rsid w:val="00653C05"/>
    <w:pPr>
      <w:numPr>
        <w:ilvl w:val="1"/>
        <w:numId w:val="7"/>
      </w:numPr>
      <w:spacing w:after="160" w:line="300" w:lineRule="atLeast"/>
    </w:pPr>
    <w:rPr>
      <w:rFonts w:ascii="Calibri" w:hAnsi="Calibri"/>
      <w:color w:val="1E1E1E"/>
      <w:sz w:val="24"/>
    </w:rPr>
  </w:style>
  <w:style w:type="paragraph" w:customStyle="1" w:styleId="Bullet3">
    <w:name w:val="Bullet 3"/>
    <w:basedOn w:val="Normal"/>
    <w:uiPriority w:val="2"/>
    <w:rsid w:val="00653C05"/>
    <w:pPr>
      <w:numPr>
        <w:ilvl w:val="2"/>
        <w:numId w:val="7"/>
      </w:numPr>
      <w:spacing w:after="160" w:line="300" w:lineRule="atLeast"/>
    </w:pPr>
    <w:rPr>
      <w:rFonts w:ascii="Calibri" w:hAnsi="Calibri"/>
      <w:color w:val="1E1E1E"/>
      <w:sz w:val="24"/>
    </w:rPr>
  </w:style>
  <w:style w:type="paragraph" w:customStyle="1" w:styleId="Bullet4">
    <w:name w:val="Bullet 4"/>
    <w:basedOn w:val="Normal"/>
    <w:uiPriority w:val="2"/>
    <w:rsid w:val="00653C05"/>
    <w:pPr>
      <w:numPr>
        <w:ilvl w:val="3"/>
        <w:numId w:val="7"/>
      </w:numPr>
      <w:spacing w:after="160" w:line="300" w:lineRule="atLeast"/>
    </w:pPr>
    <w:rPr>
      <w:rFonts w:ascii="Calibri" w:hAnsi="Calibri"/>
      <w:color w:val="1E1E1E"/>
      <w:sz w:val="24"/>
    </w:rPr>
  </w:style>
  <w:style w:type="paragraph" w:customStyle="1" w:styleId="Indent1">
    <w:name w:val="Indent 1"/>
    <w:basedOn w:val="Normal"/>
    <w:uiPriority w:val="4"/>
    <w:rsid w:val="00653C05"/>
    <w:pPr>
      <w:spacing w:after="160" w:line="300" w:lineRule="atLeast"/>
      <w:ind w:left="567"/>
    </w:pPr>
    <w:rPr>
      <w:rFonts w:ascii="Calibri" w:hAnsi="Calibri"/>
      <w:color w:val="1E1E1E"/>
      <w:sz w:val="24"/>
    </w:rPr>
  </w:style>
  <w:style w:type="paragraph" w:customStyle="1" w:styleId="Indent2">
    <w:name w:val="Indent 2"/>
    <w:basedOn w:val="Normal"/>
    <w:uiPriority w:val="4"/>
    <w:rsid w:val="00653C05"/>
    <w:pPr>
      <w:spacing w:after="160" w:line="300" w:lineRule="atLeast"/>
      <w:ind w:left="1134"/>
    </w:pPr>
    <w:rPr>
      <w:rFonts w:ascii="Calibri" w:hAnsi="Calibri"/>
      <w:color w:val="1E1E1E"/>
      <w:sz w:val="24"/>
    </w:rPr>
  </w:style>
  <w:style w:type="paragraph" w:customStyle="1" w:styleId="Indent3">
    <w:name w:val="Indent 3"/>
    <w:basedOn w:val="Normal"/>
    <w:uiPriority w:val="4"/>
    <w:rsid w:val="00653C05"/>
    <w:pPr>
      <w:spacing w:after="160" w:line="300" w:lineRule="atLeast"/>
      <w:ind w:left="1701"/>
    </w:pPr>
    <w:rPr>
      <w:rFonts w:ascii="Calibri" w:hAnsi="Calibri"/>
      <w:color w:val="1E1E1E"/>
      <w:sz w:val="24"/>
    </w:rPr>
  </w:style>
  <w:style w:type="paragraph" w:customStyle="1" w:styleId="Indent4">
    <w:name w:val="Indent 4"/>
    <w:basedOn w:val="Normal"/>
    <w:uiPriority w:val="4"/>
    <w:rsid w:val="00653C05"/>
    <w:pPr>
      <w:spacing w:after="160" w:line="300" w:lineRule="atLeast"/>
      <w:ind w:left="2268"/>
    </w:pPr>
    <w:rPr>
      <w:rFonts w:ascii="Calibri" w:hAnsi="Calibri"/>
      <w:color w:val="1E1E1E"/>
      <w:sz w:val="24"/>
    </w:rPr>
  </w:style>
  <w:style w:type="paragraph" w:customStyle="1" w:styleId="Number-1">
    <w:name w:val="Number - 1."/>
    <w:basedOn w:val="BodyText"/>
    <w:uiPriority w:val="5"/>
    <w:rsid w:val="00653C05"/>
    <w:pPr>
      <w:numPr>
        <w:numId w:val="11"/>
      </w:numPr>
    </w:pPr>
  </w:style>
  <w:style w:type="paragraph" w:customStyle="1" w:styleId="Number-11">
    <w:name w:val="Number - 1.1"/>
    <w:basedOn w:val="Normal"/>
    <w:uiPriority w:val="5"/>
    <w:rsid w:val="00653C05"/>
    <w:pPr>
      <w:numPr>
        <w:ilvl w:val="1"/>
        <w:numId w:val="11"/>
      </w:numPr>
      <w:spacing w:after="160" w:line="300" w:lineRule="atLeast"/>
    </w:pPr>
    <w:rPr>
      <w:rFonts w:ascii="Calibri" w:hAnsi="Calibri"/>
      <w:color w:val="1E1E1E"/>
      <w:sz w:val="24"/>
    </w:rPr>
  </w:style>
  <w:style w:type="paragraph" w:customStyle="1" w:styleId="Number-111">
    <w:name w:val="Number - 1.1.1"/>
    <w:basedOn w:val="Normal"/>
    <w:uiPriority w:val="5"/>
    <w:rsid w:val="00653C05"/>
    <w:pPr>
      <w:numPr>
        <w:ilvl w:val="2"/>
        <w:numId w:val="11"/>
      </w:numPr>
      <w:spacing w:after="160" w:line="300" w:lineRule="atLeast"/>
    </w:pPr>
    <w:rPr>
      <w:rFonts w:ascii="Calibri" w:hAnsi="Calibri"/>
      <w:color w:val="1E1E1E"/>
      <w:sz w:val="24"/>
    </w:rPr>
  </w:style>
  <w:style w:type="paragraph" w:customStyle="1" w:styleId="Number-a">
    <w:name w:val="Number - a."/>
    <w:basedOn w:val="Normal"/>
    <w:uiPriority w:val="5"/>
    <w:rsid w:val="00653C05"/>
    <w:pPr>
      <w:numPr>
        <w:numId w:val="12"/>
      </w:numPr>
      <w:spacing w:after="160" w:line="300" w:lineRule="atLeast"/>
    </w:pPr>
    <w:rPr>
      <w:rFonts w:ascii="Calibri" w:hAnsi="Calibri"/>
      <w:color w:val="1E1E1E"/>
      <w:sz w:val="24"/>
    </w:rPr>
  </w:style>
  <w:style w:type="paragraph" w:customStyle="1" w:styleId="Number-i">
    <w:name w:val="Number - i."/>
    <w:basedOn w:val="Normal"/>
    <w:uiPriority w:val="5"/>
    <w:rsid w:val="00653C05"/>
    <w:pPr>
      <w:numPr>
        <w:ilvl w:val="1"/>
        <w:numId w:val="12"/>
      </w:numPr>
      <w:spacing w:after="160" w:line="300" w:lineRule="atLeast"/>
    </w:pPr>
    <w:rPr>
      <w:rFonts w:ascii="Calibri" w:hAnsi="Calibri"/>
      <w:color w:val="1E1E1E"/>
      <w:sz w:val="24"/>
    </w:rPr>
  </w:style>
  <w:style w:type="paragraph" w:customStyle="1" w:styleId="Number1">
    <w:name w:val="Number 1"/>
    <w:basedOn w:val="Normal"/>
    <w:uiPriority w:val="5"/>
    <w:rsid w:val="00653C05"/>
    <w:pPr>
      <w:numPr>
        <w:numId w:val="13"/>
      </w:numPr>
      <w:spacing w:after="160" w:line="300" w:lineRule="atLeast"/>
    </w:pPr>
    <w:rPr>
      <w:rFonts w:ascii="Calibri" w:hAnsi="Calibri"/>
      <w:color w:val="1E1E1E"/>
      <w:sz w:val="24"/>
    </w:rPr>
  </w:style>
  <w:style w:type="paragraph" w:customStyle="1" w:styleId="Number2">
    <w:name w:val="Number 2"/>
    <w:basedOn w:val="Normal"/>
    <w:uiPriority w:val="5"/>
    <w:rsid w:val="00653C05"/>
    <w:pPr>
      <w:numPr>
        <w:ilvl w:val="1"/>
        <w:numId w:val="13"/>
      </w:numPr>
      <w:spacing w:after="160" w:line="300" w:lineRule="atLeast"/>
    </w:pPr>
    <w:rPr>
      <w:rFonts w:ascii="Calibri" w:hAnsi="Calibri"/>
      <w:color w:val="1E1E1E"/>
      <w:sz w:val="24"/>
    </w:rPr>
  </w:style>
  <w:style w:type="paragraph" w:customStyle="1" w:styleId="Number3">
    <w:name w:val="Number 3"/>
    <w:basedOn w:val="Normal"/>
    <w:uiPriority w:val="5"/>
    <w:rsid w:val="00653C05"/>
    <w:pPr>
      <w:numPr>
        <w:ilvl w:val="2"/>
        <w:numId w:val="13"/>
      </w:numPr>
      <w:spacing w:after="160" w:line="300" w:lineRule="atLeast"/>
    </w:pPr>
    <w:rPr>
      <w:rFonts w:ascii="Calibri" w:hAnsi="Calibri"/>
      <w:color w:val="1E1E1E"/>
      <w:sz w:val="24"/>
    </w:rPr>
  </w:style>
  <w:style w:type="paragraph" w:customStyle="1" w:styleId="TableBullet1">
    <w:name w:val="Table Bullet 1"/>
    <w:basedOn w:val="Normal"/>
    <w:uiPriority w:val="2"/>
    <w:rsid w:val="00653C05"/>
    <w:pPr>
      <w:numPr>
        <w:numId w:val="18"/>
      </w:numPr>
      <w:spacing w:before="120" w:after="120" w:line="300" w:lineRule="atLeast"/>
    </w:pPr>
    <w:rPr>
      <w:rFonts w:ascii="Calibri" w:hAnsi="Calibri"/>
      <w:color w:val="1E1E1E"/>
    </w:rPr>
  </w:style>
  <w:style w:type="paragraph" w:customStyle="1" w:styleId="TableBullet2">
    <w:name w:val="Table Bullet 2"/>
    <w:basedOn w:val="Normal"/>
    <w:uiPriority w:val="2"/>
    <w:rsid w:val="00653C05"/>
    <w:pPr>
      <w:numPr>
        <w:ilvl w:val="1"/>
        <w:numId w:val="18"/>
      </w:numPr>
      <w:spacing w:before="120" w:after="120" w:line="300" w:lineRule="atLeast"/>
    </w:pPr>
    <w:rPr>
      <w:rFonts w:ascii="Calibri" w:hAnsi="Calibri"/>
      <w:color w:val="1E1E1E"/>
    </w:rPr>
  </w:style>
  <w:style w:type="paragraph" w:customStyle="1" w:styleId="TableBullet3">
    <w:name w:val="Table Bullet 3"/>
    <w:basedOn w:val="Normal"/>
    <w:uiPriority w:val="2"/>
    <w:rsid w:val="00653C05"/>
    <w:pPr>
      <w:numPr>
        <w:ilvl w:val="2"/>
        <w:numId w:val="18"/>
      </w:numPr>
      <w:spacing w:before="120" w:after="120" w:line="300" w:lineRule="atLeast"/>
    </w:pPr>
    <w:rPr>
      <w:rFonts w:ascii="Calibri" w:hAnsi="Calibri"/>
      <w:color w:val="1E1E1E"/>
    </w:rPr>
  </w:style>
  <w:style w:type="paragraph" w:customStyle="1" w:styleId="Tableheading">
    <w:name w:val="Table heading"/>
    <w:basedOn w:val="Tablebodytext"/>
    <w:next w:val="Tablebodytext"/>
    <w:uiPriority w:val="2"/>
    <w:rsid w:val="00154471"/>
    <w:pPr>
      <w:keepNext/>
      <w:spacing w:after="60"/>
    </w:pPr>
    <w:rPr>
      <w:b/>
    </w:rPr>
  </w:style>
  <w:style w:type="paragraph" w:customStyle="1" w:styleId="TableIndent1">
    <w:name w:val="Table Indent 1"/>
    <w:basedOn w:val="Normal"/>
    <w:uiPriority w:val="2"/>
    <w:rsid w:val="00653C05"/>
    <w:pPr>
      <w:spacing w:before="120" w:after="120" w:line="300" w:lineRule="atLeast"/>
      <w:ind w:left="357"/>
    </w:pPr>
    <w:rPr>
      <w:rFonts w:ascii="Calibri" w:hAnsi="Calibri"/>
      <w:color w:val="1E1E1E"/>
    </w:rPr>
  </w:style>
  <w:style w:type="paragraph" w:customStyle="1" w:styleId="TableIndent2">
    <w:name w:val="Table Indent 2"/>
    <w:basedOn w:val="Normal"/>
    <w:uiPriority w:val="2"/>
    <w:rsid w:val="00653C05"/>
    <w:pPr>
      <w:spacing w:before="120" w:after="120" w:line="300" w:lineRule="atLeast"/>
      <w:ind w:left="714"/>
    </w:pPr>
    <w:rPr>
      <w:rFonts w:ascii="Calibri" w:hAnsi="Calibri"/>
      <w:color w:val="1E1E1E"/>
    </w:rPr>
  </w:style>
  <w:style w:type="paragraph" w:customStyle="1" w:styleId="TableIndent3">
    <w:name w:val="Table Indent 3"/>
    <w:basedOn w:val="Normal"/>
    <w:uiPriority w:val="2"/>
    <w:rsid w:val="00653C05"/>
    <w:pPr>
      <w:spacing w:before="120" w:after="120" w:line="300" w:lineRule="atLeast"/>
      <w:ind w:left="1072"/>
    </w:pPr>
    <w:rPr>
      <w:rFonts w:ascii="Calibri" w:hAnsi="Calibri"/>
      <w:color w:val="1E1E1E"/>
    </w:rPr>
  </w:style>
  <w:style w:type="paragraph" w:customStyle="1" w:styleId="TableNumber1">
    <w:name w:val="Table Number 1."/>
    <w:basedOn w:val="Normal"/>
    <w:uiPriority w:val="2"/>
    <w:rsid w:val="00653C05"/>
    <w:pPr>
      <w:numPr>
        <w:numId w:val="20"/>
      </w:numPr>
      <w:spacing w:before="120" w:after="120" w:line="300" w:lineRule="atLeast"/>
    </w:pPr>
    <w:rPr>
      <w:rFonts w:ascii="Calibri" w:hAnsi="Calibri"/>
      <w:color w:val="1E1E1E"/>
    </w:rPr>
  </w:style>
  <w:style w:type="paragraph" w:customStyle="1" w:styleId="TableNumbera">
    <w:name w:val="Table Number a."/>
    <w:basedOn w:val="Normal"/>
    <w:uiPriority w:val="2"/>
    <w:rsid w:val="00653C05"/>
    <w:pPr>
      <w:numPr>
        <w:ilvl w:val="1"/>
        <w:numId w:val="20"/>
      </w:numPr>
      <w:spacing w:before="120" w:after="120" w:line="300" w:lineRule="atLeast"/>
    </w:pPr>
    <w:rPr>
      <w:rFonts w:ascii="Calibri" w:hAnsi="Calibri"/>
      <w:color w:val="1E1E1E"/>
    </w:rPr>
  </w:style>
  <w:style w:type="paragraph" w:customStyle="1" w:styleId="TableNumberi">
    <w:name w:val="Table Number i."/>
    <w:basedOn w:val="Normal"/>
    <w:uiPriority w:val="2"/>
    <w:rsid w:val="00653C05"/>
    <w:pPr>
      <w:numPr>
        <w:ilvl w:val="2"/>
        <w:numId w:val="20"/>
      </w:numPr>
      <w:spacing w:before="120" w:after="120" w:line="300" w:lineRule="atLeast"/>
    </w:pPr>
    <w:rPr>
      <w:rFonts w:ascii="Calibri" w:hAnsi="Calibri"/>
      <w:color w:val="1E1E1E"/>
    </w:rPr>
  </w:style>
  <w:style w:type="paragraph" w:customStyle="1" w:styleId="TableQuotationseparateparagraph">
    <w:name w:val="Table Quotation (separate paragraph)"/>
    <w:basedOn w:val="Quotationseparateparagraph"/>
    <w:uiPriority w:val="2"/>
    <w:rsid w:val="007729A9"/>
    <w:pPr>
      <w:spacing w:after="120"/>
      <w:ind w:left="357" w:right="357"/>
    </w:pPr>
    <w:rPr>
      <w:sz w:val="22"/>
    </w:rPr>
  </w:style>
  <w:style w:type="paragraph" w:customStyle="1" w:styleId="Tablesinglespacedparagraph">
    <w:name w:val="Table single spaced paragraph"/>
    <w:basedOn w:val="BodyText"/>
    <w:uiPriority w:val="2"/>
    <w:rsid w:val="00EE5DEF"/>
    <w:pPr>
      <w:spacing w:before="40" w:after="40"/>
    </w:pPr>
    <w:rPr>
      <w:sz w:val="22"/>
    </w:rPr>
  </w:style>
  <w:style w:type="paragraph" w:customStyle="1" w:styleId="Tablesinglespacedparagraphlast">
    <w:name w:val="Table single spaced paragraph (last)"/>
    <w:basedOn w:val="Tablesinglespacedparagraph"/>
    <w:uiPriority w:val="2"/>
    <w:rsid w:val="007729A9"/>
  </w:style>
  <w:style w:type="paragraph" w:customStyle="1" w:styleId="Tablecaption">
    <w:name w:val="Table caption"/>
    <w:basedOn w:val="Normal"/>
    <w:next w:val="BodyText"/>
    <w:uiPriority w:val="98"/>
    <w:rsid w:val="00653C05"/>
    <w:pPr>
      <w:keepNext/>
      <w:spacing w:before="360" w:after="60" w:line="260" w:lineRule="atLeast"/>
    </w:pPr>
    <w:rPr>
      <w:rFonts w:ascii="Calibri" w:hAnsi="Calibri"/>
      <w:b/>
      <w:color w:val="1E1E1E"/>
      <w:sz w:val="26"/>
    </w:rPr>
  </w:style>
  <w:style w:type="paragraph" w:customStyle="1" w:styleId="FigureCaption">
    <w:name w:val="Figure Caption"/>
    <w:basedOn w:val="Normal"/>
    <w:next w:val="BodyText"/>
    <w:uiPriority w:val="2"/>
    <w:rsid w:val="007729A9"/>
    <w:pPr>
      <w:spacing w:after="160"/>
    </w:pPr>
    <w:rPr>
      <w:rFonts w:ascii="Calibri" w:hAnsi="Calibri"/>
      <w:i/>
      <w:color w:val="1E1E1E"/>
      <w:sz w:val="24"/>
    </w:rPr>
  </w:style>
  <w:style w:type="paragraph" w:customStyle="1" w:styleId="Headerlandscape">
    <w:name w:val="Header landscape"/>
    <w:basedOn w:val="Header"/>
    <w:rsid w:val="00096BAB"/>
    <w:pPr>
      <w:tabs>
        <w:tab w:val="clear" w:pos="9299"/>
        <w:tab w:val="right" w:pos="14232"/>
      </w:tabs>
    </w:pPr>
  </w:style>
  <w:style w:type="paragraph" w:customStyle="1" w:styleId="Footerlandscape">
    <w:name w:val="Footer landscape"/>
    <w:basedOn w:val="Footer"/>
    <w:uiPriority w:val="10"/>
    <w:rsid w:val="00D93EFC"/>
  </w:style>
  <w:style w:type="character" w:customStyle="1" w:styleId="Italics">
    <w:name w:val="Italics"/>
    <w:basedOn w:val="DefaultParagraphFont"/>
    <w:uiPriority w:val="2"/>
    <w:rsid w:val="005B0714"/>
    <w:rPr>
      <w:i/>
    </w:rPr>
  </w:style>
  <w:style w:type="character" w:customStyle="1" w:styleId="Bluetext">
    <w:name w:val="Blue text"/>
    <w:basedOn w:val="DefaultParagraphFont"/>
    <w:uiPriority w:val="2"/>
    <w:rsid w:val="00DE2B53"/>
    <w:rPr>
      <w:color w:val="0070C0"/>
    </w:rPr>
  </w:style>
  <w:style w:type="paragraph" w:customStyle="1" w:styleId="Guidelines">
    <w:name w:val="Guidelines"/>
    <w:basedOn w:val="Normal"/>
    <w:next w:val="BodyText"/>
    <w:uiPriority w:val="2"/>
    <w:rsid w:val="00333EB1"/>
    <w:pPr>
      <w:spacing w:after="160" w:line="300" w:lineRule="atLeast"/>
    </w:pPr>
    <w:rPr>
      <w:rFonts w:ascii="Calibri" w:hAnsi="Calibri"/>
      <w:color w:val="00B050"/>
      <w:sz w:val="24"/>
    </w:rPr>
  </w:style>
  <w:style w:type="paragraph" w:customStyle="1" w:styleId="Boxsmallbullet1">
    <w:name w:val="Box small bullet 1"/>
    <w:basedOn w:val="Normal"/>
    <w:uiPriority w:val="2"/>
    <w:rsid w:val="00653C05"/>
    <w:pPr>
      <w:numPr>
        <w:numId w:val="5"/>
      </w:numPr>
      <w:spacing w:after="160" w:line="300" w:lineRule="atLeast"/>
    </w:pPr>
    <w:rPr>
      <w:rFonts w:ascii="Calibri" w:hAnsi="Calibri"/>
      <w:color w:val="1E1E1E"/>
      <w:sz w:val="24"/>
    </w:rPr>
  </w:style>
  <w:style w:type="paragraph" w:customStyle="1" w:styleId="Boxsmallbullet2">
    <w:name w:val="Box small bullet 2"/>
    <w:basedOn w:val="Normal"/>
    <w:uiPriority w:val="2"/>
    <w:rsid w:val="00653C05"/>
    <w:pPr>
      <w:numPr>
        <w:ilvl w:val="1"/>
        <w:numId w:val="5"/>
      </w:numPr>
      <w:spacing w:after="160" w:line="300" w:lineRule="atLeast"/>
    </w:pPr>
    <w:rPr>
      <w:rFonts w:ascii="Calibri" w:hAnsi="Calibri"/>
      <w:color w:val="1E1E1E"/>
      <w:sz w:val="24"/>
    </w:rPr>
  </w:style>
  <w:style w:type="character" w:customStyle="1" w:styleId="HyperlinkSourceTextReference">
    <w:name w:val="Hyperlink (Source Text Reference)"/>
    <w:basedOn w:val="Hyperlink"/>
    <w:uiPriority w:val="2"/>
    <w:rsid w:val="005B0714"/>
    <w:rPr>
      <w:color w:val="0D6AB8"/>
      <w:u w:val="single"/>
    </w:rPr>
  </w:style>
  <w:style w:type="numbering" w:styleId="111111">
    <w:name w:val="Outline List 2"/>
    <w:basedOn w:val="NoList"/>
    <w:uiPriority w:val="99"/>
    <w:semiHidden/>
    <w:unhideWhenUsed/>
    <w:rsid w:val="00653C05"/>
    <w:pPr>
      <w:numPr>
        <w:numId w:val="2"/>
      </w:numPr>
    </w:pPr>
  </w:style>
  <w:style w:type="numbering" w:styleId="1ai">
    <w:name w:val="Outline List 1"/>
    <w:basedOn w:val="NoList"/>
    <w:uiPriority w:val="99"/>
    <w:semiHidden/>
    <w:unhideWhenUsed/>
    <w:rsid w:val="00653C05"/>
    <w:pPr>
      <w:numPr>
        <w:numId w:val="3"/>
      </w:numPr>
    </w:pPr>
  </w:style>
  <w:style w:type="numbering" w:styleId="ArticleSection">
    <w:name w:val="Outline List 3"/>
    <w:basedOn w:val="NoList"/>
    <w:uiPriority w:val="99"/>
    <w:semiHidden/>
    <w:unhideWhenUsed/>
    <w:rsid w:val="00653C05"/>
    <w:pPr>
      <w:numPr>
        <w:numId w:val="4"/>
      </w:numPr>
    </w:pPr>
  </w:style>
  <w:style w:type="paragraph" w:customStyle="1" w:styleId="Boxsmallnumber-1">
    <w:name w:val="Box small number - 1."/>
    <w:basedOn w:val="Normal"/>
    <w:uiPriority w:val="2"/>
    <w:rsid w:val="00653C05"/>
    <w:pPr>
      <w:numPr>
        <w:numId w:val="6"/>
      </w:numPr>
      <w:spacing w:after="160" w:line="300" w:lineRule="atLeast"/>
    </w:pPr>
    <w:rPr>
      <w:rFonts w:ascii="Calibri" w:hAnsi="Calibri"/>
      <w:color w:val="1E1E1E"/>
      <w:sz w:val="24"/>
    </w:rPr>
  </w:style>
  <w:style w:type="paragraph" w:customStyle="1" w:styleId="Boxsmallnumber-a">
    <w:name w:val="Box small number - a."/>
    <w:basedOn w:val="Normal"/>
    <w:uiPriority w:val="2"/>
    <w:rsid w:val="00653C05"/>
    <w:pPr>
      <w:numPr>
        <w:ilvl w:val="1"/>
        <w:numId w:val="6"/>
      </w:numPr>
      <w:spacing w:after="160" w:line="300" w:lineRule="atLeast"/>
    </w:pPr>
    <w:rPr>
      <w:rFonts w:ascii="Calibri" w:hAnsi="Calibri"/>
      <w:color w:val="1E1E1E"/>
      <w:sz w:val="24"/>
    </w:rPr>
  </w:style>
  <w:style w:type="paragraph" w:customStyle="1" w:styleId="Boxsmallnumber-i">
    <w:name w:val="Box small number - i."/>
    <w:basedOn w:val="Normal"/>
    <w:uiPriority w:val="2"/>
    <w:rsid w:val="00653C05"/>
    <w:pPr>
      <w:numPr>
        <w:ilvl w:val="2"/>
        <w:numId w:val="6"/>
      </w:numPr>
      <w:spacing w:after="160" w:line="300" w:lineRule="atLeast"/>
    </w:pPr>
    <w:rPr>
      <w:rFonts w:ascii="Calibri" w:hAnsi="Calibri"/>
      <w:color w:val="1E1E1E"/>
      <w:sz w:val="24"/>
    </w:rPr>
  </w:style>
  <w:style w:type="paragraph" w:customStyle="1" w:styleId="FootnoteBullet">
    <w:name w:val="Footnote Bullet"/>
    <w:basedOn w:val="FootnoteText"/>
    <w:uiPriority w:val="7"/>
    <w:rsid w:val="000A2A9B"/>
    <w:pPr>
      <w:numPr>
        <w:numId w:val="24"/>
      </w:numPr>
      <w:tabs>
        <w:tab w:val="clear" w:pos="284"/>
      </w:tabs>
    </w:pPr>
  </w:style>
  <w:style w:type="paragraph" w:customStyle="1" w:styleId="Introduction">
    <w:name w:val="Introduction"/>
    <w:basedOn w:val="Normal"/>
    <w:uiPriority w:val="2"/>
    <w:rsid w:val="00653C05"/>
    <w:pPr>
      <w:spacing w:after="160" w:line="300" w:lineRule="atLeast"/>
    </w:pPr>
    <w:rPr>
      <w:rFonts w:ascii="Calibri" w:hAnsi="Calibri"/>
      <w:color w:val="4D4D4D"/>
      <w:sz w:val="28"/>
    </w:rPr>
  </w:style>
  <w:style w:type="paragraph" w:styleId="Salutation">
    <w:name w:val="Salutation"/>
    <w:basedOn w:val="Normal"/>
    <w:next w:val="Normal"/>
    <w:link w:val="SalutationChar"/>
    <w:uiPriority w:val="99"/>
    <w:semiHidden/>
    <w:rsid w:val="001E21C6"/>
  </w:style>
  <w:style w:type="character" w:customStyle="1" w:styleId="SalutationChar">
    <w:name w:val="Salutation Char"/>
    <w:basedOn w:val="DefaultParagraphFont"/>
    <w:link w:val="Salutation"/>
    <w:uiPriority w:val="99"/>
    <w:semiHidden/>
    <w:rsid w:val="001E21C6"/>
    <w:rPr>
      <w:rFonts w:ascii="Calibri" w:hAnsi="Calibri"/>
      <w:color w:val="1E1E1E"/>
      <w:sz w:val="24"/>
    </w:rPr>
  </w:style>
  <w:style w:type="paragraph" w:styleId="MessageHeader">
    <w:name w:val="Message Header"/>
    <w:basedOn w:val="Normal"/>
    <w:link w:val="MessageHeaderChar"/>
    <w:uiPriority w:val="99"/>
    <w:semiHidden/>
    <w:rsid w:val="001E21C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E21C6"/>
    <w:rPr>
      <w:rFonts w:asciiTheme="majorHAnsi" w:eastAsiaTheme="majorEastAsia" w:hAnsiTheme="majorHAnsi" w:cstheme="majorBidi"/>
      <w:color w:val="1E1E1E"/>
      <w:sz w:val="24"/>
      <w:szCs w:val="24"/>
      <w:shd w:val="pct20" w:color="auto" w:fill="auto"/>
    </w:rPr>
  </w:style>
  <w:style w:type="paragraph" w:customStyle="1" w:styleId="Tablecheckbox1">
    <w:name w:val="Table check box 1"/>
    <w:basedOn w:val="Normal"/>
    <w:uiPriority w:val="2"/>
    <w:rsid w:val="00653C05"/>
    <w:pPr>
      <w:numPr>
        <w:numId w:val="19"/>
      </w:numPr>
      <w:spacing w:before="120" w:after="120" w:line="300" w:lineRule="atLeast"/>
    </w:pPr>
    <w:rPr>
      <w:rFonts w:ascii="Calibri" w:hAnsi="Calibri"/>
      <w:color w:val="1E1E1E"/>
    </w:rPr>
  </w:style>
  <w:style w:type="paragraph" w:customStyle="1" w:styleId="Tablecheckbox2">
    <w:name w:val="Table check box 2"/>
    <w:basedOn w:val="Tablecheckbox1"/>
    <w:uiPriority w:val="2"/>
    <w:rsid w:val="00653C05"/>
    <w:pPr>
      <w:numPr>
        <w:ilvl w:val="1"/>
      </w:numPr>
    </w:pPr>
  </w:style>
  <w:style w:type="paragraph" w:customStyle="1" w:styleId="Tablecheckbox3">
    <w:name w:val="Table check box 3"/>
    <w:basedOn w:val="Tablecheckbox1"/>
    <w:uiPriority w:val="2"/>
    <w:rsid w:val="00653C05"/>
    <w:pPr>
      <w:numPr>
        <w:ilvl w:val="2"/>
      </w:numPr>
    </w:pPr>
  </w:style>
  <w:style w:type="paragraph" w:customStyle="1" w:styleId="Checkbox1">
    <w:name w:val="Check box 1"/>
    <w:basedOn w:val="BodyText"/>
    <w:uiPriority w:val="3"/>
    <w:rsid w:val="00653C05"/>
    <w:pPr>
      <w:numPr>
        <w:numId w:val="8"/>
      </w:numPr>
    </w:pPr>
  </w:style>
  <w:style w:type="paragraph" w:customStyle="1" w:styleId="Checkbox2">
    <w:name w:val="Check box 2"/>
    <w:basedOn w:val="Checkbox1"/>
    <w:uiPriority w:val="3"/>
    <w:rsid w:val="00653C05"/>
    <w:pPr>
      <w:numPr>
        <w:ilvl w:val="1"/>
      </w:numPr>
    </w:pPr>
  </w:style>
  <w:style w:type="paragraph" w:customStyle="1" w:styleId="Checkbox3">
    <w:name w:val="Check box 3"/>
    <w:basedOn w:val="Checkbox1"/>
    <w:uiPriority w:val="3"/>
    <w:rsid w:val="00653C05"/>
    <w:pPr>
      <w:numPr>
        <w:ilvl w:val="2"/>
      </w:numPr>
    </w:pPr>
  </w:style>
  <w:style w:type="paragraph" w:customStyle="1" w:styleId="Checkbox4">
    <w:name w:val="Check box 4"/>
    <w:basedOn w:val="Checkbox1"/>
    <w:uiPriority w:val="3"/>
    <w:rsid w:val="00653C05"/>
    <w:pPr>
      <w:numPr>
        <w:ilvl w:val="3"/>
      </w:numPr>
    </w:pPr>
  </w:style>
  <w:style w:type="paragraph" w:customStyle="1" w:styleId="EndnoteBullet">
    <w:name w:val="Endnote Bullet"/>
    <w:uiPriority w:val="7"/>
    <w:rsid w:val="001C30C8"/>
    <w:pPr>
      <w:numPr>
        <w:numId w:val="22"/>
      </w:numPr>
      <w:spacing w:after="80" w:line="230" w:lineRule="atLeast"/>
    </w:pPr>
    <w:rPr>
      <w:rFonts w:ascii="Calibri" w:hAnsi="Calibri"/>
      <w:color w:val="4D4D4D"/>
      <w:sz w:val="20"/>
      <w:szCs w:val="20"/>
    </w:rPr>
  </w:style>
  <w:style w:type="paragraph" w:customStyle="1" w:styleId="Pictureindent">
    <w:name w:val="Picture indent"/>
    <w:basedOn w:val="Indent1"/>
    <w:uiPriority w:val="2"/>
    <w:rsid w:val="00464639"/>
    <w:pPr>
      <w:ind w:left="-28"/>
    </w:pPr>
  </w:style>
  <w:style w:type="paragraph" w:customStyle="1" w:styleId="CQLegindent1">
    <w:name w:val="CQLeg indent 1"/>
    <w:basedOn w:val="Normal"/>
    <w:uiPriority w:val="6"/>
    <w:rsid w:val="00653C05"/>
    <w:pPr>
      <w:spacing w:after="160" w:line="300" w:lineRule="atLeast"/>
      <w:ind w:left="2268" w:right="567"/>
    </w:pPr>
    <w:rPr>
      <w:rFonts w:ascii="Calibri" w:hAnsi="Calibri"/>
      <w:i/>
      <w:color w:val="4D4D4D"/>
      <w:sz w:val="24"/>
    </w:rPr>
  </w:style>
  <w:style w:type="paragraph" w:customStyle="1" w:styleId="CQLegindent2">
    <w:name w:val="CQLeg indent 2"/>
    <w:basedOn w:val="Normal"/>
    <w:uiPriority w:val="6"/>
    <w:rsid w:val="00653C05"/>
    <w:pPr>
      <w:spacing w:after="160" w:line="300" w:lineRule="atLeast"/>
      <w:ind w:left="2977" w:right="567"/>
    </w:pPr>
    <w:rPr>
      <w:rFonts w:ascii="Calibri" w:hAnsi="Calibri"/>
      <w:i/>
      <w:color w:val="4D4D4D"/>
      <w:sz w:val="24"/>
    </w:rPr>
  </w:style>
  <w:style w:type="paragraph" w:customStyle="1" w:styleId="CQLegindent3">
    <w:name w:val="CQLeg indent 3"/>
    <w:basedOn w:val="Normal"/>
    <w:uiPriority w:val="6"/>
    <w:rsid w:val="00653C05"/>
    <w:pPr>
      <w:spacing w:after="160" w:line="300" w:lineRule="atLeast"/>
      <w:ind w:left="3686" w:right="567"/>
    </w:pPr>
    <w:rPr>
      <w:rFonts w:ascii="Calibri" w:hAnsi="Calibri"/>
      <w:i/>
      <w:color w:val="4D4D4D"/>
      <w:sz w:val="24"/>
    </w:rPr>
  </w:style>
  <w:style w:type="paragraph" w:customStyle="1" w:styleId="CQLegstyle-1">
    <w:name w:val="CQLeg style - (1)"/>
    <w:basedOn w:val="Normal"/>
    <w:uiPriority w:val="6"/>
    <w:rsid w:val="00653C05"/>
    <w:pPr>
      <w:tabs>
        <w:tab w:val="left" w:pos="2268"/>
      </w:tabs>
      <w:spacing w:after="160" w:line="300" w:lineRule="atLeast"/>
      <w:ind w:left="2269" w:right="567" w:hanging="851"/>
    </w:pPr>
    <w:rPr>
      <w:rFonts w:ascii="Calibri" w:hAnsi="Calibri"/>
      <w:i/>
      <w:color w:val="4D4D4D"/>
      <w:sz w:val="24"/>
    </w:rPr>
  </w:style>
  <w:style w:type="paragraph" w:customStyle="1" w:styleId="CQLegstyle-a">
    <w:name w:val="CQLeg style - (a)"/>
    <w:basedOn w:val="Normal"/>
    <w:uiPriority w:val="6"/>
    <w:rsid w:val="00653C05"/>
    <w:pPr>
      <w:tabs>
        <w:tab w:val="left" w:pos="2977"/>
      </w:tabs>
      <w:spacing w:after="160" w:line="300" w:lineRule="atLeast"/>
      <w:ind w:left="2977" w:right="567" w:hanging="709"/>
    </w:pPr>
    <w:rPr>
      <w:rFonts w:ascii="Calibri" w:hAnsi="Calibri"/>
      <w:i/>
      <w:color w:val="4D4D4D"/>
      <w:sz w:val="24"/>
    </w:rPr>
  </w:style>
  <w:style w:type="paragraph" w:customStyle="1" w:styleId="CQLegstyle-i">
    <w:name w:val="CQLeg style - (i)"/>
    <w:basedOn w:val="Normal"/>
    <w:uiPriority w:val="6"/>
    <w:rsid w:val="00653C05"/>
    <w:pPr>
      <w:tabs>
        <w:tab w:val="left" w:pos="3686"/>
      </w:tabs>
      <w:spacing w:after="160" w:line="300" w:lineRule="atLeast"/>
      <w:ind w:left="3686" w:right="567" w:hanging="709"/>
    </w:pPr>
    <w:rPr>
      <w:rFonts w:ascii="Calibri" w:hAnsi="Calibri"/>
      <w:i/>
      <w:color w:val="4D4D4D"/>
      <w:sz w:val="24"/>
    </w:rPr>
  </w:style>
  <w:style w:type="paragraph" w:customStyle="1" w:styleId="CQLegstyle-10">
    <w:name w:val="CQLeg style - 1"/>
    <w:basedOn w:val="Normal"/>
    <w:uiPriority w:val="6"/>
    <w:rsid w:val="00BC6E7A"/>
    <w:pPr>
      <w:keepNext/>
      <w:tabs>
        <w:tab w:val="left" w:pos="2268"/>
      </w:tabs>
      <w:spacing w:after="160" w:line="300" w:lineRule="atLeast"/>
      <w:ind w:left="2269" w:right="567" w:hanging="851"/>
    </w:pPr>
    <w:rPr>
      <w:rFonts w:ascii="Calibri" w:hAnsi="Calibri"/>
      <w:b/>
      <w:i/>
      <w:color w:val="4D4D4D"/>
      <w:sz w:val="24"/>
    </w:rPr>
  </w:style>
  <w:style w:type="paragraph" w:customStyle="1" w:styleId="ALegindent1">
    <w:name w:val="ALeg indent 1"/>
    <w:basedOn w:val="Normal"/>
    <w:uiPriority w:val="6"/>
    <w:rsid w:val="00653C05"/>
    <w:pPr>
      <w:spacing w:after="160" w:line="300" w:lineRule="atLeast"/>
      <w:ind w:left="851"/>
    </w:pPr>
    <w:rPr>
      <w:rFonts w:ascii="Calibri" w:hAnsi="Calibri"/>
      <w:color w:val="1E1E1E"/>
      <w:sz w:val="24"/>
    </w:rPr>
  </w:style>
  <w:style w:type="paragraph" w:customStyle="1" w:styleId="ALegindent2">
    <w:name w:val="ALeg indent 2"/>
    <w:basedOn w:val="Normal"/>
    <w:uiPriority w:val="6"/>
    <w:rsid w:val="00653C05"/>
    <w:pPr>
      <w:spacing w:after="160" w:line="300" w:lineRule="atLeast"/>
      <w:ind w:left="1559"/>
    </w:pPr>
    <w:rPr>
      <w:rFonts w:ascii="Calibri" w:hAnsi="Calibri"/>
      <w:color w:val="1E1E1E"/>
      <w:sz w:val="24"/>
    </w:rPr>
  </w:style>
  <w:style w:type="paragraph" w:customStyle="1" w:styleId="ALegindent3">
    <w:name w:val="ALeg indent 3"/>
    <w:basedOn w:val="Normal"/>
    <w:uiPriority w:val="6"/>
    <w:rsid w:val="00653C05"/>
    <w:pPr>
      <w:spacing w:after="160" w:line="300" w:lineRule="atLeast"/>
      <w:ind w:left="2268"/>
    </w:pPr>
    <w:rPr>
      <w:rFonts w:ascii="Calibri" w:hAnsi="Calibri"/>
      <w:color w:val="1E1E1E"/>
      <w:sz w:val="24"/>
    </w:rPr>
  </w:style>
  <w:style w:type="paragraph" w:customStyle="1" w:styleId="ALegstyle-1">
    <w:name w:val="ALeg style - (1)"/>
    <w:basedOn w:val="Normal"/>
    <w:uiPriority w:val="6"/>
    <w:rsid w:val="00653C05"/>
    <w:pPr>
      <w:tabs>
        <w:tab w:val="left" w:pos="851"/>
      </w:tabs>
      <w:spacing w:after="160" w:line="300" w:lineRule="atLeast"/>
      <w:ind w:left="851" w:hanging="851"/>
    </w:pPr>
    <w:rPr>
      <w:rFonts w:ascii="Calibri" w:hAnsi="Calibri"/>
      <w:color w:val="1E1E1E"/>
      <w:sz w:val="24"/>
    </w:rPr>
  </w:style>
  <w:style w:type="paragraph" w:customStyle="1" w:styleId="ALegstyle-a">
    <w:name w:val="ALeg style - (a)"/>
    <w:basedOn w:val="Normal"/>
    <w:uiPriority w:val="6"/>
    <w:rsid w:val="00653C05"/>
    <w:pPr>
      <w:tabs>
        <w:tab w:val="left" w:pos="1559"/>
      </w:tabs>
      <w:spacing w:after="160" w:line="300" w:lineRule="atLeast"/>
      <w:ind w:left="1560" w:hanging="709"/>
    </w:pPr>
    <w:rPr>
      <w:rFonts w:ascii="Calibri" w:hAnsi="Calibri"/>
      <w:color w:val="1E1E1E"/>
      <w:sz w:val="24"/>
    </w:rPr>
  </w:style>
  <w:style w:type="paragraph" w:customStyle="1" w:styleId="ALegstyle-i">
    <w:name w:val="ALeg style - (i)"/>
    <w:basedOn w:val="Normal"/>
    <w:uiPriority w:val="6"/>
    <w:rsid w:val="00653C05"/>
    <w:pPr>
      <w:tabs>
        <w:tab w:val="left" w:pos="2268"/>
      </w:tabs>
      <w:spacing w:after="160" w:line="300" w:lineRule="atLeast"/>
      <w:ind w:left="2268" w:hanging="709"/>
    </w:pPr>
    <w:rPr>
      <w:rFonts w:ascii="Calibri" w:hAnsi="Calibri"/>
      <w:color w:val="1E1E1E"/>
      <w:sz w:val="24"/>
    </w:rPr>
  </w:style>
  <w:style w:type="paragraph" w:customStyle="1" w:styleId="ALegstyle-10">
    <w:name w:val="ALeg style - 1"/>
    <w:basedOn w:val="Normal"/>
    <w:uiPriority w:val="6"/>
    <w:rsid w:val="00BC6E7A"/>
    <w:pPr>
      <w:keepNext/>
      <w:tabs>
        <w:tab w:val="left" w:pos="851"/>
      </w:tabs>
      <w:spacing w:after="160" w:line="300" w:lineRule="atLeast"/>
      <w:ind w:left="851" w:hanging="851"/>
    </w:pPr>
    <w:rPr>
      <w:rFonts w:ascii="Calibri" w:hAnsi="Calibri"/>
      <w:b/>
      <w:color w:val="1E1E1E"/>
      <w:sz w:val="24"/>
    </w:rPr>
  </w:style>
  <w:style w:type="paragraph" w:customStyle="1" w:styleId="BQLegindent1">
    <w:name w:val="BQLeg indent 1"/>
    <w:basedOn w:val="Normal"/>
    <w:uiPriority w:val="6"/>
    <w:rsid w:val="00DF6ADB"/>
    <w:pPr>
      <w:spacing w:after="160" w:line="300" w:lineRule="atLeast"/>
      <w:ind w:left="1418" w:right="567"/>
    </w:pPr>
    <w:rPr>
      <w:rFonts w:ascii="Calibri" w:hAnsi="Calibri"/>
      <w:i/>
      <w:color w:val="4D4D4D"/>
      <w:sz w:val="24"/>
    </w:rPr>
  </w:style>
  <w:style w:type="paragraph" w:customStyle="1" w:styleId="BQLegindent2">
    <w:name w:val="BQLeg indent 2"/>
    <w:basedOn w:val="Normal"/>
    <w:uiPriority w:val="6"/>
    <w:rsid w:val="00DF6ADB"/>
    <w:pPr>
      <w:spacing w:after="160" w:line="300" w:lineRule="atLeast"/>
      <w:ind w:left="2126" w:right="567"/>
    </w:pPr>
    <w:rPr>
      <w:rFonts w:ascii="Calibri" w:hAnsi="Calibri"/>
      <w:i/>
      <w:color w:val="4D4D4D"/>
      <w:sz w:val="24"/>
    </w:rPr>
  </w:style>
  <w:style w:type="paragraph" w:customStyle="1" w:styleId="BQLegindent3">
    <w:name w:val="BQLeg indent 3"/>
    <w:basedOn w:val="Normal"/>
    <w:uiPriority w:val="6"/>
    <w:rsid w:val="00DF6ADB"/>
    <w:pPr>
      <w:spacing w:after="160" w:line="300" w:lineRule="atLeast"/>
      <w:ind w:left="2835" w:right="567"/>
    </w:pPr>
    <w:rPr>
      <w:rFonts w:ascii="Calibri" w:hAnsi="Calibri"/>
      <w:i/>
      <w:color w:val="4D4D4D"/>
      <w:sz w:val="24"/>
    </w:rPr>
  </w:style>
  <w:style w:type="paragraph" w:customStyle="1" w:styleId="BQLegstyle-1">
    <w:name w:val="BQLeg style - (1)"/>
    <w:basedOn w:val="Normal"/>
    <w:uiPriority w:val="6"/>
    <w:rsid w:val="00DF6ADB"/>
    <w:pPr>
      <w:tabs>
        <w:tab w:val="left" w:pos="1418"/>
      </w:tabs>
      <w:spacing w:after="160" w:line="300" w:lineRule="atLeast"/>
      <w:ind w:left="1418" w:right="567" w:hanging="851"/>
    </w:pPr>
    <w:rPr>
      <w:rFonts w:ascii="Calibri" w:hAnsi="Calibri"/>
      <w:i/>
      <w:color w:val="4D4D4D"/>
      <w:sz w:val="24"/>
    </w:rPr>
  </w:style>
  <w:style w:type="paragraph" w:customStyle="1" w:styleId="BQLegstyle-a">
    <w:name w:val="BQLeg style - (a)"/>
    <w:basedOn w:val="Normal"/>
    <w:uiPriority w:val="6"/>
    <w:rsid w:val="00DF6ADB"/>
    <w:pPr>
      <w:tabs>
        <w:tab w:val="left" w:pos="2126"/>
      </w:tabs>
      <w:spacing w:after="160" w:line="300" w:lineRule="atLeast"/>
      <w:ind w:left="2127" w:right="567" w:hanging="709"/>
    </w:pPr>
    <w:rPr>
      <w:rFonts w:ascii="Calibri" w:hAnsi="Calibri"/>
      <w:i/>
      <w:color w:val="4D4D4D"/>
      <w:sz w:val="24"/>
    </w:rPr>
  </w:style>
  <w:style w:type="paragraph" w:customStyle="1" w:styleId="BQLegstyle-i">
    <w:name w:val="BQLeg style - (i)"/>
    <w:basedOn w:val="Normal"/>
    <w:uiPriority w:val="6"/>
    <w:rsid w:val="00DF6ADB"/>
    <w:pPr>
      <w:tabs>
        <w:tab w:val="left" w:pos="2835"/>
      </w:tabs>
      <w:spacing w:after="160" w:line="300" w:lineRule="atLeast"/>
      <w:ind w:left="2835" w:right="567" w:hanging="709"/>
    </w:pPr>
    <w:rPr>
      <w:rFonts w:ascii="Calibri" w:hAnsi="Calibri"/>
      <w:i/>
      <w:color w:val="4D4D4D"/>
      <w:sz w:val="24"/>
    </w:rPr>
  </w:style>
  <w:style w:type="paragraph" w:customStyle="1" w:styleId="BQLegstyle-10">
    <w:name w:val="BQLeg style - 1"/>
    <w:basedOn w:val="Normal"/>
    <w:uiPriority w:val="6"/>
    <w:rsid w:val="00DF6ADB"/>
    <w:pPr>
      <w:keepNext/>
      <w:tabs>
        <w:tab w:val="left" w:pos="1418"/>
      </w:tabs>
      <w:spacing w:after="160" w:line="300" w:lineRule="atLeast"/>
      <w:ind w:left="1418" w:right="567" w:hanging="851"/>
    </w:pPr>
    <w:rPr>
      <w:rFonts w:ascii="Calibri" w:hAnsi="Calibri"/>
      <w:b/>
      <w:i/>
      <w:color w:val="4D4D4D"/>
      <w:sz w:val="24"/>
    </w:rPr>
  </w:style>
  <w:style w:type="paragraph" w:customStyle="1" w:styleId="SQLegindent1">
    <w:name w:val="SQLeg indent 1"/>
    <w:basedOn w:val="Normal"/>
    <w:uiPriority w:val="6"/>
    <w:rsid w:val="00653C05"/>
    <w:pPr>
      <w:spacing w:after="160" w:line="300" w:lineRule="atLeast"/>
      <w:ind w:left="1985" w:right="567"/>
    </w:pPr>
    <w:rPr>
      <w:rFonts w:ascii="Calibri" w:hAnsi="Calibri"/>
      <w:i/>
      <w:color w:val="4D4D4D"/>
      <w:sz w:val="24"/>
    </w:rPr>
  </w:style>
  <w:style w:type="paragraph" w:customStyle="1" w:styleId="SQLegindent2">
    <w:name w:val="SQLeg indent 2"/>
    <w:basedOn w:val="Normal"/>
    <w:uiPriority w:val="6"/>
    <w:rsid w:val="00653C05"/>
    <w:pPr>
      <w:spacing w:after="160" w:line="300" w:lineRule="atLeast"/>
      <w:ind w:left="2693" w:right="567"/>
    </w:pPr>
    <w:rPr>
      <w:rFonts w:ascii="Calibri" w:hAnsi="Calibri"/>
      <w:i/>
      <w:color w:val="4D4D4D"/>
      <w:sz w:val="24"/>
    </w:rPr>
  </w:style>
  <w:style w:type="paragraph" w:customStyle="1" w:styleId="SQLegindent3">
    <w:name w:val="SQLeg indent 3"/>
    <w:basedOn w:val="Normal"/>
    <w:uiPriority w:val="6"/>
    <w:rsid w:val="00653C05"/>
    <w:pPr>
      <w:spacing w:after="160" w:line="300" w:lineRule="atLeast"/>
      <w:ind w:left="3402" w:right="567"/>
    </w:pPr>
    <w:rPr>
      <w:rFonts w:ascii="Calibri" w:hAnsi="Calibri"/>
      <w:i/>
      <w:color w:val="4D4D4D"/>
      <w:sz w:val="24"/>
    </w:rPr>
  </w:style>
  <w:style w:type="paragraph" w:customStyle="1" w:styleId="SQLegstyle-1">
    <w:name w:val="SQLeg style - (1)"/>
    <w:basedOn w:val="Normal"/>
    <w:uiPriority w:val="6"/>
    <w:rsid w:val="00653C05"/>
    <w:pPr>
      <w:tabs>
        <w:tab w:val="left" w:pos="1985"/>
      </w:tabs>
      <w:spacing w:after="160" w:line="300" w:lineRule="atLeast"/>
      <w:ind w:left="1985" w:right="567" w:hanging="851"/>
    </w:pPr>
    <w:rPr>
      <w:rFonts w:ascii="Calibri" w:hAnsi="Calibri"/>
      <w:i/>
      <w:color w:val="4D4D4D"/>
      <w:sz w:val="24"/>
    </w:rPr>
  </w:style>
  <w:style w:type="paragraph" w:customStyle="1" w:styleId="SQLegstyle-a">
    <w:name w:val="SQLeg style - (a)"/>
    <w:basedOn w:val="Normal"/>
    <w:uiPriority w:val="6"/>
    <w:rsid w:val="00653C05"/>
    <w:pPr>
      <w:tabs>
        <w:tab w:val="left" w:pos="2693"/>
      </w:tabs>
      <w:spacing w:after="160" w:line="300" w:lineRule="atLeast"/>
      <w:ind w:left="2694" w:right="567" w:hanging="709"/>
    </w:pPr>
    <w:rPr>
      <w:rFonts w:ascii="Calibri" w:hAnsi="Calibri"/>
      <w:i/>
      <w:color w:val="4D4D4D"/>
      <w:sz w:val="24"/>
    </w:rPr>
  </w:style>
  <w:style w:type="paragraph" w:customStyle="1" w:styleId="SQLegstyle-i">
    <w:name w:val="SQLeg style - (i)"/>
    <w:basedOn w:val="Normal"/>
    <w:uiPriority w:val="6"/>
    <w:rsid w:val="00653C05"/>
    <w:pPr>
      <w:tabs>
        <w:tab w:val="left" w:pos="3402"/>
      </w:tabs>
      <w:spacing w:after="160" w:line="300" w:lineRule="atLeast"/>
      <w:ind w:left="3402" w:right="567" w:hanging="709"/>
    </w:pPr>
    <w:rPr>
      <w:rFonts w:ascii="Calibri" w:hAnsi="Calibri"/>
      <w:i/>
      <w:color w:val="4D4D4D"/>
      <w:sz w:val="24"/>
    </w:rPr>
  </w:style>
  <w:style w:type="paragraph" w:customStyle="1" w:styleId="SQLegstyle-10">
    <w:name w:val="SQLeg style - 1"/>
    <w:basedOn w:val="Normal"/>
    <w:uiPriority w:val="6"/>
    <w:rsid w:val="00BC6E7A"/>
    <w:pPr>
      <w:keepNext/>
      <w:tabs>
        <w:tab w:val="left" w:pos="1985"/>
      </w:tabs>
      <w:spacing w:after="160" w:line="300" w:lineRule="atLeast"/>
      <w:ind w:left="1985" w:right="567" w:hanging="851"/>
    </w:pPr>
    <w:rPr>
      <w:rFonts w:ascii="Calibri" w:hAnsi="Calibri"/>
      <w:b/>
      <w:i/>
      <w:color w:val="4D4D4D"/>
      <w:sz w:val="24"/>
    </w:rPr>
  </w:style>
  <w:style w:type="paragraph" w:customStyle="1" w:styleId="Tableoffiguresheading">
    <w:name w:val="Table of figures heading"/>
    <w:basedOn w:val="Heading4"/>
    <w:next w:val="TableofFigures"/>
    <w:uiPriority w:val="1"/>
    <w:rsid w:val="00653C05"/>
    <w:pPr>
      <w:outlineLvl w:val="9"/>
    </w:pPr>
  </w:style>
  <w:style w:type="character" w:customStyle="1" w:styleId="EmphasisItalics">
    <w:name w:val="Emphasis Italics"/>
    <w:basedOn w:val="DefaultParagraphFont"/>
    <w:uiPriority w:val="2"/>
    <w:rsid w:val="0089381D"/>
    <w:rPr>
      <w:b/>
      <w:i/>
    </w:rPr>
  </w:style>
  <w:style w:type="character" w:styleId="CommentReference">
    <w:name w:val="annotation reference"/>
    <w:basedOn w:val="DefaultParagraphFont"/>
    <w:uiPriority w:val="99"/>
    <w:semiHidden/>
    <w:unhideWhenUsed/>
    <w:rsid w:val="00F23A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5454">
      <w:bodyDiv w:val="1"/>
      <w:marLeft w:val="0"/>
      <w:marRight w:val="0"/>
      <w:marTop w:val="0"/>
      <w:marBottom w:val="0"/>
      <w:divBdr>
        <w:top w:val="none" w:sz="0" w:space="0" w:color="auto"/>
        <w:left w:val="none" w:sz="0" w:space="0" w:color="auto"/>
        <w:bottom w:val="none" w:sz="0" w:space="0" w:color="auto"/>
        <w:right w:val="none" w:sz="0" w:space="0" w:color="auto"/>
      </w:divBdr>
    </w:div>
    <w:div w:id="1875460783">
      <w:bodyDiv w:val="1"/>
      <w:marLeft w:val="0"/>
      <w:marRight w:val="0"/>
      <w:marTop w:val="0"/>
      <w:marBottom w:val="0"/>
      <w:divBdr>
        <w:top w:val="none" w:sz="0" w:space="0" w:color="auto"/>
        <w:left w:val="none" w:sz="0" w:space="0" w:color="auto"/>
        <w:bottom w:val="none" w:sz="0" w:space="0" w:color="auto"/>
        <w:right w:val="none" w:sz="0" w:space="0" w:color="auto"/>
      </w:divBdr>
    </w:div>
    <w:div w:id="1888226335">
      <w:bodyDiv w:val="1"/>
      <w:marLeft w:val="0"/>
      <w:marRight w:val="0"/>
      <w:marTop w:val="0"/>
      <w:marBottom w:val="0"/>
      <w:divBdr>
        <w:top w:val="none" w:sz="0" w:space="0" w:color="auto"/>
        <w:left w:val="none" w:sz="0" w:space="0" w:color="auto"/>
        <w:bottom w:val="none" w:sz="0" w:space="0" w:color="auto"/>
        <w:right w:val="none" w:sz="0" w:space="0" w:color="auto"/>
      </w:divBdr>
    </w:div>
    <w:div w:id="20277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PFVX76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9E10-0B0D-4E93-BD30-95CB503B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2022-12-04T23:41:00Z</dcterms:created>
  <dcterms:modified xsi:type="dcterms:W3CDTF">2022-12-04T23:41:00Z</dcterms:modified>
  <cp:contentStatus/>
</cp:coreProperties>
</file>