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bookmarkStart w:id="0" w:name="_GoBack"/>
      <w:bookmarkEnd w:id="0"/>
    </w:p>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ED0181" w:rsidTr="00A06A36">
        <w:trPr>
          <w:trHeight w:hRule="exact" w:val="2268"/>
        </w:trPr>
        <w:tc>
          <w:tcPr>
            <w:tcW w:w="9298" w:type="dxa"/>
            <w:vAlign w:val="bottom"/>
          </w:tcPr>
          <w:p w:rsidR="00166C30" w:rsidRPr="00CB72AB" w:rsidRDefault="00250347" w:rsidP="00250347">
            <w:pPr>
              <w:pStyle w:val="Title"/>
            </w:pPr>
            <w:r w:rsidRPr="00250347">
              <w:t>Lack of cross-government ownership a major barrier, warns disability rights report</w:t>
            </w:r>
          </w:p>
        </w:tc>
      </w:tr>
      <w:tr w:rsidR="00632769" w:rsidTr="00A06A36">
        <w:trPr>
          <w:trHeight w:hRule="exact" w:val="340"/>
        </w:trPr>
        <w:tc>
          <w:tcPr>
            <w:tcW w:w="9298" w:type="dxa"/>
            <w:vAlign w:val="bottom"/>
          </w:tcPr>
          <w:p w:rsidR="00C84C83" w:rsidRPr="00CB72AB" w:rsidRDefault="00C84C83" w:rsidP="00C84C83">
            <w:pPr>
              <w:pStyle w:val="BodyText"/>
            </w:pPr>
          </w:p>
        </w:tc>
      </w:tr>
      <w:tr w:rsidR="00C84C83" w:rsidTr="00A06A36">
        <w:trPr>
          <w:trHeight w:hRule="exact" w:val="680"/>
        </w:trPr>
        <w:tc>
          <w:tcPr>
            <w:tcW w:w="9298" w:type="dxa"/>
          </w:tcPr>
          <w:p w:rsidR="00C84C83" w:rsidRPr="008B680A" w:rsidRDefault="008B680A" w:rsidP="00250347">
            <w:pPr>
              <w:pStyle w:val="Heading1-Subnonboldtext"/>
            </w:pPr>
            <w:r w:rsidRPr="008B680A">
              <w:rPr>
                <w:b/>
              </w:rPr>
              <w:t>Date</w:t>
            </w:r>
            <w:r w:rsidR="00250347">
              <w:t xml:space="preserve">: 16 </w:t>
            </w:r>
            <w:r w:rsidR="00250347" w:rsidRPr="00250347">
              <w:t>August</w:t>
            </w:r>
            <w:r w:rsidR="00E767EC" w:rsidRPr="00250347">
              <w:t xml:space="preserve"> 2022</w:t>
            </w:r>
          </w:p>
        </w:tc>
      </w:tr>
    </w:tbl>
    <w:p w:rsidR="008B680A" w:rsidRDefault="008B680A" w:rsidP="008B680A">
      <w:pPr>
        <w:pStyle w:val="Whitespace"/>
      </w:pPr>
    </w:p>
    <w:p w:rsidR="00250347" w:rsidRDefault="00250347" w:rsidP="00250347">
      <w:pPr>
        <w:pStyle w:val="NormalWeb"/>
        <w:spacing w:after="450"/>
        <w:rPr>
          <w:rFonts w:asciiTheme="minorHAnsi" w:hAnsiTheme="minorHAnsi" w:cstheme="minorHAnsi"/>
        </w:rPr>
      </w:pPr>
      <w:r>
        <w:rPr>
          <w:rFonts w:asciiTheme="minorHAnsi" w:hAnsiTheme="minorHAnsi" w:cstheme="minorHAnsi"/>
        </w:rPr>
        <w:t xml:space="preserve">The </w:t>
      </w:r>
      <w:r w:rsidRPr="00523938">
        <w:rPr>
          <w:rFonts w:asciiTheme="minorHAnsi" w:hAnsiTheme="minorHAnsi" w:cstheme="minorHAnsi"/>
        </w:rPr>
        <w:t>Independent Monitoring Mechanism (IMM)</w:t>
      </w:r>
      <w:r>
        <w:rPr>
          <w:rFonts w:asciiTheme="minorHAnsi" w:hAnsiTheme="minorHAnsi" w:cstheme="minorHAnsi"/>
        </w:rPr>
        <w:t xml:space="preserve"> says that disabled people’s human rights will not be fully realised in </w:t>
      </w:r>
      <w:r w:rsidRPr="00523938">
        <w:rPr>
          <w:rFonts w:asciiTheme="minorHAnsi" w:hAnsiTheme="minorHAnsi" w:cstheme="minorHAnsi"/>
        </w:rPr>
        <w:t>Aotearoa</w:t>
      </w:r>
      <w:r>
        <w:rPr>
          <w:rFonts w:asciiTheme="minorHAnsi" w:hAnsiTheme="minorHAnsi" w:cstheme="minorHAnsi"/>
        </w:rPr>
        <w:t xml:space="preserve"> unless there is a jointly owned and implemented cross government agency approach.</w:t>
      </w:r>
    </w:p>
    <w:p w:rsidR="00250347" w:rsidRPr="00BB7F13" w:rsidRDefault="00250347" w:rsidP="00250347">
      <w:pPr>
        <w:pStyle w:val="NormalWeb"/>
        <w:spacing w:after="450"/>
        <w:rPr>
          <w:rFonts w:asciiTheme="minorHAnsi" w:hAnsiTheme="minorHAnsi" w:cstheme="minorHAnsi"/>
          <w:bdr w:val="none" w:sz="0" w:space="0" w:color="auto" w:frame="1"/>
        </w:rPr>
      </w:pPr>
      <w:r>
        <w:rPr>
          <w:rFonts w:asciiTheme="minorHAnsi" w:hAnsiTheme="minorHAnsi" w:cstheme="minorHAnsi"/>
        </w:rPr>
        <w:t>T</w:t>
      </w:r>
      <w:r w:rsidRPr="00523938">
        <w:rPr>
          <w:rFonts w:asciiTheme="minorHAnsi" w:hAnsiTheme="minorHAnsi" w:cstheme="minorHAnsi"/>
        </w:rPr>
        <w:t xml:space="preserve">he </w:t>
      </w:r>
      <w:r>
        <w:rPr>
          <w:rFonts w:asciiTheme="minorHAnsi" w:hAnsiTheme="minorHAnsi" w:cstheme="minorHAnsi"/>
        </w:rPr>
        <w:t xml:space="preserve">IMM today released its third general update - </w:t>
      </w:r>
      <w:hyperlink r:id="rId8" w:history="1">
        <w:r w:rsidR="00BB7F13" w:rsidRPr="00BB7F13">
          <w:rPr>
            <w:rStyle w:val="Hyperlink"/>
          </w:rPr>
          <w:t>Disability Rights: How is New Zealand doing, Ngā Motika Hauātanga: Kei te pēhea a Aotearoa?</w:t>
        </w:r>
      </w:hyperlink>
      <w:r>
        <w:rPr>
          <w:rFonts w:asciiTheme="minorHAnsi" w:hAnsiTheme="minorHAnsi" w:cstheme="minorHAnsi"/>
          <w:b/>
          <w:u w:val="single"/>
        </w:rPr>
        <w:t xml:space="preserve"> </w:t>
      </w:r>
      <w:r>
        <w:rPr>
          <w:rStyle w:val="sr-only"/>
          <w:rFonts w:asciiTheme="minorHAnsi" w:hAnsiTheme="minorHAnsi" w:cstheme="minorHAnsi"/>
          <w:bdr w:val="none" w:sz="0" w:space="0" w:color="auto" w:frame="1"/>
        </w:rPr>
        <w:t>– a review of progress in implementing the United Nations Convention on the Rights of Persons with Disabilities (</w:t>
      </w:r>
      <w:r w:rsidRPr="00523938">
        <w:rPr>
          <w:rStyle w:val="sr-only"/>
          <w:rFonts w:asciiTheme="minorHAnsi" w:hAnsiTheme="minorHAnsi" w:cstheme="minorHAnsi"/>
          <w:bdr w:val="none" w:sz="0" w:space="0" w:color="auto" w:frame="1"/>
        </w:rPr>
        <w:t>Disability Convention</w:t>
      </w:r>
      <w:r>
        <w:rPr>
          <w:rStyle w:val="sr-only"/>
          <w:rFonts w:asciiTheme="minorHAnsi" w:hAnsiTheme="minorHAnsi" w:cstheme="minorHAnsi"/>
          <w:bdr w:val="none" w:sz="0" w:space="0" w:color="auto" w:frame="1"/>
        </w:rPr>
        <w:t>), which New Zealand ratified in 2008.</w:t>
      </w:r>
      <w:r w:rsidR="00BB7F13">
        <w:rPr>
          <w:rStyle w:val="sr-only"/>
          <w:rFonts w:asciiTheme="minorHAnsi" w:hAnsiTheme="minorHAnsi" w:cstheme="minorHAnsi"/>
          <w:bdr w:val="none" w:sz="0" w:space="0" w:color="auto" w:frame="1"/>
        </w:rPr>
        <w:t xml:space="preserve"> </w:t>
      </w:r>
      <w:r>
        <w:rPr>
          <w:rFonts w:asciiTheme="minorHAnsi" w:hAnsiTheme="minorHAnsi" w:cstheme="minorHAnsi"/>
        </w:rPr>
        <w:t xml:space="preserve">The IMM acknowledges that progress is being made. But it cautions that, until government agencies ‘own’ the Disability Convention and work together on its implementation and genuinely consult </w:t>
      </w:r>
      <w:r w:rsidRPr="00523938">
        <w:rPr>
          <w:rFonts w:asciiTheme="minorHAnsi" w:hAnsiTheme="minorHAnsi" w:cstheme="minorHAnsi"/>
        </w:rPr>
        <w:t>with disabled people on legislation</w:t>
      </w:r>
      <w:r>
        <w:rPr>
          <w:rFonts w:asciiTheme="minorHAnsi" w:hAnsiTheme="minorHAnsi" w:cstheme="minorHAnsi"/>
        </w:rPr>
        <w:t xml:space="preserve"> and policy</w:t>
      </w:r>
      <w:r w:rsidRPr="00523938">
        <w:rPr>
          <w:rFonts w:asciiTheme="minorHAnsi" w:hAnsiTheme="minorHAnsi" w:cstheme="minorHAnsi"/>
        </w:rPr>
        <w:t xml:space="preserve"> design</w:t>
      </w:r>
      <w:r>
        <w:rPr>
          <w:rFonts w:asciiTheme="minorHAnsi" w:hAnsiTheme="minorHAnsi" w:cstheme="minorHAnsi"/>
        </w:rPr>
        <w:t>, progress will be slow</w:t>
      </w:r>
      <w:r w:rsidRPr="00523938">
        <w:rPr>
          <w:rFonts w:asciiTheme="minorHAnsi" w:hAnsiTheme="minorHAnsi" w:cstheme="minorHAnsi"/>
        </w:rPr>
        <w:t xml:space="preserve">. </w:t>
      </w:r>
    </w:p>
    <w:p w:rsidR="00250347" w:rsidRDefault="00250347" w:rsidP="00250347">
      <w:pPr>
        <w:pStyle w:val="NormalWeb"/>
        <w:spacing w:after="450"/>
        <w:rPr>
          <w:rFonts w:asciiTheme="minorHAnsi" w:hAnsiTheme="minorHAnsi" w:cstheme="minorHAnsi"/>
        </w:rPr>
      </w:pPr>
      <w:r w:rsidRPr="00523938">
        <w:rPr>
          <w:rFonts w:asciiTheme="minorHAnsi" w:hAnsiTheme="minorHAnsi" w:cstheme="minorHAnsi"/>
        </w:rPr>
        <w:t>“</w:t>
      </w:r>
      <w:r>
        <w:rPr>
          <w:rFonts w:asciiTheme="minorHAnsi" w:hAnsiTheme="minorHAnsi" w:cstheme="minorHAnsi"/>
        </w:rPr>
        <w:t xml:space="preserve">In my view, there is still a quantum leap required to remove disparities for disabled people in New Zealand,” says </w:t>
      </w:r>
      <w:r w:rsidRPr="00523938">
        <w:rPr>
          <w:rFonts w:asciiTheme="minorHAnsi" w:hAnsiTheme="minorHAnsi" w:cstheme="minorHAnsi"/>
        </w:rPr>
        <w:t xml:space="preserve">Chief Ombudsman </w:t>
      </w:r>
      <w:r>
        <w:rPr>
          <w:rFonts w:asciiTheme="minorHAnsi" w:hAnsiTheme="minorHAnsi" w:cstheme="minorHAnsi"/>
        </w:rPr>
        <w:t xml:space="preserve">and IMM member </w:t>
      </w:r>
      <w:r w:rsidRPr="00523938">
        <w:rPr>
          <w:rFonts w:asciiTheme="minorHAnsi" w:hAnsiTheme="minorHAnsi" w:cstheme="minorHAnsi"/>
        </w:rPr>
        <w:t>Peter Boshier</w:t>
      </w:r>
      <w:r>
        <w:rPr>
          <w:rFonts w:asciiTheme="minorHAnsi" w:hAnsiTheme="minorHAnsi" w:cstheme="minorHAnsi"/>
        </w:rPr>
        <w:t>.</w:t>
      </w:r>
    </w:p>
    <w:p w:rsidR="00250347" w:rsidRPr="00523938" w:rsidRDefault="00250347" w:rsidP="00250347">
      <w:pPr>
        <w:pStyle w:val="NormalWeb"/>
        <w:spacing w:after="450"/>
        <w:rPr>
          <w:rFonts w:asciiTheme="minorHAnsi" w:hAnsiTheme="minorHAnsi" w:cstheme="minorHAnsi"/>
        </w:rPr>
      </w:pPr>
      <w:r>
        <w:rPr>
          <w:rFonts w:asciiTheme="minorHAnsi" w:hAnsiTheme="minorHAnsi" w:cstheme="minorHAnsi"/>
        </w:rPr>
        <w:t>“While t</w:t>
      </w:r>
      <w:r w:rsidRPr="00523938">
        <w:rPr>
          <w:rFonts w:asciiTheme="minorHAnsi" w:hAnsiTheme="minorHAnsi" w:cstheme="minorHAnsi"/>
        </w:rPr>
        <w:t>he establishment of</w:t>
      </w:r>
      <w:r>
        <w:rPr>
          <w:rFonts w:asciiTheme="minorHAnsi" w:hAnsiTheme="minorHAnsi" w:cstheme="minorHAnsi"/>
        </w:rPr>
        <w:t xml:space="preserve"> </w:t>
      </w:r>
      <w:r w:rsidRPr="00BB7F13">
        <w:rPr>
          <w:rFonts w:asciiTheme="minorHAnsi" w:hAnsiTheme="minorHAnsi" w:cstheme="minorHAnsi"/>
        </w:rPr>
        <w:t>Whaikaha</w:t>
      </w:r>
      <w:r>
        <w:rPr>
          <w:rFonts w:asciiTheme="minorHAnsi" w:hAnsiTheme="minorHAnsi" w:cstheme="minorHAnsi"/>
        </w:rPr>
        <w:t>,</w:t>
      </w:r>
      <w:r w:rsidRPr="00523938">
        <w:rPr>
          <w:rFonts w:asciiTheme="minorHAnsi" w:hAnsiTheme="minorHAnsi" w:cstheme="minorHAnsi"/>
        </w:rPr>
        <w:t xml:space="preserve"> the new Ministry </w:t>
      </w:r>
      <w:r>
        <w:rPr>
          <w:rFonts w:asciiTheme="minorHAnsi" w:hAnsiTheme="minorHAnsi" w:cstheme="minorHAnsi"/>
        </w:rPr>
        <w:t xml:space="preserve">of </w:t>
      </w:r>
      <w:r w:rsidRPr="00523938">
        <w:rPr>
          <w:rFonts w:asciiTheme="minorHAnsi" w:hAnsiTheme="minorHAnsi" w:cstheme="minorHAnsi"/>
        </w:rPr>
        <w:t>Disabled People</w:t>
      </w:r>
      <w:r>
        <w:rPr>
          <w:rFonts w:asciiTheme="minorHAnsi" w:hAnsiTheme="minorHAnsi" w:cstheme="minorHAnsi"/>
        </w:rPr>
        <w:t>,</w:t>
      </w:r>
      <w:r w:rsidRPr="00523938">
        <w:rPr>
          <w:rFonts w:asciiTheme="minorHAnsi" w:hAnsiTheme="minorHAnsi" w:cstheme="minorHAnsi"/>
        </w:rPr>
        <w:t xml:space="preserve"> is encouraging</w:t>
      </w:r>
      <w:r>
        <w:rPr>
          <w:rFonts w:asciiTheme="minorHAnsi" w:hAnsiTheme="minorHAnsi" w:cstheme="minorHAnsi"/>
        </w:rPr>
        <w:t xml:space="preserve">, I am mindful that other government agencies still have a responsibility to progress their </w:t>
      </w:r>
      <w:r w:rsidRPr="00523938">
        <w:rPr>
          <w:rFonts w:asciiTheme="minorHAnsi" w:hAnsiTheme="minorHAnsi" w:cstheme="minorHAnsi"/>
        </w:rPr>
        <w:t>obligations under the Disability Convention</w:t>
      </w:r>
      <w:r>
        <w:rPr>
          <w:rFonts w:asciiTheme="minorHAnsi" w:hAnsiTheme="minorHAnsi" w:cstheme="minorHAnsi"/>
        </w:rPr>
        <w:t>. This report makes clear where government agencies need to focus and ensure agencies give effect to the ‘nothing about us without us’ mantra of the disability community.”</w:t>
      </w:r>
    </w:p>
    <w:p w:rsidR="00250347" w:rsidRPr="00523938" w:rsidRDefault="00250347" w:rsidP="00250347">
      <w:pPr>
        <w:pStyle w:val="NormalWeb"/>
        <w:spacing w:after="450"/>
        <w:rPr>
          <w:rStyle w:val="sr-only"/>
          <w:rFonts w:asciiTheme="minorHAnsi" w:hAnsiTheme="minorHAnsi" w:cstheme="minorHAnsi"/>
          <w:bdr w:val="none" w:sz="0" w:space="0" w:color="auto" w:frame="1"/>
        </w:rPr>
      </w:pPr>
      <w:r>
        <w:rPr>
          <w:rFonts w:asciiTheme="minorHAnsi" w:hAnsiTheme="minorHAnsi" w:cstheme="minorHAnsi"/>
        </w:rPr>
        <w:t>Earlier this year</w:t>
      </w:r>
      <w:r w:rsidRPr="00523938">
        <w:rPr>
          <w:rFonts w:asciiTheme="minorHAnsi" w:hAnsiTheme="minorHAnsi" w:cstheme="minorHAnsi"/>
        </w:rPr>
        <w:t>, the IMM held a series of interactive dialogues (fora) between disabled people in New Zealand alongside government to review the implementation of the Disability Convention in Aotearoa</w:t>
      </w:r>
      <w:r>
        <w:rPr>
          <w:rFonts w:asciiTheme="minorHAnsi" w:hAnsiTheme="minorHAnsi" w:cstheme="minorHAnsi"/>
        </w:rPr>
        <w:t>, which informed the update report.</w:t>
      </w:r>
    </w:p>
    <w:p w:rsidR="00250347" w:rsidRDefault="00250347" w:rsidP="00250347">
      <w:pPr>
        <w:pStyle w:val="NormalWeb"/>
        <w:spacing w:after="450"/>
        <w:rPr>
          <w:rFonts w:asciiTheme="minorHAnsi" w:hAnsiTheme="minorHAnsi" w:cstheme="minorHAnsi"/>
        </w:rPr>
      </w:pPr>
      <w:r w:rsidRPr="00523938">
        <w:rPr>
          <w:rFonts w:asciiTheme="minorHAnsi" w:hAnsiTheme="minorHAnsi" w:cstheme="minorHAnsi"/>
        </w:rPr>
        <w:t xml:space="preserve">An area where specific cohesive action </w:t>
      </w:r>
      <w:r>
        <w:rPr>
          <w:rFonts w:asciiTheme="minorHAnsi" w:hAnsiTheme="minorHAnsi" w:cstheme="minorHAnsi"/>
        </w:rPr>
        <w:t xml:space="preserve">is </w:t>
      </w:r>
      <w:r w:rsidRPr="00523938">
        <w:rPr>
          <w:rFonts w:asciiTheme="minorHAnsi" w:hAnsiTheme="minorHAnsi" w:cstheme="minorHAnsi"/>
        </w:rPr>
        <w:t xml:space="preserve">needed is on consistent data collection and use by the various agencies. </w:t>
      </w:r>
      <w:r>
        <w:rPr>
          <w:rFonts w:asciiTheme="minorHAnsi" w:hAnsiTheme="minorHAnsi" w:cstheme="minorHAnsi"/>
        </w:rPr>
        <w:t xml:space="preserve">The report highlights that </w:t>
      </w:r>
      <w:r w:rsidRPr="00523938">
        <w:rPr>
          <w:rFonts w:asciiTheme="minorHAnsi" w:hAnsiTheme="minorHAnsi" w:cstheme="minorHAnsi"/>
        </w:rPr>
        <w:t xml:space="preserve">housing, education, and employment </w:t>
      </w:r>
      <w:r>
        <w:rPr>
          <w:rFonts w:asciiTheme="minorHAnsi" w:hAnsiTheme="minorHAnsi" w:cstheme="minorHAnsi"/>
        </w:rPr>
        <w:t>status factors impact the health of disabled people, a</w:t>
      </w:r>
      <w:r w:rsidR="00BB7F13">
        <w:rPr>
          <w:rFonts w:asciiTheme="minorHAnsi" w:hAnsiTheme="minorHAnsi" w:cstheme="minorHAnsi"/>
        </w:rPr>
        <w:t>nd have inter-related barriers.</w:t>
      </w:r>
    </w:p>
    <w:p w:rsidR="00250347" w:rsidRPr="00250347" w:rsidRDefault="00250347" w:rsidP="00250347">
      <w:pPr>
        <w:spacing w:after="200" w:line="276" w:lineRule="auto"/>
        <w:rPr>
          <w:rFonts w:asciiTheme="minorHAnsi" w:hAnsiTheme="minorHAnsi" w:cstheme="minorHAnsi"/>
          <w:szCs w:val="24"/>
        </w:rPr>
      </w:pPr>
      <w:r>
        <w:rPr>
          <w:rFonts w:asciiTheme="minorHAnsi" w:hAnsiTheme="minorHAnsi" w:cstheme="minorHAnsi"/>
        </w:rPr>
        <w:br w:type="page"/>
      </w:r>
      <w:r>
        <w:rPr>
          <w:rFonts w:asciiTheme="minorHAnsi" w:hAnsiTheme="minorHAnsi" w:cstheme="minorHAnsi"/>
        </w:rPr>
        <w:lastRenderedPageBreak/>
        <w:t>R</w:t>
      </w:r>
      <w:r w:rsidRPr="00523938">
        <w:rPr>
          <w:rFonts w:asciiTheme="minorHAnsi" w:hAnsiTheme="minorHAnsi" w:cstheme="minorHAnsi"/>
        </w:rPr>
        <w:t>eal-life positive outcomes for disabled people</w:t>
      </w:r>
      <w:r>
        <w:rPr>
          <w:rFonts w:asciiTheme="minorHAnsi" w:hAnsiTheme="minorHAnsi" w:cstheme="minorHAnsi"/>
        </w:rPr>
        <w:t xml:space="preserve"> would result if government agencies used </w:t>
      </w:r>
      <w:r w:rsidRPr="00523938">
        <w:rPr>
          <w:rFonts w:asciiTheme="minorHAnsi" w:hAnsiTheme="minorHAnsi" w:cstheme="minorHAnsi"/>
        </w:rPr>
        <w:t xml:space="preserve">consistent data </w:t>
      </w:r>
      <w:r>
        <w:rPr>
          <w:rFonts w:asciiTheme="minorHAnsi" w:hAnsiTheme="minorHAnsi" w:cstheme="minorHAnsi"/>
        </w:rPr>
        <w:t xml:space="preserve">practices across those sectors </w:t>
      </w:r>
      <w:r w:rsidRPr="00523938">
        <w:rPr>
          <w:rFonts w:asciiTheme="minorHAnsi" w:hAnsiTheme="minorHAnsi" w:cstheme="minorHAnsi"/>
        </w:rPr>
        <w:t>to identify and resolve th</w:t>
      </w:r>
      <w:r>
        <w:rPr>
          <w:rFonts w:asciiTheme="minorHAnsi" w:hAnsiTheme="minorHAnsi" w:cstheme="minorHAnsi"/>
        </w:rPr>
        <w:t xml:space="preserve">e </w:t>
      </w:r>
      <w:r w:rsidRPr="00523938">
        <w:rPr>
          <w:rFonts w:asciiTheme="minorHAnsi" w:hAnsiTheme="minorHAnsi" w:cstheme="minorHAnsi"/>
        </w:rPr>
        <w:t>barriers</w:t>
      </w:r>
      <w:r>
        <w:rPr>
          <w:rFonts w:asciiTheme="minorHAnsi" w:hAnsiTheme="minorHAnsi" w:cstheme="minorHAnsi"/>
        </w:rPr>
        <w:t>.</w:t>
      </w:r>
    </w:p>
    <w:p w:rsidR="00250347" w:rsidRPr="0030750B" w:rsidRDefault="00250347" w:rsidP="00250347">
      <w:pPr>
        <w:pStyle w:val="NormalWeb"/>
        <w:spacing w:after="450"/>
        <w:rPr>
          <w:rFonts w:asciiTheme="minorHAnsi" w:hAnsiTheme="minorHAnsi" w:cstheme="minorHAnsi"/>
        </w:rPr>
      </w:pPr>
      <w:r w:rsidRPr="0030750B">
        <w:rPr>
          <w:rFonts w:asciiTheme="minorHAnsi" w:hAnsiTheme="minorHAnsi" w:cstheme="minorHAnsi"/>
        </w:rPr>
        <w:t>IMM Chair Dr. Jonathan Godfrey says, “Closing the equity gaps will require a greater understanding of how to make sure systems do provide equivalent service to all New Zealanders. We need to see changes in the way New Zealand works for and with disabled people”</w:t>
      </w:r>
    </w:p>
    <w:p w:rsidR="00250347" w:rsidRDefault="00250347" w:rsidP="00250347">
      <w:pPr>
        <w:spacing w:after="0" w:line="240" w:lineRule="auto"/>
        <w:rPr>
          <w:rFonts w:cstheme="minorHAnsi"/>
          <w:szCs w:val="24"/>
        </w:rPr>
      </w:pPr>
      <w:r w:rsidRPr="0030750B">
        <w:rPr>
          <w:rFonts w:cstheme="minorHAnsi"/>
          <w:szCs w:val="24"/>
        </w:rPr>
        <w:t>“Listening to disabled people is the first step in understanding their needs.  Not listening is a recipe for failing disabled people, again,” says Dr. Godfrey.</w:t>
      </w:r>
    </w:p>
    <w:p w:rsidR="00250347" w:rsidRDefault="00250347" w:rsidP="00250347">
      <w:pPr>
        <w:spacing w:after="0" w:line="240" w:lineRule="auto"/>
        <w:rPr>
          <w:rFonts w:cstheme="minorHAnsi"/>
          <w:szCs w:val="24"/>
        </w:rPr>
      </w:pPr>
    </w:p>
    <w:p w:rsidR="00250347" w:rsidRDefault="00250347" w:rsidP="00250347">
      <w:pPr>
        <w:spacing w:after="0" w:line="240" w:lineRule="auto"/>
      </w:pPr>
      <w:r w:rsidRPr="0030750B">
        <w:rPr>
          <w:rFonts w:eastAsia="Times New Roman"/>
          <w:szCs w:val="24"/>
        </w:rPr>
        <w:t xml:space="preserve">Acting Chief Human Rights Commissioner Saunoamaali’i Karanina Sumeo says that “specific targeted strategies founded on robust partnerships with tāngata whaikaha, whānau hauā and disabled people are needed rather than generic plans that might include them. </w:t>
      </w:r>
      <w:r w:rsidRPr="0030750B">
        <w:rPr>
          <w:rFonts w:cstheme="minorHAnsi"/>
          <w:szCs w:val="24"/>
        </w:rPr>
        <w:t>L</w:t>
      </w:r>
      <w:r w:rsidRPr="0030750B">
        <w:rPr>
          <w:rFonts w:eastAsia="Times New Roman" w:cstheme="minorHAnsi"/>
          <w:szCs w:val="24"/>
        </w:rPr>
        <w:t>ifting disabled people’s standard of living must be prioritised in welfare reforms given the significant proportion of disabled people and tāngata whaikaha Māori affected by poverty</w:t>
      </w:r>
      <w:r w:rsidRPr="0030750B">
        <w:rPr>
          <w:rFonts w:cstheme="minorHAnsi"/>
          <w:szCs w:val="24"/>
        </w:rPr>
        <w:t xml:space="preserve">.” </w:t>
      </w:r>
    </w:p>
    <w:p w:rsidR="00250347" w:rsidRDefault="00250347" w:rsidP="00250347">
      <w:pPr>
        <w:pStyle w:val="NormalWeb"/>
        <w:spacing w:after="240"/>
        <w:rPr>
          <w:rFonts w:asciiTheme="minorHAnsi" w:hAnsiTheme="minorHAnsi" w:cstheme="minorHAnsi"/>
        </w:rPr>
      </w:pPr>
    </w:p>
    <w:p w:rsidR="00250347" w:rsidRPr="003C5AB7" w:rsidRDefault="00250347" w:rsidP="00250347">
      <w:pPr>
        <w:pStyle w:val="NormalWeb"/>
        <w:spacing w:after="240"/>
        <w:rPr>
          <w:rFonts w:asciiTheme="minorHAnsi" w:hAnsiTheme="minorHAnsi" w:cstheme="minorHAnsi"/>
        </w:rPr>
      </w:pPr>
      <w:r>
        <w:rPr>
          <w:rFonts w:asciiTheme="minorHAnsi" w:hAnsiTheme="minorHAnsi" w:cstheme="minorHAnsi"/>
        </w:rPr>
        <w:t>“G</w:t>
      </w:r>
      <w:r w:rsidRPr="003C5AB7">
        <w:rPr>
          <w:rFonts w:asciiTheme="minorHAnsi" w:hAnsiTheme="minorHAnsi" w:cstheme="minorHAnsi"/>
        </w:rPr>
        <w:t>overnment</w:t>
      </w:r>
      <w:r>
        <w:rPr>
          <w:rFonts w:asciiTheme="minorHAnsi" w:hAnsiTheme="minorHAnsi" w:cstheme="minorHAnsi"/>
        </w:rPr>
        <w:t xml:space="preserve">-wide, we need </w:t>
      </w:r>
      <w:r w:rsidRPr="003C5AB7">
        <w:rPr>
          <w:rFonts w:asciiTheme="minorHAnsi" w:hAnsiTheme="minorHAnsi" w:cstheme="minorHAnsi"/>
        </w:rPr>
        <w:t xml:space="preserve">agencies </w:t>
      </w:r>
      <w:r>
        <w:rPr>
          <w:rFonts w:asciiTheme="minorHAnsi" w:hAnsiTheme="minorHAnsi" w:cstheme="minorHAnsi"/>
        </w:rPr>
        <w:t xml:space="preserve">to own their obligations to the Disability Convention </w:t>
      </w:r>
      <w:r w:rsidRPr="003C5AB7">
        <w:rPr>
          <w:rFonts w:asciiTheme="minorHAnsi" w:hAnsiTheme="minorHAnsi" w:cstheme="minorHAnsi"/>
        </w:rPr>
        <w:t>to</w:t>
      </w:r>
      <w:r>
        <w:rPr>
          <w:rFonts w:asciiTheme="minorHAnsi" w:hAnsiTheme="minorHAnsi" w:cstheme="minorHAnsi"/>
        </w:rPr>
        <w:t xml:space="preserve"> improve the daily lives of</w:t>
      </w:r>
      <w:r w:rsidRPr="003C5AB7">
        <w:rPr>
          <w:rFonts w:asciiTheme="minorHAnsi" w:hAnsiTheme="minorHAnsi" w:cstheme="minorHAnsi"/>
        </w:rPr>
        <w:t xml:space="preserve"> disabled people</w:t>
      </w:r>
      <w:r>
        <w:rPr>
          <w:rFonts w:asciiTheme="minorHAnsi" w:hAnsiTheme="minorHAnsi" w:cstheme="minorHAnsi"/>
        </w:rPr>
        <w:t xml:space="preserve">. We need to see a growing commitment to cross-government discussions on resolving barriers. The </w:t>
      </w:r>
      <w:r w:rsidRPr="003C5AB7">
        <w:rPr>
          <w:rFonts w:asciiTheme="minorHAnsi" w:hAnsiTheme="minorHAnsi" w:cstheme="minorHAnsi"/>
        </w:rPr>
        <w:t xml:space="preserve">new Ministry </w:t>
      </w:r>
      <w:r>
        <w:rPr>
          <w:rFonts w:asciiTheme="minorHAnsi" w:hAnsiTheme="minorHAnsi" w:cstheme="minorHAnsi"/>
        </w:rPr>
        <w:t xml:space="preserve">will likely be </w:t>
      </w:r>
      <w:r w:rsidRPr="003C5AB7">
        <w:rPr>
          <w:rFonts w:asciiTheme="minorHAnsi" w:hAnsiTheme="minorHAnsi" w:cstheme="minorHAnsi"/>
        </w:rPr>
        <w:t>positioning</w:t>
      </w:r>
      <w:r>
        <w:rPr>
          <w:rFonts w:asciiTheme="minorHAnsi" w:hAnsiTheme="minorHAnsi" w:cstheme="minorHAnsi"/>
        </w:rPr>
        <w:t xml:space="preserve"> itself to support and</w:t>
      </w:r>
      <w:r w:rsidRPr="003C5AB7">
        <w:rPr>
          <w:rFonts w:asciiTheme="minorHAnsi" w:hAnsiTheme="minorHAnsi" w:cstheme="minorHAnsi"/>
        </w:rPr>
        <w:t xml:space="preserve"> strengthen </w:t>
      </w:r>
      <w:r>
        <w:rPr>
          <w:rFonts w:asciiTheme="minorHAnsi" w:hAnsiTheme="minorHAnsi" w:cstheme="minorHAnsi"/>
        </w:rPr>
        <w:t xml:space="preserve">that culture of </w:t>
      </w:r>
      <w:r w:rsidRPr="003C5AB7">
        <w:rPr>
          <w:rFonts w:asciiTheme="minorHAnsi" w:hAnsiTheme="minorHAnsi" w:cstheme="minorHAnsi"/>
        </w:rPr>
        <w:t>collabora</w:t>
      </w:r>
      <w:r>
        <w:rPr>
          <w:rFonts w:asciiTheme="minorHAnsi" w:hAnsiTheme="minorHAnsi" w:cstheme="minorHAnsi"/>
        </w:rPr>
        <w:t>tion,” says Mr</w:t>
      </w:r>
      <w:r w:rsidRPr="00523938">
        <w:rPr>
          <w:rFonts w:asciiTheme="minorHAnsi" w:hAnsiTheme="minorHAnsi" w:cstheme="minorHAnsi"/>
        </w:rPr>
        <w:t xml:space="preserve"> Boshier</w:t>
      </w:r>
      <w:r>
        <w:rPr>
          <w:rFonts w:asciiTheme="minorHAnsi" w:hAnsiTheme="minorHAnsi" w:cstheme="minorHAnsi"/>
        </w:rPr>
        <w:t xml:space="preserve">. </w:t>
      </w:r>
    </w:p>
    <w:p w:rsidR="00BB7F13" w:rsidRDefault="00C316A9" w:rsidP="00250347">
      <w:pPr>
        <w:pStyle w:val="NormalWeb"/>
        <w:spacing w:after="240"/>
        <w:rPr>
          <w:rFonts w:asciiTheme="minorHAnsi" w:hAnsiTheme="minorHAnsi" w:cstheme="minorHAnsi"/>
        </w:rPr>
      </w:pPr>
      <w:hyperlink r:id="rId9" w:history="1">
        <w:r w:rsidR="00BB7F13">
          <w:rPr>
            <w:rStyle w:val="Hyperlink"/>
          </w:rPr>
          <w:t>Disability Rights: How is New Zealand doing, Ngā Motika Hauātanga: Kei te pēhea a Aotearoa?</w:t>
        </w:r>
      </w:hyperlink>
      <w:r w:rsidR="00250347" w:rsidRPr="00523938">
        <w:rPr>
          <w:rFonts w:asciiTheme="minorHAnsi" w:hAnsiTheme="minorHAnsi" w:cstheme="minorHAnsi"/>
        </w:rPr>
        <w:t> i</w:t>
      </w:r>
      <w:r w:rsidR="00BB7F13">
        <w:rPr>
          <w:rFonts w:asciiTheme="minorHAnsi" w:hAnsiTheme="minorHAnsi" w:cstheme="minorHAnsi"/>
        </w:rPr>
        <w:t xml:space="preserve">s being launched in advance of </w:t>
      </w:r>
      <w:r w:rsidR="00250347" w:rsidRPr="00523938">
        <w:rPr>
          <w:rFonts w:asciiTheme="minorHAnsi" w:hAnsiTheme="minorHAnsi" w:cstheme="minorHAnsi"/>
        </w:rPr>
        <w:t xml:space="preserve">New Zealand’s second periodic review by the United Nations Committee on the Rights of Persons with Disabilities, taking place </w:t>
      </w:r>
      <w:r w:rsidR="00250347">
        <w:rPr>
          <w:rFonts w:asciiTheme="minorHAnsi" w:hAnsiTheme="minorHAnsi" w:cstheme="minorHAnsi"/>
        </w:rPr>
        <w:t xml:space="preserve">in Geneva </w:t>
      </w:r>
      <w:r w:rsidR="00250347" w:rsidRPr="00523938">
        <w:rPr>
          <w:rFonts w:asciiTheme="minorHAnsi" w:hAnsiTheme="minorHAnsi" w:cstheme="minorHAnsi"/>
        </w:rPr>
        <w:t xml:space="preserve">from 22 to 24 August 2022. </w:t>
      </w:r>
    </w:p>
    <w:p w:rsidR="00250347" w:rsidRPr="00523938" w:rsidRDefault="00BB7F13" w:rsidP="00250347">
      <w:pPr>
        <w:pStyle w:val="NormalWeb"/>
        <w:spacing w:after="240"/>
        <w:rPr>
          <w:rFonts w:asciiTheme="minorHAnsi" w:hAnsiTheme="minorHAnsi" w:cstheme="minorHAnsi"/>
        </w:rPr>
      </w:pPr>
      <w:r>
        <w:t xml:space="preserve">The </w:t>
      </w:r>
      <w:hyperlink r:id="rId10" w:history="1">
        <w:r>
          <w:rPr>
            <w:rStyle w:val="Hyperlink"/>
          </w:rPr>
          <w:t>IMM Disability Rights report</w:t>
        </w:r>
      </w:hyperlink>
      <w:r>
        <w:t xml:space="preserve"> is available in accessible Word, Braille, large print, audio, te reo Māori, Easy Read and NZSL.</w:t>
      </w:r>
    </w:p>
    <w:p w:rsidR="00250347" w:rsidRPr="00523938" w:rsidRDefault="00250347" w:rsidP="00250347">
      <w:pPr>
        <w:pStyle w:val="Heading4"/>
        <w:spacing w:before="450" w:after="450"/>
        <w:rPr>
          <w:rFonts w:asciiTheme="minorHAnsi" w:hAnsiTheme="minorHAnsi" w:cstheme="minorHAnsi"/>
          <w:i/>
          <w:color w:val="252526"/>
          <w:sz w:val="30"/>
          <w:szCs w:val="30"/>
        </w:rPr>
      </w:pPr>
      <w:r w:rsidRPr="00523938">
        <w:rPr>
          <w:rStyle w:val="Strong"/>
          <w:rFonts w:asciiTheme="minorHAnsi" w:hAnsiTheme="minorHAnsi" w:cstheme="minorHAnsi"/>
          <w:color w:val="252526"/>
          <w:sz w:val="30"/>
          <w:szCs w:val="30"/>
        </w:rPr>
        <w:t>Further information about the IMM and the Disability Convention</w:t>
      </w:r>
    </w:p>
    <w:p w:rsidR="00250347" w:rsidRPr="00523938" w:rsidRDefault="00250347" w:rsidP="00250347">
      <w:pPr>
        <w:pStyle w:val="NormalWeb"/>
        <w:spacing w:after="450"/>
        <w:rPr>
          <w:rFonts w:asciiTheme="minorHAnsi" w:hAnsiTheme="minorHAnsi" w:cstheme="minorHAnsi"/>
        </w:rPr>
      </w:pPr>
      <w:r w:rsidRPr="00523938">
        <w:rPr>
          <w:rFonts w:asciiTheme="minorHAnsi" w:hAnsiTheme="minorHAnsi" w:cstheme="minorHAnsi"/>
        </w:rPr>
        <w:t xml:space="preserve">The IMM is made up of the Disabled People’s Organisations Coalition (an alliance of </w:t>
      </w:r>
      <w:r>
        <w:rPr>
          <w:rFonts w:asciiTheme="minorHAnsi" w:hAnsiTheme="minorHAnsi" w:cstheme="minorHAnsi"/>
        </w:rPr>
        <w:t>six</w:t>
      </w:r>
      <w:r w:rsidRPr="00523938">
        <w:rPr>
          <w:rFonts w:asciiTheme="minorHAnsi" w:hAnsiTheme="minorHAnsi" w:cstheme="minorHAnsi"/>
        </w:rPr>
        <w:t xml:space="preserve"> disabled people’s organisations) the Human Rights Commission, and the Ombudsman. This provides a powerful means to combine direct lived experience, strong community engagement</w:t>
      </w:r>
      <w:r>
        <w:rPr>
          <w:rFonts w:asciiTheme="minorHAnsi" w:hAnsiTheme="minorHAnsi" w:cstheme="minorHAnsi"/>
        </w:rPr>
        <w:t>,</w:t>
      </w:r>
      <w:r w:rsidRPr="00523938">
        <w:rPr>
          <w:rFonts w:asciiTheme="minorHAnsi" w:hAnsiTheme="minorHAnsi" w:cstheme="minorHAnsi"/>
        </w:rPr>
        <w:t xml:space="preserve"> and statutory roles of inquiry and monitoring.</w:t>
      </w:r>
    </w:p>
    <w:p w:rsidR="00250347" w:rsidRPr="00BB7F13" w:rsidRDefault="00250347" w:rsidP="00BB7F13">
      <w:pPr>
        <w:pStyle w:val="NormalWeb"/>
        <w:spacing w:after="450"/>
        <w:rPr>
          <w:rFonts w:asciiTheme="minorHAnsi" w:hAnsiTheme="minorHAnsi" w:cstheme="minorHAnsi"/>
        </w:rPr>
      </w:pPr>
      <w:r w:rsidRPr="00523938">
        <w:rPr>
          <w:rFonts w:asciiTheme="minorHAnsi" w:hAnsiTheme="minorHAnsi" w:cstheme="minorHAnsi"/>
        </w:rPr>
        <w:t>The role of the IMM is to monitor the implementation of the Disability Convention, which New Zealand ratified in 2008, including analysing legislation and policy, identifying priority areas for action, monitoring progress, and reporting to government. The IMM was established by</w:t>
      </w:r>
      <w:r w:rsidRPr="00523938">
        <w:rPr>
          <w:rFonts w:asciiTheme="minorHAnsi" w:hAnsiTheme="minorHAnsi" w:cstheme="minorHAnsi"/>
          <w:u w:val="single"/>
        </w:rPr>
        <w:t> </w:t>
      </w:r>
      <w:hyperlink r:id="rId11" w:history="1">
        <w:r w:rsidRPr="00523938">
          <w:rPr>
            <w:rStyle w:val="Hyperlink"/>
            <w:rFonts w:asciiTheme="minorHAnsi" w:eastAsiaTheme="majorEastAsia" w:hAnsiTheme="minorHAnsi" w:cstheme="minorHAnsi"/>
            <w:color w:val="204AD4"/>
          </w:rPr>
          <w:t>notice in the New Zealand Gazette</w:t>
        </w:r>
      </w:hyperlink>
      <w:r w:rsidRPr="00523938">
        <w:rPr>
          <w:rFonts w:asciiTheme="minorHAnsi" w:hAnsiTheme="minorHAnsi" w:cstheme="minorHAnsi"/>
        </w:rPr>
        <w:t> on 13 October 2011.</w:t>
      </w:r>
      <w:r>
        <w:rPr>
          <w:rFonts w:eastAsia="Times New Roman" w:cstheme="minorHAnsi"/>
          <w:lang w:eastAsia="en-NZ"/>
        </w:rPr>
        <w:br w:type="page"/>
      </w:r>
    </w:p>
    <w:p w:rsidR="00250347" w:rsidRPr="00A779AB" w:rsidRDefault="00250347" w:rsidP="00250347">
      <w:pPr>
        <w:spacing w:after="450" w:line="240" w:lineRule="auto"/>
        <w:rPr>
          <w:rFonts w:eastAsia="Times New Roman" w:cstheme="minorHAnsi"/>
          <w:szCs w:val="24"/>
          <w:lang w:eastAsia="en-NZ"/>
        </w:rPr>
      </w:pPr>
      <w:r>
        <w:rPr>
          <w:rFonts w:eastAsia="Times New Roman" w:cstheme="minorHAnsi"/>
          <w:szCs w:val="24"/>
          <w:lang w:eastAsia="en-NZ"/>
        </w:rPr>
        <w:t xml:space="preserve">The </w:t>
      </w:r>
      <w:r w:rsidRPr="00A779AB">
        <w:rPr>
          <w:rFonts w:eastAsia="Times New Roman" w:cstheme="minorHAnsi"/>
          <w:szCs w:val="24"/>
          <w:lang w:eastAsia="en-NZ"/>
        </w:rPr>
        <w:t xml:space="preserve">IMM partners </w:t>
      </w:r>
      <w:r>
        <w:rPr>
          <w:rFonts w:eastAsia="Times New Roman" w:cstheme="minorHAnsi"/>
          <w:szCs w:val="24"/>
          <w:lang w:eastAsia="en-NZ"/>
        </w:rPr>
        <w:t xml:space="preserve">of Aotearoa </w:t>
      </w:r>
      <w:r w:rsidRPr="00A779AB">
        <w:rPr>
          <w:rFonts w:eastAsia="Times New Roman" w:cstheme="minorHAnsi"/>
          <w:szCs w:val="24"/>
          <w:lang w:eastAsia="en-NZ"/>
        </w:rPr>
        <w:t>are:</w:t>
      </w:r>
    </w:p>
    <w:p w:rsidR="00250347" w:rsidRPr="00A779AB" w:rsidRDefault="00250347" w:rsidP="00250347">
      <w:pPr>
        <w:pStyle w:val="ListParagraph"/>
        <w:numPr>
          <w:ilvl w:val="0"/>
          <w:numId w:val="28"/>
        </w:numPr>
        <w:spacing w:after="450" w:line="240" w:lineRule="auto"/>
        <w:rPr>
          <w:rFonts w:eastAsia="Times New Roman" w:cstheme="minorHAnsi"/>
          <w:sz w:val="24"/>
          <w:szCs w:val="24"/>
          <w:lang w:eastAsia="en-NZ"/>
        </w:rPr>
      </w:pPr>
      <w:r w:rsidRPr="00A779AB">
        <w:rPr>
          <w:rFonts w:eastAsia="Times New Roman" w:cstheme="minorHAnsi"/>
          <w:sz w:val="24"/>
          <w:szCs w:val="24"/>
          <w:lang w:eastAsia="en-NZ"/>
        </w:rPr>
        <w:t xml:space="preserve">Disabled People’s Organisations </w:t>
      </w:r>
      <w:r>
        <w:rPr>
          <w:rFonts w:eastAsia="Times New Roman" w:cstheme="minorHAnsi"/>
          <w:sz w:val="24"/>
          <w:szCs w:val="24"/>
          <w:lang w:eastAsia="en-NZ"/>
        </w:rPr>
        <w:t xml:space="preserve">(DPO) </w:t>
      </w:r>
      <w:r w:rsidRPr="00A779AB">
        <w:rPr>
          <w:rFonts w:eastAsia="Times New Roman" w:cstheme="minorHAnsi"/>
          <w:sz w:val="24"/>
          <w:szCs w:val="24"/>
          <w:lang w:eastAsia="en-NZ"/>
        </w:rPr>
        <w:t xml:space="preserve">Coalition </w:t>
      </w:r>
      <w:r>
        <w:rPr>
          <w:rFonts w:eastAsia="Times New Roman" w:cstheme="minorHAnsi"/>
          <w:sz w:val="24"/>
          <w:szCs w:val="24"/>
          <w:lang w:eastAsia="en-NZ"/>
        </w:rPr>
        <w:t xml:space="preserve">- </w:t>
      </w:r>
      <w:hyperlink r:id="rId12" w:history="1">
        <w:r w:rsidRPr="00F46750">
          <w:rPr>
            <w:rStyle w:val="Hyperlink"/>
            <w:rFonts w:eastAsia="Times New Roman" w:cstheme="minorHAnsi"/>
            <w:sz w:val="24"/>
            <w:szCs w:val="24"/>
            <w:lang w:eastAsia="en-NZ"/>
          </w:rPr>
          <w:t>us-dpo@groups.io</w:t>
        </w:r>
      </w:hyperlink>
      <w:r>
        <w:rPr>
          <w:rFonts w:eastAsia="Times New Roman" w:cstheme="minorHAnsi"/>
          <w:sz w:val="24"/>
          <w:szCs w:val="24"/>
          <w:lang w:eastAsia="en-NZ"/>
        </w:rPr>
        <w:t xml:space="preserve"> </w:t>
      </w:r>
    </w:p>
    <w:p w:rsidR="00250347" w:rsidRPr="00250347" w:rsidRDefault="00250347" w:rsidP="00250347">
      <w:pPr>
        <w:pStyle w:val="ListParagraph"/>
        <w:numPr>
          <w:ilvl w:val="0"/>
          <w:numId w:val="28"/>
        </w:numPr>
        <w:spacing w:after="450" w:line="240" w:lineRule="auto"/>
        <w:rPr>
          <w:rStyle w:val="Hyperlink"/>
          <w:rFonts w:cstheme="minorHAnsi"/>
          <w:b/>
          <w:bCs/>
          <w:color w:val="auto"/>
          <w:sz w:val="24"/>
          <w:szCs w:val="24"/>
          <w:u w:val="none"/>
        </w:rPr>
      </w:pPr>
      <w:r>
        <w:rPr>
          <w:sz w:val="24"/>
          <w:szCs w:val="24"/>
        </w:rPr>
        <w:t xml:space="preserve">Te Kāhui Tika Tangata | The </w:t>
      </w:r>
      <w:r w:rsidRPr="00A779AB">
        <w:rPr>
          <w:rFonts w:eastAsia="Times New Roman" w:cstheme="minorHAnsi"/>
          <w:sz w:val="24"/>
          <w:szCs w:val="24"/>
          <w:lang w:eastAsia="en-NZ"/>
        </w:rPr>
        <w:t>Human Rights Commission</w:t>
      </w:r>
      <w:r w:rsidRPr="007E08D6">
        <w:rPr>
          <w:rFonts w:eastAsia="Times New Roman" w:cstheme="minorHAnsi"/>
          <w:sz w:val="24"/>
          <w:szCs w:val="24"/>
          <w:lang w:eastAsia="en-NZ"/>
        </w:rPr>
        <w:t xml:space="preserve"> -  </w:t>
      </w:r>
      <w:hyperlink r:id="rId13" w:history="1">
        <w:r w:rsidRPr="00BA77D7">
          <w:rPr>
            <w:rStyle w:val="Hyperlink"/>
            <w:sz w:val="24"/>
            <w:szCs w:val="24"/>
            <w:lang w:val="en-US"/>
          </w:rPr>
          <w:t>media@hrc.co.nz</w:t>
        </w:r>
      </w:hyperlink>
    </w:p>
    <w:p w:rsidR="00880805" w:rsidRPr="00250347" w:rsidRDefault="00250347" w:rsidP="00250347">
      <w:pPr>
        <w:pStyle w:val="ListParagraph"/>
        <w:numPr>
          <w:ilvl w:val="0"/>
          <w:numId w:val="28"/>
        </w:numPr>
        <w:spacing w:after="450" w:line="240" w:lineRule="auto"/>
        <w:rPr>
          <w:rFonts w:cstheme="minorHAnsi"/>
          <w:b/>
          <w:bCs/>
          <w:sz w:val="24"/>
          <w:szCs w:val="24"/>
        </w:rPr>
      </w:pPr>
      <w:r w:rsidRPr="00250347">
        <w:rPr>
          <w:rFonts w:eastAsia="Times New Roman" w:cstheme="minorHAnsi"/>
          <w:sz w:val="24"/>
          <w:szCs w:val="24"/>
          <w:lang w:eastAsia="en-NZ"/>
        </w:rPr>
        <w:t>Ombudsman - communications@ombudsman.parliament.nz; 027 275 5733</w:t>
      </w:r>
      <w:r w:rsidR="004601BE">
        <w:t xml:space="preserve"> </w:t>
      </w:r>
    </w:p>
    <w:p w:rsidR="00E767EC" w:rsidRDefault="00880805" w:rsidP="007F4216">
      <w:pPr>
        <w:pStyle w:val="BodyText"/>
      </w:pPr>
      <w:r w:rsidRPr="00880805">
        <w:rPr>
          <w:b/>
        </w:rPr>
        <w:t xml:space="preserve">Media </w:t>
      </w:r>
      <w:r w:rsidRPr="00250347">
        <w:t>c</w:t>
      </w:r>
      <w:r w:rsidR="00E767EC">
        <w:t xml:space="preserve">ontact: Mark Torley, communications manager, 027 275 5733, </w:t>
      </w:r>
      <w:hyperlink r:id="rId14" w:history="1">
        <w:r w:rsidR="00E767EC" w:rsidRPr="00FB7A62">
          <w:rPr>
            <w:rStyle w:val="Hyperlink"/>
          </w:rPr>
          <w:t>communications@ombudsman.parliament.govt.nz</w:t>
        </w:r>
      </w:hyperlink>
    </w:p>
    <w:sectPr w:rsidR="00E767EC" w:rsidSect="00C84C8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A3" w:rsidRPr="00D45126" w:rsidRDefault="00DD54A3" w:rsidP="00554FCD">
      <w:pPr>
        <w:spacing w:after="0" w:line="240" w:lineRule="auto"/>
        <w:rPr>
          <w:color w:val="4D4D4D"/>
        </w:rPr>
      </w:pPr>
      <w:r w:rsidRPr="00D45126">
        <w:rPr>
          <w:color w:val="4D4D4D"/>
        </w:rPr>
        <w:separator/>
      </w:r>
    </w:p>
  </w:endnote>
  <w:endnote w:type="continuationSeparator" w:id="0">
    <w:p w:rsidR="00DD54A3" w:rsidRPr="00D45126" w:rsidRDefault="00DD54A3" w:rsidP="00554FCD">
      <w:pPr>
        <w:spacing w:after="0" w:line="240" w:lineRule="auto"/>
        <w:rPr>
          <w:color w:val="4D4D4D"/>
        </w:rPr>
      </w:pPr>
      <w:r w:rsidRPr="00D45126">
        <w:rPr>
          <w:color w:val="4D4D4D"/>
        </w:rPr>
        <w:continuationSeparator/>
      </w:r>
    </w:p>
  </w:endnote>
  <w:endnote w:type="continuationNotice" w:id="1">
    <w:p w:rsidR="00DD54A3" w:rsidRDefault="00DD5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1754AE">
    <w:pPr>
      <w:pStyle w:val="Footerline"/>
    </w:pPr>
  </w:p>
  <w:p w:rsidR="006D0EE2" w:rsidRDefault="00DD54A3">
    <w:pPr>
      <w:pStyle w:val="Footer"/>
    </w:pPr>
    <w:fldSimple w:instr=" FILENAME   \* MERGEFORMAT ">
      <w:r w:rsidR="005772B5">
        <w:rPr>
          <w:noProof/>
        </w:rPr>
        <w:t>Erebus memorial PR 3.22 (1)</w:t>
      </w:r>
    </w:fldSimple>
    <w:r w:rsidR="006D0EE2">
      <w:tab/>
      <w:t xml:space="preserve">Publication date: </w:t>
    </w:r>
    <w:r w:rsidR="006D0EE2">
      <w:fldChar w:fldCharType="begin"/>
    </w:r>
    <w:r w:rsidR="006D0EE2">
      <w:instrText xml:space="preserve"> macrobutton nomacro [text]</w:instrText>
    </w:r>
    <w:r w:rsidR="006D0E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3B7CBE" w:rsidP="008F34D1">
    <w:pPr>
      <w:pStyle w:val="Footer"/>
    </w:pPr>
    <w:fldSimple w:instr=" DOCVARIABLE  dvShortText ">
      <w:r w:rsidR="005772B5">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C316A9">
      <w:rPr>
        <w:rStyle w:val="PageNumber"/>
        <w:noProof/>
      </w:rPr>
      <w:t>3</w:t>
    </w:r>
    <w:r w:rsidR="006D0EE2"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3B7CBE" w:rsidP="008F34D1">
    <w:pPr>
      <w:pStyle w:val="Footer"/>
    </w:pPr>
    <w:fldSimple w:instr=" DOCVARIABLE  dvShortText ">
      <w:r w:rsidR="005772B5">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C316A9">
      <w:rPr>
        <w:rStyle w:val="PageNumber"/>
        <w:noProof/>
      </w:rPr>
      <w:t>1</w:t>
    </w:r>
    <w:r w:rsidR="006D0EE2"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A3" w:rsidRPr="00D45126" w:rsidRDefault="00DD54A3" w:rsidP="00D04F59">
      <w:pPr>
        <w:spacing w:after="0" w:line="240" w:lineRule="auto"/>
        <w:rPr>
          <w:color w:val="4D4D4D"/>
        </w:rPr>
      </w:pPr>
      <w:r w:rsidRPr="00D45126">
        <w:rPr>
          <w:color w:val="4D4D4D"/>
        </w:rPr>
        <w:separator/>
      </w:r>
    </w:p>
  </w:footnote>
  <w:footnote w:type="continuationSeparator" w:id="0">
    <w:p w:rsidR="00DD54A3" w:rsidRPr="00C14083" w:rsidRDefault="00DD54A3" w:rsidP="00554FCD">
      <w:pPr>
        <w:spacing w:after="0" w:line="240" w:lineRule="auto"/>
        <w:rPr>
          <w:color w:val="4D4D4D"/>
        </w:rPr>
      </w:pPr>
      <w:r w:rsidRPr="00C14083">
        <w:rPr>
          <w:color w:val="4D4D4D"/>
        </w:rPr>
        <w:continuationSeparator/>
      </w:r>
    </w:p>
  </w:footnote>
  <w:footnote w:type="continuationNotice" w:id="1">
    <w:p w:rsidR="00DD54A3" w:rsidRDefault="00DD5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3134F5" w:rsidRDefault="006D0EE2"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D93EFC">
    <w:pPr>
      <w:pStyle w:val="Header"/>
      <w:rPr>
        <w:rStyle w:val="PageNumber"/>
      </w:rPr>
    </w:pPr>
    <w:r>
      <w:t xml:space="preserve">Office of the Ombudsman | </w:t>
    </w:r>
    <w:r w:rsidRPr="00DD54DF">
      <w:t>Tari o te Kaitiaki Mana Tangata</w:t>
    </w:r>
  </w:p>
  <w:p w:rsidR="006D0EE2" w:rsidRPr="003C2059" w:rsidRDefault="006D0EE2"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00771B" w:rsidRDefault="006D0EE2" w:rsidP="007C679B">
    <w:r w:rsidRPr="00C84C83">
      <w:rPr>
        <w:noProof/>
        <w:lang w:eastAsia="en-NZ"/>
      </w:rPr>
      <w:drawing>
        <wp:anchor distT="0" distB="0" distL="114300" distR="114300" simplePos="0" relativeHeight="251659264" behindDoc="0" locked="0" layoutInCell="1" allowOverlap="1" wp14:anchorId="6F763211" wp14:editId="246BB089">
          <wp:simplePos x="0" y="0"/>
          <wp:positionH relativeFrom="column">
            <wp:posOffset>-53975</wp:posOffset>
          </wp:positionH>
          <wp:positionV relativeFrom="page">
            <wp:posOffset>431800</wp:posOffset>
          </wp:positionV>
          <wp:extent cx="5960745" cy="1371600"/>
          <wp:effectExtent l="0" t="0" r="1905" b="0"/>
          <wp:wrapNone/>
          <wp:docPr id="1" name="Picture 1"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D70"/>
    <w:multiLevelType w:val="hybridMultilevel"/>
    <w:tmpl w:val="69B47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3BA60B0C"/>
    <w:multiLevelType w:val="hybridMultilevel"/>
    <w:tmpl w:val="EEC0C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3"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64CE025B"/>
    <w:multiLevelType w:val="hybridMultilevel"/>
    <w:tmpl w:val="1FEADFE6"/>
    <w:lvl w:ilvl="0" w:tplc="1409000F">
      <w:start w:val="1"/>
      <w:numFmt w:val="decimal"/>
      <w:lvlText w:val="%1."/>
      <w:lvlJc w:val="left"/>
      <w:pPr>
        <w:ind w:left="927" w:hanging="36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7"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9"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1"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2"/>
  </w:num>
  <w:num w:numId="3">
    <w:abstractNumId w:val="21"/>
  </w:num>
  <w:num w:numId="4">
    <w:abstractNumId w:val="13"/>
  </w:num>
  <w:num w:numId="5">
    <w:abstractNumId w:val="5"/>
  </w:num>
  <w:num w:numId="6">
    <w:abstractNumId w:val="7"/>
  </w:num>
  <w:num w:numId="7">
    <w:abstractNumId w:val="20"/>
  </w:num>
  <w:num w:numId="8">
    <w:abstractNumId w:val="8"/>
  </w:num>
  <w:num w:numId="9">
    <w:abstractNumId w:val="4"/>
  </w:num>
  <w:num w:numId="10">
    <w:abstractNumId w:val="6"/>
  </w:num>
  <w:num w:numId="11">
    <w:abstractNumId w:val="3"/>
  </w:num>
  <w:num w:numId="12">
    <w:abstractNumId w:val="18"/>
  </w:num>
  <w:num w:numId="13">
    <w:abstractNumId w:val="14"/>
  </w:num>
  <w:num w:numId="14">
    <w:abstractNumId w:val="19"/>
  </w:num>
  <w:num w:numId="15">
    <w:abstractNumId w:val="10"/>
  </w:num>
  <w:num w:numId="16">
    <w:abstractNumId w:val="2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9"/>
  </w:num>
  <w:num w:numId="21">
    <w:abstractNumId w:val="12"/>
  </w:num>
  <w:num w:numId="22">
    <w:abstractNumId w:val="4"/>
  </w:num>
  <w:num w:numId="23">
    <w:abstractNumId w:val="6"/>
  </w:num>
  <w:num w:numId="24">
    <w:abstractNumId w:val="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False"/>
    <w:docVar w:name="IsInTable" w:val="False"/>
    <w:docVar w:name="OOTOTemplate" w:val="OOTO Strategic Services\Media release.dotm"/>
  </w:docVars>
  <w:rsids>
    <w:rsidRoot w:val="00E767EC"/>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3114"/>
    <w:rsid w:val="00057C4D"/>
    <w:rsid w:val="00064CB3"/>
    <w:rsid w:val="00065881"/>
    <w:rsid w:val="0007498C"/>
    <w:rsid w:val="00077FAF"/>
    <w:rsid w:val="00080F27"/>
    <w:rsid w:val="000822C8"/>
    <w:rsid w:val="00084594"/>
    <w:rsid w:val="0009033F"/>
    <w:rsid w:val="000929F9"/>
    <w:rsid w:val="00093624"/>
    <w:rsid w:val="00093C9D"/>
    <w:rsid w:val="00096BAB"/>
    <w:rsid w:val="00097E3A"/>
    <w:rsid w:val="000A1975"/>
    <w:rsid w:val="000A2A9B"/>
    <w:rsid w:val="000A39B3"/>
    <w:rsid w:val="000A56A9"/>
    <w:rsid w:val="000B43C3"/>
    <w:rsid w:val="000C487C"/>
    <w:rsid w:val="000C6ED2"/>
    <w:rsid w:val="000D118E"/>
    <w:rsid w:val="000D4757"/>
    <w:rsid w:val="000D6DA5"/>
    <w:rsid w:val="000D6FA6"/>
    <w:rsid w:val="000E0B41"/>
    <w:rsid w:val="000E221C"/>
    <w:rsid w:val="000E2563"/>
    <w:rsid w:val="000E2C2F"/>
    <w:rsid w:val="000E6191"/>
    <w:rsid w:val="000F0369"/>
    <w:rsid w:val="000F32C4"/>
    <w:rsid w:val="000F4A8C"/>
    <w:rsid w:val="000F5D79"/>
    <w:rsid w:val="00101A08"/>
    <w:rsid w:val="00104215"/>
    <w:rsid w:val="00105B66"/>
    <w:rsid w:val="00111045"/>
    <w:rsid w:val="0011418D"/>
    <w:rsid w:val="00114C6B"/>
    <w:rsid w:val="001152A7"/>
    <w:rsid w:val="00124E84"/>
    <w:rsid w:val="00127554"/>
    <w:rsid w:val="00131A7D"/>
    <w:rsid w:val="00132B61"/>
    <w:rsid w:val="00134987"/>
    <w:rsid w:val="00137CE5"/>
    <w:rsid w:val="00140062"/>
    <w:rsid w:val="00140996"/>
    <w:rsid w:val="00140DAC"/>
    <w:rsid w:val="00150AD4"/>
    <w:rsid w:val="00151F5B"/>
    <w:rsid w:val="00154471"/>
    <w:rsid w:val="00157E61"/>
    <w:rsid w:val="00160E82"/>
    <w:rsid w:val="001649A8"/>
    <w:rsid w:val="00165109"/>
    <w:rsid w:val="001665BE"/>
    <w:rsid w:val="00166C30"/>
    <w:rsid w:val="00167500"/>
    <w:rsid w:val="00170481"/>
    <w:rsid w:val="001753BE"/>
    <w:rsid w:val="001754AE"/>
    <w:rsid w:val="00176874"/>
    <w:rsid w:val="00180D91"/>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1F7F22"/>
    <w:rsid w:val="00201794"/>
    <w:rsid w:val="0021064F"/>
    <w:rsid w:val="00217D4C"/>
    <w:rsid w:val="00217F95"/>
    <w:rsid w:val="00220637"/>
    <w:rsid w:val="00222EA0"/>
    <w:rsid w:val="00224421"/>
    <w:rsid w:val="00226CB1"/>
    <w:rsid w:val="0023071A"/>
    <w:rsid w:val="00230FF4"/>
    <w:rsid w:val="0023206D"/>
    <w:rsid w:val="00236F0B"/>
    <w:rsid w:val="00240DE5"/>
    <w:rsid w:val="00245ACC"/>
    <w:rsid w:val="00250347"/>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5101"/>
    <w:rsid w:val="002952D1"/>
    <w:rsid w:val="002A1D84"/>
    <w:rsid w:val="002A5649"/>
    <w:rsid w:val="002B0E1C"/>
    <w:rsid w:val="002B319F"/>
    <w:rsid w:val="002B5274"/>
    <w:rsid w:val="002B5807"/>
    <w:rsid w:val="002B6A20"/>
    <w:rsid w:val="002B7082"/>
    <w:rsid w:val="002B7275"/>
    <w:rsid w:val="002C4624"/>
    <w:rsid w:val="002D00DA"/>
    <w:rsid w:val="002D09E7"/>
    <w:rsid w:val="002D4A7A"/>
    <w:rsid w:val="002D6E92"/>
    <w:rsid w:val="002D75B4"/>
    <w:rsid w:val="002E6678"/>
    <w:rsid w:val="002F647C"/>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3816"/>
    <w:rsid w:val="003516B6"/>
    <w:rsid w:val="0036078D"/>
    <w:rsid w:val="003612FC"/>
    <w:rsid w:val="00361DDF"/>
    <w:rsid w:val="00367BBD"/>
    <w:rsid w:val="00371B5E"/>
    <w:rsid w:val="00373DCE"/>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B7CBE"/>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776"/>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3038"/>
    <w:rsid w:val="00433F89"/>
    <w:rsid w:val="0043724C"/>
    <w:rsid w:val="00442610"/>
    <w:rsid w:val="00443420"/>
    <w:rsid w:val="00444729"/>
    <w:rsid w:val="00452CE3"/>
    <w:rsid w:val="004549F0"/>
    <w:rsid w:val="00455502"/>
    <w:rsid w:val="004601BE"/>
    <w:rsid w:val="00464639"/>
    <w:rsid w:val="00466716"/>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748E"/>
    <w:rsid w:val="004D07FA"/>
    <w:rsid w:val="004D1010"/>
    <w:rsid w:val="004D2204"/>
    <w:rsid w:val="004D2552"/>
    <w:rsid w:val="004D41C1"/>
    <w:rsid w:val="004D595B"/>
    <w:rsid w:val="004D6360"/>
    <w:rsid w:val="004E02C1"/>
    <w:rsid w:val="004E22D1"/>
    <w:rsid w:val="004E37DF"/>
    <w:rsid w:val="004F143B"/>
    <w:rsid w:val="004F3B3B"/>
    <w:rsid w:val="004F64CA"/>
    <w:rsid w:val="00503E51"/>
    <w:rsid w:val="00506BB9"/>
    <w:rsid w:val="0050707B"/>
    <w:rsid w:val="005102D8"/>
    <w:rsid w:val="0051050E"/>
    <w:rsid w:val="005117F3"/>
    <w:rsid w:val="005118FC"/>
    <w:rsid w:val="00514322"/>
    <w:rsid w:val="00515585"/>
    <w:rsid w:val="00515C43"/>
    <w:rsid w:val="005176EF"/>
    <w:rsid w:val="00517AD4"/>
    <w:rsid w:val="005221CD"/>
    <w:rsid w:val="0052550D"/>
    <w:rsid w:val="00530C7B"/>
    <w:rsid w:val="00532AED"/>
    <w:rsid w:val="00533B53"/>
    <w:rsid w:val="005409E7"/>
    <w:rsid w:val="0054212B"/>
    <w:rsid w:val="00552756"/>
    <w:rsid w:val="00554FCD"/>
    <w:rsid w:val="005648BE"/>
    <w:rsid w:val="00565C5B"/>
    <w:rsid w:val="005661BE"/>
    <w:rsid w:val="005671A5"/>
    <w:rsid w:val="00570439"/>
    <w:rsid w:val="00570CA3"/>
    <w:rsid w:val="005758E8"/>
    <w:rsid w:val="005763D4"/>
    <w:rsid w:val="005772B5"/>
    <w:rsid w:val="005772F4"/>
    <w:rsid w:val="005804D9"/>
    <w:rsid w:val="005820EE"/>
    <w:rsid w:val="0058272B"/>
    <w:rsid w:val="00582D6A"/>
    <w:rsid w:val="005830DE"/>
    <w:rsid w:val="00585B6A"/>
    <w:rsid w:val="005903E9"/>
    <w:rsid w:val="00591C17"/>
    <w:rsid w:val="005A1D8F"/>
    <w:rsid w:val="005A2E1B"/>
    <w:rsid w:val="005B01E3"/>
    <w:rsid w:val="005B0714"/>
    <w:rsid w:val="005B1169"/>
    <w:rsid w:val="005B31DC"/>
    <w:rsid w:val="005B32B2"/>
    <w:rsid w:val="005C4AF2"/>
    <w:rsid w:val="005C4C43"/>
    <w:rsid w:val="005C5A94"/>
    <w:rsid w:val="005D14E7"/>
    <w:rsid w:val="005D2462"/>
    <w:rsid w:val="005D525E"/>
    <w:rsid w:val="005E0F48"/>
    <w:rsid w:val="005E2657"/>
    <w:rsid w:val="005E2932"/>
    <w:rsid w:val="005E667E"/>
    <w:rsid w:val="005F1945"/>
    <w:rsid w:val="005F43B4"/>
    <w:rsid w:val="005F70DA"/>
    <w:rsid w:val="005F70F0"/>
    <w:rsid w:val="006018D4"/>
    <w:rsid w:val="00604BDC"/>
    <w:rsid w:val="00606334"/>
    <w:rsid w:val="006077BF"/>
    <w:rsid w:val="00610FD3"/>
    <w:rsid w:val="00611625"/>
    <w:rsid w:val="0061306F"/>
    <w:rsid w:val="00616CEE"/>
    <w:rsid w:val="00623220"/>
    <w:rsid w:val="0062506B"/>
    <w:rsid w:val="00626001"/>
    <w:rsid w:val="00630D7E"/>
    <w:rsid w:val="00632769"/>
    <w:rsid w:val="00632AE8"/>
    <w:rsid w:val="00636748"/>
    <w:rsid w:val="00644B46"/>
    <w:rsid w:val="0064708D"/>
    <w:rsid w:val="00653C05"/>
    <w:rsid w:val="00655177"/>
    <w:rsid w:val="00656865"/>
    <w:rsid w:val="0066017C"/>
    <w:rsid w:val="00664933"/>
    <w:rsid w:val="00664CAD"/>
    <w:rsid w:val="00666BBE"/>
    <w:rsid w:val="00666E65"/>
    <w:rsid w:val="0066759D"/>
    <w:rsid w:val="0067015F"/>
    <w:rsid w:val="00672418"/>
    <w:rsid w:val="0067318E"/>
    <w:rsid w:val="006753F3"/>
    <w:rsid w:val="0067599F"/>
    <w:rsid w:val="00681279"/>
    <w:rsid w:val="006820B3"/>
    <w:rsid w:val="00684F97"/>
    <w:rsid w:val="00685507"/>
    <w:rsid w:val="00686033"/>
    <w:rsid w:val="00686BBF"/>
    <w:rsid w:val="00691335"/>
    <w:rsid w:val="00692B14"/>
    <w:rsid w:val="00693204"/>
    <w:rsid w:val="00697C79"/>
    <w:rsid w:val="006A12AA"/>
    <w:rsid w:val="006A5545"/>
    <w:rsid w:val="006A5CB2"/>
    <w:rsid w:val="006A5F96"/>
    <w:rsid w:val="006A6DED"/>
    <w:rsid w:val="006B2725"/>
    <w:rsid w:val="006B72A6"/>
    <w:rsid w:val="006C0FA7"/>
    <w:rsid w:val="006C3811"/>
    <w:rsid w:val="006C41D7"/>
    <w:rsid w:val="006D0D34"/>
    <w:rsid w:val="006D0EE2"/>
    <w:rsid w:val="006D1417"/>
    <w:rsid w:val="006D17A0"/>
    <w:rsid w:val="006D2120"/>
    <w:rsid w:val="006D756D"/>
    <w:rsid w:val="006E5E11"/>
    <w:rsid w:val="006E5F68"/>
    <w:rsid w:val="006E6DC1"/>
    <w:rsid w:val="006F1247"/>
    <w:rsid w:val="006F1C9F"/>
    <w:rsid w:val="006F43EE"/>
    <w:rsid w:val="006F6280"/>
    <w:rsid w:val="007012C8"/>
    <w:rsid w:val="00701D2D"/>
    <w:rsid w:val="00703C65"/>
    <w:rsid w:val="00707A42"/>
    <w:rsid w:val="00707EA5"/>
    <w:rsid w:val="00710CB9"/>
    <w:rsid w:val="00712C05"/>
    <w:rsid w:val="00714679"/>
    <w:rsid w:val="00717A58"/>
    <w:rsid w:val="00722316"/>
    <w:rsid w:val="007238CB"/>
    <w:rsid w:val="007253CE"/>
    <w:rsid w:val="0072665E"/>
    <w:rsid w:val="0073197D"/>
    <w:rsid w:val="00732EE3"/>
    <w:rsid w:val="007334E8"/>
    <w:rsid w:val="00733B3C"/>
    <w:rsid w:val="00733DAC"/>
    <w:rsid w:val="00734E9C"/>
    <w:rsid w:val="007358FC"/>
    <w:rsid w:val="0073772C"/>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829"/>
    <w:rsid w:val="0078036A"/>
    <w:rsid w:val="00781A2C"/>
    <w:rsid w:val="007877EB"/>
    <w:rsid w:val="007943B6"/>
    <w:rsid w:val="00795AF5"/>
    <w:rsid w:val="00796C8F"/>
    <w:rsid w:val="007A0BD2"/>
    <w:rsid w:val="007A586F"/>
    <w:rsid w:val="007A6586"/>
    <w:rsid w:val="007A6963"/>
    <w:rsid w:val="007A710B"/>
    <w:rsid w:val="007A74A0"/>
    <w:rsid w:val="007A7E4D"/>
    <w:rsid w:val="007B4F3B"/>
    <w:rsid w:val="007C3BDA"/>
    <w:rsid w:val="007C679B"/>
    <w:rsid w:val="007C6F98"/>
    <w:rsid w:val="007D2FBA"/>
    <w:rsid w:val="007E22DC"/>
    <w:rsid w:val="007E3087"/>
    <w:rsid w:val="007F26C7"/>
    <w:rsid w:val="007F4216"/>
    <w:rsid w:val="007F4D00"/>
    <w:rsid w:val="007F50FF"/>
    <w:rsid w:val="007F66D7"/>
    <w:rsid w:val="007F6B84"/>
    <w:rsid w:val="00800219"/>
    <w:rsid w:val="00802414"/>
    <w:rsid w:val="008065BC"/>
    <w:rsid w:val="008114E5"/>
    <w:rsid w:val="00811ACE"/>
    <w:rsid w:val="00812748"/>
    <w:rsid w:val="0082296B"/>
    <w:rsid w:val="00823C08"/>
    <w:rsid w:val="00823E86"/>
    <w:rsid w:val="00824A4B"/>
    <w:rsid w:val="00825420"/>
    <w:rsid w:val="00825D06"/>
    <w:rsid w:val="00830680"/>
    <w:rsid w:val="00831FD4"/>
    <w:rsid w:val="00834042"/>
    <w:rsid w:val="00836B35"/>
    <w:rsid w:val="00837EA6"/>
    <w:rsid w:val="00840458"/>
    <w:rsid w:val="008407C5"/>
    <w:rsid w:val="008429D3"/>
    <w:rsid w:val="00846D79"/>
    <w:rsid w:val="0085439F"/>
    <w:rsid w:val="00854B45"/>
    <w:rsid w:val="00854D6A"/>
    <w:rsid w:val="00857F6A"/>
    <w:rsid w:val="00860B01"/>
    <w:rsid w:val="00860FFB"/>
    <w:rsid w:val="00870AF8"/>
    <w:rsid w:val="00874039"/>
    <w:rsid w:val="00877158"/>
    <w:rsid w:val="00880805"/>
    <w:rsid w:val="008808B8"/>
    <w:rsid w:val="00884716"/>
    <w:rsid w:val="008851B5"/>
    <w:rsid w:val="008921F2"/>
    <w:rsid w:val="0089326B"/>
    <w:rsid w:val="0089381D"/>
    <w:rsid w:val="008A21D7"/>
    <w:rsid w:val="008A765E"/>
    <w:rsid w:val="008B0D20"/>
    <w:rsid w:val="008B0F64"/>
    <w:rsid w:val="008B1687"/>
    <w:rsid w:val="008B1A1F"/>
    <w:rsid w:val="008B2E7C"/>
    <w:rsid w:val="008B4AAA"/>
    <w:rsid w:val="008B680A"/>
    <w:rsid w:val="008B76D2"/>
    <w:rsid w:val="008C08AA"/>
    <w:rsid w:val="008C3437"/>
    <w:rsid w:val="008C45BA"/>
    <w:rsid w:val="008C46A1"/>
    <w:rsid w:val="008C6727"/>
    <w:rsid w:val="008D29CD"/>
    <w:rsid w:val="008D2D01"/>
    <w:rsid w:val="008D60FC"/>
    <w:rsid w:val="008E0636"/>
    <w:rsid w:val="008E095C"/>
    <w:rsid w:val="008E1EF0"/>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D1C"/>
    <w:rsid w:val="009505B9"/>
    <w:rsid w:val="00951A3F"/>
    <w:rsid w:val="009639D4"/>
    <w:rsid w:val="00971D0C"/>
    <w:rsid w:val="0097492A"/>
    <w:rsid w:val="00974B45"/>
    <w:rsid w:val="009779D9"/>
    <w:rsid w:val="00981CD3"/>
    <w:rsid w:val="009822E0"/>
    <w:rsid w:val="00991F34"/>
    <w:rsid w:val="00992C97"/>
    <w:rsid w:val="00994CBB"/>
    <w:rsid w:val="009954F2"/>
    <w:rsid w:val="00995A3E"/>
    <w:rsid w:val="009A2617"/>
    <w:rsid w:val="009A3DC6"/>
    <w:rsid w:val="009A7934"/>
    <w:rsid w:val="009B0BF7"/>
    <w:rsid w:val="009B62FA"/>
    <w:rsid w:val="009C1083"/>
    <w:rsid w:val="009C1890"/>
    <w:rsid w:val="009C375B"/>
    <w:rsid w:val="009C4723"/>
    <w:rsid w:val="009C6D65"/>
    <w:rsid w:val="009D310C"/>
    <w:rsid w:val="009D35B8"/>
    <w:rsid w:val="009D4542"/>
    <w:rsid w:val="009E2941"/>
    <w:rsid w:val="009E78E3"/>
    <w:rsid w:val="009F68AD"/>
    <w:rsid w:val="00A01B68"/>
    <w:rsid w:val="00A01CC9"/>
    <w:rsid w:val="00A06794"/>
    <w:rsid w:val="00A06A36"/>
    <w:rsid w:val="00A109E0"/>
    <w:rsid w:val="00A13DA1"/>
    <w:rsid w:val="00A14DEB"/>
    <w:rsid w:val="00A162A6"/>
    <w:rsid w:val="00A1667D"/>
    <w:rsid w:val="00A23242"/>
    <w:rsid w:val="00A23960"/>
    <w:rsid w:val="00A30994"/>
    <w:rsid w:val="00A311DD"/>
    <w:rsid w:val="00A34057"/>
    <w:rsid w:val="00A34706"/>
    <w:rsid w:val="00A351F9"/>
    <w:rsid w:val="00A4087E"/>
    <w:rsid w:val="00A42ED0"/>
    <w:rsid w:val="00A442D7"/>
    <w:rsid w:val="00A453E1"/>
    <w:rsid w:val="00A47F79"/>
    <w:rsid w:val="00A543B1"/>
    <w:rsid w:val="00A54522"/>
    <w:rsid w:val="00A5469F"/>
    <w:rsid w:val="00A57BF2"/>
    <w:rsid w:val="00A64F7F"/>
    <w:rsid w:val="00A6506D"/>
    <w:rsid w:val="00A66569"/>
    <w:rsid w:val="00A67D4F"/>
    <w:rsid w:val="00A7093F"/>
    <w:rsid w:val="00A727DB"/>
    <w:rsid w:val="00A75B1A"/>
    <w:rsid w:val="00A800F7"/>
    <w:rsid w:val="00A80669"/>
    <w:rsid w:val="00A80E2F"/>
    <w:rsid w:val="00A83F11"/>
    <w:rsid w:val="00A8516E"/>
    <w:rsid w:val="00A97F3A"/>
    <w:rsid w:val="00AA0B28"/>
    <w:rsid w:val="00AA27F8"/>
    <w:rsid w:val="00AA6D6A"/>
    <w:rsid w:val="00AA7176"/>
    <w:rsid w:val="00AA73B6"/>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C1D"/>
    <w:rsid w:val="00B0509B"/>
    <w:rsid w:val="00B0641E"/>
    <w:rsid w:val="00B11D76"/>
    <w:rsid w:val="00B12F2E"/>
    <w:rsid w:val="00B14883"/>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2BF7"/>
    <w:rsid w:val="00B54EDA"/>
    <w:rsid w:val="00B57902"/>
    <w:rsid w:val="00B641D2"/>
    <w:rsid w:val="00B6624A"/>
    <w:rsid w:val="00B6664F"/>
    <w:rsid w:val="00B66DA1"/>
    <w:rsid w:val="00B66DB1"/>
    <w:rsid w:val="00B67520"/>
    <w:rsid w:val="00B7053B"/>
    <w:rsid w:val="00B732D1"/>
    <w:rsid w:val="00B7396B"/>
    <w:rsid w:val="00B7540C"/>
    <w:rsid w:val="00B76433"/>
    <w:rsid w:val="00B7795D"/>
    <w:rsid w:val="00B821EA"/>
    <w:rsid w:val="00B831DF"/>
    <w:rsid w:val="00B8401E"/>
    <w:rsid w:val="00B84178"/>
    <w:rsid w:val="00B84225"/>
    <w:rsid w:val="00B87E94"/>
    <w:rsid w:val="00B90278"/>
    <w:rsid w:val="00B943B4"/>
    <w:rsid w:val="00B955EE"/>
    <w:rsid w:val="00BA0EF3"/>
    <w:rsid w:val="00BA2646"/>
    <w:rsid w:val="00BA6B5B"/>
    <w:rsid w:val="00BA755A"/>
    <w:rsid w:val="00BA7BC9"/>
    <w:rsid w:val="00BA7C6D"/>
    <w:rsid w:val="00BB0A60"/>
    <w:rsid w:val="00BB1A2F"/>
    <w:rsid w:val="00BB7C00"/>
    <w:rsid w:val="00BB7F13"/>
    <w:rsid w:val="00BC0D68"/>
    <w:rsid w:val="00BC0FC1"/>
    <w:rsid w:val="00BC1291"/>
    <w:rsid w:val="00BC2EA7"/>
    <w:rsid w:val="00BC2EE7"/>
    <w:rsid w:val="00BC4A45"/>
    <w:rsid w:val="00BC6412"/>
    <w:rsid w:val="00BC6E7A"/>
    <w:rsid w:val="00BD0E5F"/>
    <w:rsid w:val="00BD2952"/>
    <w:rsid w:val="00BD4C04"/>
    <w:rsid w:val="00BD5C41"/>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16A9"/>
    <w:rsid w:val="00C33861"/>
    <w:rsid w:val="00C35659"/>
    <w:rsid w:val="00C363A7"/>
    <w:rsid w:val="00C4225E"/>
    <w:rsid w:val="00C42292"/>
    <w:rsid w:val="00C45B15"/>
    <w:rsid w:val="00C46DC5"/>
    <w:rsid w:val="00C50E56"/>
    <w:rsid w:val="00C51FFF"/>
    <w:rsid w:val="00C56640"/>
    <w:rsid w:val="00C57D9E"/>
    <w:rsid w:val="00C66A04"/>
    <w:rsid w:val="00C66EBD"/>
    <w:rsid w:val="00C72B74"/>
    <w:rsid w:val="00C72DEC"/>
    <w:rsid w:val="00C731DE"/>
    <w:rsid w:val="00C75A74"/>
    <w:rsid w:val="00C7744C"/>
    <w:rsid w:val="00C77F72"/>
    <w:rsid w:val="00C80876"/>
    <w:rsid w:val="00C825D7"/>
    <w:rsid w:val="00C84C83"/>
    <w:rsid w:val="00C84F45"/>
    <w:rsid w:val="00C87D78"/>
    <w:rsid w:val="00C90ECB"/>
    <w:rsid w:val="00C92579"/>
    <w:rsid w:val="00C92E29"/>
    <w:rsid w:val="00C94AC6"/>
    <w:rsid w:val="00C97ED3"/>
    <w:rsid w:val="00CA0A21"/>
    <w:rsid w:val="00CA4D71"/>
    <w:rsid w:val="00CB72AB"/>
    <w:rsid w:val="00CC2369"/>
    <w:rsid w:val="00CC4225"/>
    <w:rsid w:val="00CC5B4A"/>
    <w:rsid w:val="00CC5FDB"/>
    <w:rsid w:val="00CC642D"/>
    <w:rsid w:val="00CC712E"/>
    <w:rsid w:val="00CD2EEB"/>
    <w:rsid w:val="00CD5BC4"/>
    <w:rsid w:val="00CD5FBE"/>
    <w:rsid w:val="00CD61BC"/>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44CB1"/>
    <w:rsid w:val="00D45126"/>
    <w:rsid w:val="00D4566D"/>
    <w:rsid w:val="00D50C4A"/>
    <w:rsid w:val="00D61835"/>
    <w:rsid w:val="00D61F80"/>
    <w:rsid w:val="00D6340C"/>
    <w:rsid w:val="00D663CA"/>
    <w:rsid w:val="00D72A41"/>
    <w:rsid w:val="00D82A56"/>
    <w:rsid w:val="00D82DAE"/>
    <w:rsid w:val="00D877DB"/>
    <w:rsid w:val="00D91EF2"/>
    <w:rsid w:val="00D91F07"/>
    <w:rsid w:val="00D933EF"/>
    <w:rsid w:val="00D93EFC"/>
    <w:rsid w:val="00DA1B9D"/>
    <w:rsid w:val="00DA45D8"/>
    <w:rsid w:val="00DA58D5"/>
    <w:rsid w:val="00DB191E"/>
    <w:rsid w:val="00DB4ABD"/>
    <w:rsid w:val="00DB502F"/>
    <w:rsid w:val="00DC0572"/>
    <w:rsid w:val="00DC3E8B"/>
    <w:rsid w:val="00DC66E6"/>
    <w:rsid w:val="00DD10CC"/>
    <w:rsid w:val="00DD25BC"/>
    <w:rsid w:val="00DD2639"/>
    <w:rsid w:val="00DD2DE8"/>
    <w:rsid w:val="00DD3B93"/>
    <w:rsid w:val="00DD54A3"/>
    <w:rsid w:val="00DD54DF"/>
    <w:rsid w:val="00DE070D"/>
    <w:rsid w:val="00DE17A1"/>
    <w:rsid w:val="00DE1A94"/>
    <w:rsid w:val="00DE1F5C"/>
    <w:rsid w:val="00DE28BA"/>
    <w:rsid w:val="00DE2B53"/>
    <w:rsid w:val="00DF07B1"/>
    <w:rsid w:val="00DF430D"/>
    <w:rsid w:val="00DF5606"/>
    <w:rsid w:val="00DF6ADB"/>
    <w:rsid w:val="00E011D6"/>
    <w:rsid w:val="00E07F95"/>
    <w:rsid w:val="00E14F6D"/>
    <w:rsid w:val="00E2125D"/>
    <w:rsid w:val="00E25C44"/>
    <w:rsid w:val="00E30785"/>
    <w:rsid w:val="00E33EA9"/>
    <w:rsid w:val="00E378A9"/>
    <w:rsid w:val="00E42623"/>
    <w:rsid w:val="00E42EA1"/>
    <w:rsid w:val="00E44D6A"/>
    <w:rsid w:val="00E46761"/>
    <w:rsid w:val="00E46A42"/>
    <w:rsid w:val="00E51B12"/>
    <w:rsid w:val="00E61109"/>
    <w:rsid w:val="00E63861"/>
    <w:rsid w:val="00E66050"/>
    <w:rsid w:val="00E70C42"/>
    <w:rsid w:val="00E76089"/>
    <w:rsid w:val="00E7654B"/>
    <w:rsid w:val="00E767EC"/>
    <w:rsid w:val="00E77036"/>
    <w:rsid w:val="00E77C38"/>
    <w:rsid w:val="00E850BC"/>
    <w:rsid w:val="00E85A54"/>
    <w:rsid w:val="00E86A30"/>
    <w:rsid w:val="00E86CCD"/>
    <w:rsid w:val="00E86EF3"/>
    <w:rsid w:val="00E93E11"/>
    <w:rsid w:val="00E94844"/>
    <w:rsid w:val="00E9499F"/>
    <w:rsid w:val="00E95F00"/>
    <w:rsid w:val="00E96424"/>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E15A1"/>
    <w:rsid w:val="00EE5DEF"/>
    <w:rsid w:val="00EF13A7"/>
    <w:rsid w:val="00EF1DF3"/>
    <w:rsid w:val="00EF4786"/>
    <w:rsid w:val="00EF4E61"/>
    <w:rsid w:val="00EF5241"/>
    <w:rsid w:val="00F00556"/>
    <w:rsid w:val="00F01791"/>
    <w:rsid w:val="00F04A11"/>
    <w:rsid w:val="00F11373"/>
    <w:rsid w:val="00F12330"/>
    <w:rsid w:val="00F12913"/>
    <w:rsid w:val="00F14418"/>
    <w:rsid w:val="00F148B2"/>
    <w:rsid w:val="00F15F18"/>
    <w:rsid w:val="00F16AA7"/>
    <w:rsid w:val="00F16C09"/>
    <w:rsid w:val="00F247BC"/>
    <w:rsid w:val="00F30378"/>
    <w:rsid w:val="00F342C7"/>
    <w:rsid w:val="00F3780E"/>
    <w:rsid w:val="00F44720"/>
    <w:rsid w:val="00F4637E"/>
    <w:rsid w:val="00F46FF8"/>
    <w:rsid w:val="00F515E0"/>
    <w:rsid w:val="00F524E0"/>
    <w:rsid w:val="00F55965"/>
    <w:rsid w:val="00F57DBF"/>
    <w:rsid w:val="00F60527"/>
    <w:rsid w:val="00F6189C"/>
    <w:rsid w:val="00F64329"/>
    <w:rsid w:val="00F718E4"/>
    <w:rsid w:val="00F751A0"/>
    <w:rsid w:val="00F75E07"/>
    <w:rsid w:val="00F762FF"/>
    <w:rsid w:val="00F77137"/>
    <w:rsid w:val="00F7784D"/>
    <w:rsid w:val="00F8132B"/>
    <w:rsid w:val="00F81839"/>
    <w:rsid w:val="00F82506"/>
    <w:rsid w:val="00F83EC2"/>
    <w:rsid w:val="00F90E72"/>
    <w:rsid w:val="00F93088"/>
    <w:rsid w:val="00F95E8E"/>
    <w:rsid w:val="00F968D9"/>
    <w:rsid w:val="00F96FEC"/>
    <w:rsid w:val="00FA0D1A"/>
    <w:rsid w:val="00FA206A"/>
    <w:rsid w:val="00FA272A"/>
    <w:rsid w:val="00FA3979"/>
    <w:rsid w:val="00FA59D2"/>
    <w:rsid w:val="00FB0A45"/>
    <w:rsid w:val="00FB2A31"/>
    <w:rsid w:val="00FB41D2"/>
    <w:rsid w:val="00FB7CE7"/>
    <w:rsid w:val="00FC07DB"/>
    <w:rsid w:val="00FC7E58"/>
    <w:rsid w:val="00FD0027"/>
    <w:rsid w:val="00FD1549"/>
    <w:rsid w:val="00FD3334"/>
    <w:rsid w:val="00FD662A"/>
    <w:rsid w:val="00FE00F6"/>
    <w:rsid w:val="00FE7029"/>
    <w:rsid w:val="00FF06FB"/>
    <w:rsid w:val="00FF306C"/>
    <w:rsid w:val="00FF584F"/>
    <w:rsid w:val="00FF60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7F421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4549F0"/>
    <w:pPr>
      <w:tabs>
        <w:tab w:val="right" w:leader="underscore" w:pos="9299"/>
      </w:tabs>
      <w:spacing w:after="0"/>
      <w:ind w:left="567" w:right="425"/>
    </w:pPr>
  </w:style>
  <w:style w:type="paragraph" w:styleId="TOC5">
    <w:name w:val="toc 5"/>
    <w:basedOn w:val="Normal"/>
    <w:next w:val="Normal"/>
    <w:uiPriority w:val="39"/>
    <w:semiHidden/>
    <w:rsid w:val="007F4216"/>
    <w:pPr>
      <w:tabs>
        <w:tab w:val="right" w:leader="underscore" w:pos="9072"/>
      </w:tabs>
      <w:spacing w:after="0" w:line="260" w:lineRule="atLeast"/>
      <w:ind w:left="851" w:right="425"/>
    </w:p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
    <w:next w:val="Index1"/>
    <w:uiPriority w:val="1"/>
    <w:semiHidden/>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9"/>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 w:type="character" w:styleId="CommentReference">
    <w:name w:val="annotation reference"/>
    <w:basedOn w:val="DefaultParagraphFont"/>
    <w:uiPriority w:val="99"/>
    <w:semiHidden/>
    <w:unhideWhenUsed/>
    <w:rsid w:val="00DA58D5"/>
    <w:rPr>
      <w:sz w:val="16"/>
      <w:szCs w:val="16"/>
    </w:rPr>
  </w:style>
  <w:style w:type="character" w:styleId="Strong">
    <w:name w:val="Strong"/>
    <w:basedOn w:val="DefaultParagraphFont"/>
    <w:uiPriority w:val="22"/>
    <w:qFormat/>
    <w:rsid w:val="00250347"/>
    <w:rPr>
      <w:b/>
      <w:bCs/>
    </w:rPr>
  </w:style>
  <w:style w:type="character" w:customStyle="1" w:styleId="sr-only">
    <w:name w:val="sr-only"/>
    <w:basedOn w:val="DefaultParagraphFont"/>
    <w:rsid w:val="00250347"/>
  </w:style>
  <w:style w:type="paragraph" w:styleId="ListParagraph">
    <w:name w:val="List Paragraph"/>
    <w:basedOn w:val="Normal"/>
    <w:uiPriority w:val="34"/>
    <w:qFormat/>
    <w:rsid w:val="00250347"/>
    <w:pPr>
      <w:spacing w:line="259" w:lineRule="auto"/>
      <w:ind w:left="720"/>
      <w:contextualSpacing/>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IMM-Disability-Rights-report" TargetMode="External"/><Relationship Id="rId13" Type="http://schemas.openxmlformats.org/officeDocument/2006/relationships/hyperlink" Target="mailto:media@hrc.co.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s-dpo@groups.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govt.nz/united-nations-convention-on-the-rights-of-persons-with-disabilities/nzs-monitoring-framework/notice-of-independent-monitoring-mechanis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mbudsman.parliament.nz/IMM-Disability-Rights-repor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mbudsman.parliament.nz/IMM-Disability-Rights-report" TargetMode="External"/><Relationship Id="rId14" Type="http://schemas.openxmlformats.org/officeDocument/2006/relationships/hyperlink" Target="mailto:communications@ombudsman.parliament.govt.n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15CA-5D83-47AB-8241-C4171591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2023-02-02T02:12:00Z</dcterms:created>
  <dcterms:modified xsi:type="dcterms:W3CDTF">2023-02-02T02:12:00Z</dcterms:modified>
  <cp:contentStatus/>
</cp:coreProperties>
</file>